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E" w:rsidRPr="002000AA" w:rsidRDefault="00ED11FE" w:rsidP="00ED11FE">
      <w:pPr>
        <w:pStyle w:val="1"/>
        <w:jc w:val="center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КРАСНОДАРСКИЙ КРАЙ</w:t>
      </w:r>
    </w:p>
    <w:p w:rsidR="00ED11FE" w:rsidRPr="002000AA" w:rsidRDefault="00ED11FE" w:rsidP="00ED11FE">
      <w:pPr>
        <w:pStyle w:val="1"/>
        <w:jc w:val="center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АПШЕРОНСКИЙ РАЙОН</w:t>
      </w:r>
    </w:p>
    <w:p w:rsidR="00ED11FE" w:rsidRPr="002000AA" w:rsidRDefault="00ED11FE" w:rsidP="00ED11FE">
      <w:pPr>
        <w:pStyle w:val="1"/>
        <w:jc w:val="center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 xml:space="preserve">СОВЕТ КУРИНСКОГО СЕЛЬСКОГО ПОСЕЛЕНИЯ </w:t>
      </w:r>
    </w:p>
    <w:p w:rsidR="00ED11FE" w:rsidRPr="002000AA" w:rsidRDefault="00ED11FE" w:rsidP="00ED11FE">
      <w:pPr>
        <w:pStyle w:val="1"/>
        <w:jc w:val="center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АПШЕРОНСКОГО РАЙОНА</w:t>
      </w:r>
    </w:p>
    <w:p w:rsidR="00ED11FE" w:rsidRPr="002000AA" w:rsidRDefault="00ED11FE" w:rsidP="00ED11F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D11FE" w:rsidRPr="002000AA" w:rsidRDefault="00ED11FE" w:rsidP="00ED11FE">
      <w:pPr>
        <w:pStyle w:val="1"/>
        <w:jc w:val="center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РЕШЕНИЕ</w:t>
      </w:r>
    </w:p>
    <w:p w:rsidR="00ED11FE" w:rsidRPr="002000AA" w:rsidRDefault="00ED11FE" w:rsidP="00ED11FE">
      <w:pPr>
        <w:rPr>
          <w:rFonts w:ascii="Arial" w:hAnsi="Arial" w:cs="Arial"/>
          <w:sz w:val="24"/>
          <w:szCs w:val="24"/>
        </w:rPr>
      </w:pPr>
    </w:p>
    <w:p w:rsidR="00ED11FE" w:rsidRPr="002000AA" w:rsidRDefault="00ED11FE" w:rsidP="00ED11FE">
      <w:pPr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12 ноября 2019 года</w:t>
      </w:r>
      <w:r w:rsidRPr="002000AA">
        <w:rPr>
          <w:rFonts w:ascii="Arial" w:hAnsi="Arial" w:cs="Arial"/>
          <w:sz w:val="24"/>
          <w:szCs w:val="24"/>
        </w:rPr>
        <w:tab/>
      </w:r>
      <w:r w:rsidRPr="002000AA">
        <w:rPr>
          <w:rFonts w:ascii="Arial" w:hAnsi="Arial" w:cs="Arial"/>
          <w:sz w:val="24"/>
          <w:szCs w:val="24"/>
        </w:rPr>
        <w:tab/>
      </w:r>
      <w:r w:rsidRPr="002000AA">
        <w:rPr>
          <w:rFonts w:ascii="Arial" w:hAnsi="Arial" w:cs="Arial"/>
          <w:sz w:val="24"/>
          <w:szCs w:val="24"/>
        </w:rPr>
        <w:tab/>
      </w:r>
      <w:r w:rsidRPr="002000AA">
        <w:rPr>
          <w:rFonts w:ascii="Arial" w:hAnsi="Arial" w:cs="Arial"/>
          <w:sz w:val="24"/>
          <w:szCs w:val="24"/>
        </w:rPr>
        <w:tab/>
        <w:t>№15</w:t>
      </w:r>
      <w:r w:rsidRPr="002000AA">
        <w:rPr>
          <w:rFonts w:ascii="Arial" w:hAnsi="Arial" w:cs="Arial"/>
          <w:sz w:val="24"/>
          <w:szCs w:val="24"/>
        </w:rPr>
        <w:tab/>
      </w:r>
      <w:r w:rsidRPr="002000AA">
        <w:rPr>
          <w:rFonts w:ascii="Arial" w:hAnsi="Arial" w:cs="Arial"/>
          <w:sz w:val="24"/>
          <w:szCs w:val="24"/>
        </w:rPr>
        <w:tab/>
      </w:r>
      <w:r w:rsidRPr="002000AA">
        <w:rPr>
          <w:rFonts w:ascii="Arial" w:hAnsi="Arial" w:cs="Arial"/>
          <w:sz w:val="24"/>
          <w:szCs w:val="24"/>
        </w:rPr>
        <w:tab/>
      </w:r>
      <w:r w:rsidRPr="002000AA">
        <w:rPr>
          <w:rFonts w:ascii="Arial" w:hAnsi="Arial" w:cs="Arial"/>
          <w:sz w:val="24"/>
          <w:szCs w:val="24"/>
        </w:rPr>
        <w:tab/>
        <w:t>ст. Куринская</w:t>
      </w:r>
    </w:p>
    <w:p w:rsidR="00ED11FE" w:rsidRPr="002000AA" w:rsidRDefault="00ED11FE" w:rsidP="00ED11FE">
      <w:pPr>
        <w:ind w:left="227"/>
        <w:jc w:val="center"/>
        <w:rPr>
          <w:rFonts w:ascii="Arial" w:hAnsi="Arial" w:cs="Arial"/>
          <w:sz w:val="24"/>
          <w:szCs w:val="24"/>
        </w:rPr>
      </w:pPr>
    </w:p>
    <w:p w:rsidR="00ED11FE" w:rsidRPr="00ED11FE" w:rsidRDefault="00ED11FE" w:rsidP="00ED11FE">
      <w:pPr>
        <w:spacing w:after="5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D11FE">
        <w:rPr>
          <w:rFonts w:ascii="Arial" w:hAnsi="Arial" w:cs="Arial"/>
          <w:b/>
          <w:sz w:val="24"/>
          <w:szCs w:val="24"/>
        </w:rPr>
        <w:t>Об утверждении тарифов на транспортирование твердых коммунальных отходов, осуществляемых муниципальным предприятием «Куринское» Куринского сельского поселения Апшеронского района.</w:t>
      </w:r>
    </w:p>
    <w:bookmarkEnd w:id="0"/>
    <w:p w:rsidR="00ED11FE" w:rsidRPr="002000AA" w:rsidRDefault="00ED11FE" w:rsidP="00ED11FE">
      <w:pPr>
        <w:spacing w:after="57"/>
        <w:jc w:val="center"/>
        <w:rPr>
          <w:rFonts w:ascii="Arial" w:hAnsi="Arial" w:cs="Arial"/>
          <w:sz w:val="24"/>
          <w:szCs w:val="24"/>
        </w:rPr>
      </w:pP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 Об общих принципах организации местного самоуправления в Российской Федерации» и статьей 26 Устава Куринского сельского поселения Апшеронского района Совет Куринского сельского поселения Апшеронского района решил: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1.Утвердить тарифы на транспортирование твердых коммунальных отходов на полигон АО «</w:t>
      </w:r>
      <w:proofErr w:type="spellStart"/>
      <w:r w:rsidRPr="002000AA">
        <w:rPr>
          <w:rFonts w:ascii="Arial" w:hAnsi="Arial" w:cs="Arial"/>
          <w:sz w:val="24"/>
          <w:szCs w:val="24"/>
        </w:rPr>
        <w:t>Крайжилкомресурс</w:t>
      </w:r>
      <w:proofErr w:type="spellEnd"/>
      <w:r w:rsidRPr="002000AA">
        <w:rPr>
          <w:rFonts w:ascii="Arial" w:hAnsi="Arial" w:cs="Arial"/>
          <w:sz w:val="24"/>
          <w:szCs w:val="24"/>
        </w:rPr>
        <w:t>» города Белореченска, осуществляемых муниципальным предприятием «Куринское» Куринского сельского поселения Апшеронского района (для юридических лиц и индивидуальных предпринимателей) (приложение №1).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2.Утвердить тарифы на транспортирование твердых коммунальных отходов на полигон АО «</w:t>
      </w:r>
      <w:proofErr w:type="spellStart"/>
      <w:r w:rsidRPr="002000AA">
        <w:rPr>
          <w:rFonts w:ascii="Arial" w:hAnsi="Arial" w:cs="Arial"/>
          <w:sz w:val="24"/>
          <w:szCs w:val="24"/>
        </w:rPr>
        <w:t>Крайжилкомресурс</w:t>
      </w:r>
      <w:proofErr w:type="spellEnd"/>
      <w:r w:rsidRPr="002000AA">
        <w:rPr>
          <w:rFonts w:ascii="Arial" w:hAnsi="Arial" w:cs="Arial"/>
          <w:sz w:val="24"/>
          <w:szCs w:val="24"/>
        </w:rPr>
        <w:t>» города Белореченска, осуществляемых муниципальным предприятием «Куринское» Куринского сельского поселения Апшеронского района (для населения) (приложение № 2)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3. Решение Совета Куринского сельского поселения Апшеронского района от 08 августа 2019 года № 280 «Об утверждении тарифов на услуги сбор и вывоз бытовых отходов муниципальным предприятием « Куринское» Куринского сельского поселения Апшеронского района признать утратившим силу.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 xml:space="preserve">4. Специалисту 1 категории администрации Куринского сельского поселения Апшеронского района Н.А. </w:t>
      </w:r>
      <w:proofErr w:type="spellStart"/>
      <w:r w:rsidRPr="002000AA">
        <w:rPr>
          <w:rFonts w:ascii="Arial" w:hAnsi="Arial" w:cs="Arial"/>
          <w:sz w:val="24"/>
          <w:szCs w:val="24"/>
        </w:rPr>
        <w:t>Шайхлисламовой</w:t>
      </w:r>
      <w:proofErr w:type="spellEnd"/>
      <w:r w:rsidRPr="002000AA">
        <w:rPr>
          <w:rFonts w:ascii="Arial" w:hAnsi="Arial" w:cs="Arial"/>
          <w:sz w:val="24"/>
          <w:szCs w:val="24"/>
        </w:rPr>
        <w:t xml:space="preserve"> официально опубликовать настоящее решение Совета Куринского сельского поселения Апшеронского района (с приложением) на официальном сайте Куринского сельского поселения Апшеронского района в сети « Интернет».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000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00AA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 xml:space="preserve">6. Настоящее решение вступает в силу с 1 декабря 2019 года и подлежит официальному </w:t>
      </w:r>
      <w:r>
        <w:rPr>
          <w:rFonts w:ascii="Arial" w:hAnsi="Arial" w:cs="Arial"/>
          <w:sz w:val="24"/>
          <w:szCs w:val="24"/>
        </w:rPr>
        <w:t>обнародованию</w:t>
      </w:r>
      <w:r w:rsidRPr="002000AA">
        <w:rPr>
          <w:rFonts w:ascii="Arial" w:hAnsi="Arial" w:cs="Arial"/>
          <w:sz w:val="24"/>
          <w:szCs w:val="24"/>
        </w:rPr>
        <w:t>.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 xml:space="preserve">Глава 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Апшеронского района</w:t>
      </w:r>
    </w:p>
    <w:p w:rsidR="00ED11FE" w:rsidRPr="002000AA" w:rsidRDefault="00ED11FE" w:rsidP="00ED11FE">
      <w:pPr>
        <w:ind w:firstLine="567"/>
        <w:rPr>
          <w:rFonts w:ascii="Arial" w:hAnsi="Arial" w:cs="Arial"/>
          <w:sz w:val="24"/>
          <w:szCs w:val="24"/>
        </w:rPr>
      </w:pPr>
      <w:r w:rsidRPr="002000AA">
        <w:rPr>
          <w:rFonts w:ascii="Arial" w:hAnsi="Arial" w:cs="Arial"/>
          <w:sz w:val="24"/>
          <w:szCs w:val="24"/>
        </w:rPr>
        <w:t>М.В. Усов</w:t>
      </w:r>
    </w:p>
    <w:p w:rsidR="00834971" w:rsidRDefault="00834971"/>
    <w:sectPr w:rsidR="00834971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E"/>
    <w:rsid w:val="00834971"/>
    <w:rsid w:val="00E13F5C"/>
    <w:rsid w:val="00E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ED11FE"/>
    <w:pPr>
      <w:suppressAutoHyphens/>
      <w:jc w:val="left"/>
    </w:pPr>
    <w:rPr>
      <w:rFonts w:ascii="Courier New" w:eastAsia="Times New Roman" w:hAnsi="Courier New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ED11FE"/>
    <w:pPr>
      <w:suppressAutoHyphens/>
      <w:jc w:val="left"/>
    </w:pPr>
    <w:rPr>
      <w:rFonts w:ascii="Courier New" w:eastAsia="Times New Roman" w:hAnsi="Courier New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2019-12-11T07:27:00Z</dcterms:created>
  <dcterms:modified xsi:type="dcterms:W3CDTF">2019-12-11T07:28:00Z</dcterms:modified>
</cp:coreProperties>
</file>