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5" w:rsidRPr="00040D95" w:rsidRDefault="00040D95" w:rsidP="00040D9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40D95">
        <w:rPr>
          <w:rFonts w:ascii="Arial" w:hAnsi="Arial" w:cs="Arial"/>
          <w:b/>
          <w:noProof/>
          <w:sz w:val="24"/>
          <w:szCs w:val="24"/>
        </w:rPr>
        <w:t>КРАСНОДАРСКИЙ КРАЙ</w:t>
      </w:r>
    </w:p>
    <w:p w:rsidR="00040D95" w:rsidRPr="00040D95" w:rsidRDefault="00040D95" w:rsidP="00040D9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040D95">
        <w:rPr>
          <w:rFonts w:ascii="Arial" w:hAnsi="Arial" w:cs="Arial"/>
          <w:b/>
          <w:noProof/>
          <w:sz w:val="24"/>
          <w:szCs w:val="24"/>
        </w:rPr>
        <w:t>АПШЕРОНСКИЙ РАЙОН</w:t>
      </w:r>
    </w:p>
    <w:p w:rsidR="00C75127" w:rsidRPr="00040D95" w:rsidRDefault="00C75127" w:rsidP="00040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95">
        <w:rPr>
          <w:rFonts w:ascii="Arial" w:hAnsi="Arial" w:cs="Arial"/>
          <w:b/>
          <w:bCs/>
          <w:sz w:val="24"/>
          <w:szCs w:val="24"/>
        </w:rPr>
        <w:t>АДМИНИСТРАЦИЯ КУРИНСКОГО СЕЛЬСКОГО ПОСЕЛЕНИЯ</w:t>
      </w:r>
    </w:p>
    <w:p w:rsidR="00C75127" w:rsidRPr="00040D95" w:rsidRDefault="00C75127" w:rsidP="00040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95">
        <w:rPr>
          <w:rFonts w:ascii="Arial" w:hAnsi="Arial" w:cs="Arial"/>
          <w:b/>
          <w:bCs/>
          <w:sz w:val="24"/>
          <w:szCs w:val="24"/>
        </w:rPr>
        <w:t>АПШЕРОНСКОГО РАЙОНА</w:t>
      </w:r>
    </w:p>
    <w:p w:rsidR="00C75127" w:rsidRPr="00040D95" w:rsidRDefault="00C75127" w:rsidP="00C751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127" w:rsidRPr="00040D95" w:rsidRDefault="00C75127" w:rsidP="0055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0D95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C75127" w:rsidRPr="00040D95" w:rsidRDefault="00C75127" w:rsidP="005501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040D95" w:rsidRDefault="00040D95" w:rsidP="00040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0D95">
        <w:rPr>
          <w:rFonts w:ascii="Arial" w:hAnsi="Arial" w:cs="Arial"/>
          <w:sz w:val="24"/>
          <w:szCs w:val="24"/>
        </w:rPr>
        <w:t xml:space="preserve">от </w:t>
      </w:r>
      <w:r w:rsidR="00F53288" w:rsidRPr="00040D95">
        <w:rPr>
          <w:rFonts w:ascii="Arial" w:hAnsi="Arial" w:cs="Arial"/>
          <w:sz w:val="24"/>
          <w:szCs w:val="24"/>
        </w:rPr>
        <w:t>13</w:t>
      </w:r>
      <w:r w:rsidR="00550187" w:rsidRPr="00040D95">
        <w:rPr>
          <w:rFonts w:ascii="Arial" w:hAnsi="Arial" w:cs="Arial"/>
          <w:sz w:val="24"/>
          <w:szCs w:val="24"/>
        </w:rPr>
        <w:t xml:space="preserve"> </w:t>
      </w:r>
      <w:r w:rsidRPr="00040D95">
        <w:rPr>
          <w:rFonts w:ascii="Arial" w:hAnsi="Arial" w:cs="Arial"/>
          <w:sz w:val="24"/>
          <w:szCs w:val="24"/>
        </w:rPr>
        <w:t>октяб</w:t>
      </w:r>
      <w:r w:rsidR="00F53288" w:rsidRPr="00040D95">
        <w:rPr>
          <w:rFonts w:ascii="Arial" w:hAnsi="Arial" w:cs="Arial"/>
          <w:sz w:val="24"/>
          <w:szCs w:val="24"/>
        </w:rPr>
        <w:t xml:space="preserve">ря </w:t>
      </w:r>
      <w:r w:rsidRPr="00040D95">
        <w:rPr>
          <w:rFonts w:ascii="Arial" w:hAnsi="Arial" w:cs="Arial"/>
          <w:sz w:val="24"/>
          <w:szCs w:val="24"/>
        </w:rPr>
        <w:t>2017 года</w:t>
      </w:r>
      <w:r w:rsidRPr="00040D95">
        <w:rPr>
          <w:rFonts w:ascii="Arial" w:hAnsi="Arial" w:cs="Arial"/>
          <w:sz w:val="24"/>
          <w:szCs w:val="24"/>
        </w:rPr>
        <w:tab/>
      </w:r>
      <w:r w:rsidRPr="00040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F53288" w:rsidRPr="00040D95">
        <w:rPr>
          <w:rFonts w:ascii="Arial" w:hAnsi="Arial" w:cs="Arial"/>
          <w:sz w:val="24"/>
          <w:szCs w:val="24"/>
        </w:rPr>
        <w:t xml:space="preserve"> </w:t>
      </w:r>
      <w:r w:rsidR="00550187" w:rsidRPr="00040D95">
        <w:rPr>
          <w:rFonts w:ascii="Arial" w:hAnsi="Arial" w:cs="Arial"/>
          <w:sz w:val="24"/>
          <w:szCs w:val="24"/>
        </w:rPr>
        <w:t xml:space="preserve">№ </w:t>
      </w:r>
      <w:r w:rsidR="00F53288" w:rsidRPr="00040D95">
        <w:rPr>
          <w:rFonts w:ascii="Arial" w:hAnsi="Arial" w:cs="Arial"/>
          <w:sz w:val="24"/>
          <w:szCs w:val="24"/>
        </w:rPr>
        <w:t>114</w:t>
      </w:r>
      <w:r w:rsidRPr="00040D9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40D95">
        <w:rPr>
          <w:rFonts w:ascii="Arial" w:hAnsi="Arial" w:cs="Arial"/>
          <w:sz w:val="24"/>
          <w:szCs w:val="24"/>
        </w:rPr>
        <w:t xml:space="preserve">                                </w:t>
      </w:r>
      <w:r w:rsidR="00C75127" w:rsidRPr="00040D95">
        <w:rPr>
          <w:rFonts w:ascii="Arial" w:hAnsi="Arial" w:cs="Arial"/>
          <w:sz w:val="24"/>
          <w:szCs w:val="24"/>
        </w:rPr>
        <w:t>ст. Куринская</w:t>
      </w:r>
    </w:p>
    <w:p w:rsidR="00C75127" w:rsidRPr="00040D95" w:rsidRDefault="00C75127" w:rsidP="00550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5127" w:rsidRPr="00040D95" w:rsidRDefault="00C75127" w:rsidP="0059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0D95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023D2E" w:rsidRPr="00040D95">
        <w:rPr>
          <w:rFonts w:ascii="Arial" w:hAnsi="Arial" w:cs="Arial"/>
          <w:b/>
          <w:bCs/>
          <w:sz w:val="24"/>
          <w:szCs w:val="24"/>
        </w:rPr>
        <w:t>Положения о порядке использования бюджетных ассигнований резервного фонда администрации</w:t>
      </w:r>
      <w:r w:rsidRPr="00040D95">
        <w:rPr>
          <w:rFonts w:ascii="Arial" w:hAnsi="Arial" w:cs="Arial"/>
          <w:b/>
          <w:bCs/>
          <w:sz w:val="24"/>
          <w:szCs w:val="24"/>
        </w:rPr>
        <w:t xml:space="preserve"> Куринского сельского поселения Апшеронского района</w:t>
      </w:r>
      <w:bookmarkStart w:id="0" w:name="_GoBack"/>
      <w:bookmarkEnd w:id="0"/>
    </w:p>
    <w:p w:rsidR="00C75127" w:rsidRPr="00040D95" w:rsidRDefault="00C75127" w:rsidP="00E365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040D95" w:rsidRDefault="00C75127" w:rsidP="00040D9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75127" w:rsidRPr="00040D95" w:rsidRDefault="00023D2E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В соответствии со статьей 81</w:t>
      </w:r>
      <w:r w:rsidR="003A471B" w:rsidRPr="00040D95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040D95">
        <w:rPr>
          <w:rFonts w:ascii="Arial" w:eastAsia="Times New Roman" w:hAnsi="Arial" w:cs="Arial"/>
          <w:sz w:val="24"/>
          <w:szCs w:val="24"/>
        </w:rPr>
        <w:t xml:space="preserve"> и Уставом Куринского сельского поселения Апшеронского района</w:t>
      </w:r>
      <w:r w:rsidR="00550187" w:rsidRPr="00040D95">
        <w:rPr>
          <w:rFonts w:ascii="Arial" w:eastAsia="Times New Roman" w:hAnsi="Arial" w:cs="Arial"/>
          <w:sz w:val="24"/>
          <w:szCs w:val="24"/>
        </w:rPr>
        <w:t xml:space="preserve"> постановляю</w:t>
      </w:r>
      <w:r w:rsidR="003A471B" w:rsidRPr="00040D95">
        <w:rPr>
          <w:rFonts w:ascii="Arial" w:eastAsia="Times New Roman" w:hAnsi="Arial" w:cs="Arial"/>
          <w:sz w:val="24"/>
          <w:szCs w:val="24"/>
        </w:rPr>
        <w:t>:</w:t>
      </w:r>
    </w:p>
    <w:p w:rsidR="003A471B" w:rsidRPr="00040D95" w:rsidRDefault="00E365F2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1. Утвердить Положение о порядке использования бюджетных ассигнований резервного фонда администрации Куринского сельского поселения Апшеронского района (Приложение № 1).</w:t>
      </w:r>
    </w:p>
    <w:p w:rsidR="003A471B" w:rsidRPr="00040D95" w:rsidRDefault="00E365F2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2</w:t>
      </w:r>
      <w:r w:rsidR="00460FA1" w:rsidRPr="00040D95">
        <w:rPr>
          <w:rFonts w:ascii="Arial" w:eastAsia="Times New Roman" w:hAnsi="Arial" w:cs="Arial"/>
          <w:sz w:val="24"/>
          <w:szCs w:val="24"/>
        </w:rPr>
        <w:t xml:space="preserve">. </w:t>
      </w:r>
      <w:r w:rsidRPr="00040D95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550187" w:rsidRPr="00040D95">
        <w:rPr>
          <w:rFonts w:ascii="Arial" w:eastAsia="Times New Roman" w:hAnsi="Arial" w:cs="Arial"/>
          <w:sz w:val="24"/>
          <w:szCs w:val="24"/>
        </w:rPr>
        <w:t>администрации</w:t>
      </w:r>
      <w:r w:rsidRPr="00040D95">
        <w:rPr>
          <w:rFonts w:ascii="Arial" w:eastAsia="Times New Roman" w:hAnsi="Arial" w:cs="Arial"/>
          <w:sz w:val="24"/>
          <w:szCs w:val="24"/>
        </w:rPr>
        <w:t xml:space="preserve"> Куринского сельского пос</w:t>
      </w:r>
      <w:r w:rsidR="00550187" w:rsidRPr="00040D95">
        <w:rPr>
          <w:rFonts w:ascii="Arial" w:eastAsia="Times New Roman" w:hAnsi="Arial" w:cs="Arial"/>
          <w:sz w:val="24"/>
          <w:szCs w:val="24"/>
        </w:rPr>
        <w:t>еления Апшеронского района от 1</w:t>
      </w:r>
      <w:r w:rsidR="00C90564" w:rsidRPr="00040D95">
        <w:rPr>
          <w:rFonts w:ascii="Arial" w:eastAsia="Times New Roman" w:hAnsi="Arial" w:cs="Arial"/>
          <w:sz w:val="24"/>
          <w:szCs w:val="24"/>
        </w:rPr>
        <w:t>2 мая 2015</w:t>
      </w:r>
      <w:r w:rsidR="00550187" w:rsidRPr="00040D95">
        <w:rPr>
          <w:rFonts w:ascii="Arial" w:eastAsia="Times New Roman" w:hAnsi="Arial" w:cs="Arial"/>
          <w:sz w:val="24"/>
          <w:szCs w:val="24"/>
        </w:rPr>
        <w:t xml:space="preserve"> года № 58</w:t>
      </w:r>
      <w:r w:rsidRPr="00040D95">
        <w:rPr>
          <w:rFonts w:ascii="Arial" w:eastAsia="Times New Roman" w:hAnsi="Arial" w:cs="Arial"/>
          <w:sz w:val="24"/>
          <w:szCs w:val="24"/>
        </w:rPr>
        <w:t xml:space="preserve"> «Об утверждении Положения о порядке </w:t>
      </w:r>
      <w:r w:rsidR="00550187" w:rsidRPr="00040D95">
        <w:rPr>
          <w:rFonts w:ascii="Arial" w:eastAsia="Times New Roman" w:hAnsi="Arial" w:cs="Arial"/>
          <w:sz w:val="24"/>
          <w:szCs w:val="24"/>
        </w:rPr>
        <w:t>использования бюджетных ассигнований</w:t>
      </w:r>
      <w:r w:rsidRPr="00040D95">
        <w:rPr>
          <w:rFonts w:ascii="Arial" w:eastAsia="Times New Roman" w:hAnsi="Arial" w:cs="Arial"/>
          <w:sz w:val="24"/>
          <w:szCs w:val="24"/>
        </w:rPr>
        <w:t xml:space="preserve"> резервного фонда администрации Куринского сельского поселения Апшеронского района» считать утратившим силу.</w:t>
      </w:r>
    </w:p>
    <w:p w:rsidR="00550187" w:rsidRPr="00040D95" w:rsidRDefault="00E365F2" w:rsidP="00040D9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40D95">
        <w:rPr>
          <w:rFonts w:ascii="Arial" w:eastAsia="Times New Roman" w:hAnsi="Arial" w:cs="Arial"/>
          <w:sz w:val="24"/>
          <w:szCs w:val="24"/>
        </w:rPr>
        <w:t>3</w:t>
      </w:r>
      <w:r w:rsidR="003A471B" w:rsidRPr="00040D95">
        <w:rPr>
          <w:rFonts w:ascii="Arial" w:eastAsia="Times New Roman" w:hAnsi="Arial" w:cs="Arial"/>
          <w:sz w:val="24"/>
          <w:szCs w:val="24"/>
        </w:rPr>
        <w:t xml:space="preserve">. </w:t>
      </w:r>
      <w:r w:rsidR="00550187" w:rsidRPr="00040D95">
        <w:rPr>
          <w:rFonts w:ascii="Arial" w:hAnsi="Arial" w:cs="Arial"/>
          <w:sz w:val="24"/>
          <w:szCs w:val="24"/>
          <w:lang w:eastAsia="en-US"/>
        </w:rPr>
        <w:t xml:space="preserve">Эксперту администрации Куринского сельского поселения Апшеронского района </w:t>
      </w:r>
      <w:proofErr w:type="spellStart"/>
      <w:r w:rsidR="00550187" w:rsidRPr="00040D95">
        <w:rPr>
          <w:rFonts w:ascii="Arial" w:hAnsi="Arial" w:cs="Arial"/>
          <w:sz w:val="24"/>
          <w:szCs w:val="24"/>
          <w:lang w:eastAsia="en-US"/>
        </w:rPr>
        <w:t>Лахвич</w:t>
      </w:r>
      <w:proofErr w:type="spellEnd"/>
      <w:r w:rsidR="00550187" w:rsidRPr="00040D95">
        <w:rPr>
          <w:rFonts w:ascii="Arial" w:hAnsi="Arial" w:cs="Arial"/>
          <w:sz w:val="24"/>
          <w:szCs w:val="24"/>
          <w:lang w:eastAsia="en-US"/>
        </w:rPr>
        <w:t xml:space="preserve"> И.Ф. официально опубликовать настоящее решение на официальном сайте администрации Куринского сельского поселения Апшеронского района.</w:t>
      </w:r>
    </w:p>
    <w:p w:rsidR="003A471B" w:rsidRPr="00040D95" w:rsidRDefault="00E365F2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4</w:t>
      </w:r>
      <w:r w:rsidR="003A471B" w:rsidRPr="00040D9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0D9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40D9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A471B" w:rsidRPr="00040D95" w:rsidRDefault="00E365F2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5</w:t>
      </w:r>
      <w:r w:rsidR="003A471B" w:rsidRPr="00040D95">
        <w:rPr>
          <w:rFonts w:ascii="Arial" w:eastAsia="Times New Roman" w:hAnsi="Arial" w:cs="Arial"/>
          <w:sz w:val="24"/>
          <w:szCs w:val="24"/>
        </w:rPr>
        <w:t xml:space="preserve">. </w:t>
      </w:r>
      <w:r w:rsidRPr="00040D95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3A471B" w:rsidRDefault="003A471B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40D95" w:rsidRDefault="00040D95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40D95" w:rsidRPr="00040D95" w:rsidRDefault="00040D95" w:rsidP="00040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60FA1" w:rsidRPr="00040D95" w:rsidRDefault="00460FA1" w:rsidP="00040D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Глава</w:t>
      </w:r>
    </w:p>
    <w:p w:rsidR="00C75127" w:rsidRPr="00040D95" w:rsidRDefault="00C75127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Куринского</w:t>
      </w:r>
      <w:r w:rsidR="00460FA1" w:rsidRPr="00040D95">
        <w:rPr>
          <w:rFonts w:ascii="Arial" w:eastAsia="Times New Roman" w:hAnsi="Arial" w:cs="Arial"/>
          <w:sz w:val="24"/>
          <w:szCs w:val="24"/>
        </w:rPr>
        <w:t xml:space="preserve"> </w:t>
      </w:r>
      <w:r w:rsidRPr="00040D95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040D95" w:rsidRDefault="00460FA1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95">
        <w:rPr>
          <w:rFonts w:ascii="Arial" w:eastAsia="Times New Roman" w:hAnsi="Arial" w:cs="Arial"/>
          <w:sz w:val="24"/>
          <w:szCs w:val="24"/>
        </w:rPr>
        <w:t>Апшеронского района</w:t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  <w:r w:rsidRPr="00040D95">
        <w:rPr>
          <w:rFonts w:ascii="Arial" w:eastAsia="Times New Roman" w:hAnsi="Arial" w:cs="Arial"/>
          <w:sz w:val="24"/>
          <w:szCs w:val="24"/>
        </w:rPr>
        <w:tab/>
      </w:r>
    </w:p>
    <w:p w:rsidR="003A471B" w:rsidRPr="00040D95" w:rsidRDefault="00C75127" w:rsidP="00C75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40D95">
        <w:rPr>
          <w:rFonts w:ascii="Arial" w:eastAsia="Times New Roman" w:hAnsi="Arial" w:cs="Arial"/>
          <w:sz w:val="24"/>
          <w:szCs w:val="24"/>
        </w:rPr>
        <w:t>М.В.Усов</w:t>
      </w:r>
      <w:proofErr w:type="spellEnd"/>
    </w:p>
    <w:p w:rsidR="0039667F" w:rsidRPr="00040D95" w:rsidRDefault="0039667F" w:rsidP="003A47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5127" w:rsidRDefault="00C75127" w:rsidP="003A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75127" w:rsidSect="00040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EF4"/>
    <w:multiLevelType w:val="hybridMultilevel"/>
    <w:tmpl w:val="454853B4"/>
    <w:lvl w:ilvl="0" w:tplc="7048E060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71B"/>
    <w:rsid w:val="00023D2E"/>
    <w:rsid w:val="00040D95"/>
    <w:rsid w:val="000442B8"/>
    <w:rsid w:val="00067244"/>
    <w:rsid w:val="0007378B"/>
    <w:rsid w:val="000B32EE"/>
    <w:rsid w:val="002675AE"/>
    <w:rsid w:val="0039667F"/>
    <w:rsid w:val="003A471B"/>
    <w:rsid w:val="00420AD0"/>
    <w:rsid w:val="004450A0"/>
    <w:rsid w:val="0044767A"/>
    <w:rsid w:val="00460FA1"/>
    <w:rsid w:val="004615C6"/>
    <w:rsid w:val="004B1036"/>
    <w:rsid w:val="00550187"/>
    <w:rsid w:val="00570102"/>
    <w:rsid w:val="00597F07"/>
    <w:rsid w:val="006A5759"/>
    <w:rsid w:val="00863538"/>
    <w:rsid w:val="009270FD"/>
    <w:rsid w:val="00937010"/>
    <w:rsid w:val="009619B2"/>
    <w:rsid w:val="00B12D03"/>
    <w:rsid w:val="00C75127"/>
    <w:rsid w:val="00C80CDF"/>
    <w:rsid w:val="00C90564"/>
    <w:rsid w:val="00CF4CD9"/>
    <w:rsid w:val="00DD4305"/>
    <w:rsid w:val="00E2015A"/>
    <w:rsid w:val="00E365F2"/>
    <w:rsid w:val="00EF3A0E"/>
    <w:rsid w:val="00F53288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0"/>
  </w:style>
  <w:style w:type="paragraph" w:styleId="1">
    <w:name w:val="heading 1"/>
    <w:basedOn w:val="a"/>
    <w:next w:val="a"/>
    <w:link w:val="10"/>
    <w:qFormat/>
    <w:rsid w:val="005701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471B"/>
  </w:style>
  <w:style w:type="character" w:customStyle="1" w:styleId="apple-converted-space">
    <w:name w:val="apple-converted-space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styleId="a4">
    <w:name w:val="Emphasis"/>
    <w:basedOn w:val="a0"/>
    <w:uiPriority w:val="20"/>
    <w:qFormat/>
    <w:rsid w:val="003A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2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"/>
    <w:basedOn w:val="a"/>
    <w:uiPriority w:val="99"/>
    <w:rsid w:val="00E365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450A0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4450A0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C80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CD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701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570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0B3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2018-03-26T13:46:00Z</cp:lastPrinted>
  <dcterms:created xsi:type="dcterms:W3CDTF">2014-03-07T11:17:00Z</dcterms:created>
  <dcterms:modified xsi:type="dcterms:W3CDTF">2020-09-16T06:38:00Z</dcterms:modified>
</cp:coreProperties>
</file>