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14" w:rsidRPr="00BB1914" w:rsidRDefault="00BB1914" w:rsidP="0006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191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B1914" w:rsidRPr="00BB1914" w:rsidRDefault="00BB1914" w:rsidP="0006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УТВЕРЖДЕН</w:t>
      </w:r>
    </w:p>
    <w:p w:rsidR="00BB1914" w:rsidRPr="00BB1914" w:rsidRDefault="00BB1914" w:rsidP="0006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 xml:space="preserve">решением Совета Куринского </w:t>
      </w:r>
    </w:p>
    <w:p w:rsidR="00BB1914" w:rsidRPr="00BB1914" w:rsidRDefault="00BB1914" w:rsidP="00060769">
      <w:pPr>
        <w:tabs>
          <w:tab w:val="left" w:pos="4515"/>
          <w:tab w:val="left" w:pos="4740"/>
          <w:tab w:val="left" w:pos="51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1914" w:rsidRPr="00BB1914" w:rsidRDefault="00BB1914" w:rsidP="00060769">
      <w:pPr>
        <w:tabs>
          <w:tab w:val="left" w:pos="4515"/>
          <w:tab w:val="left" w:pos="4740"/>
          <w:tab w:val="left" w:pos="51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BB1914" w:rsidRPr="00BB1914" w:rsidRDefault="00747D9B" w:rsidP="00747D9B">
      <w:pPr>
        <w:tabs>
          <w:tab w:val="left" w:pos="47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47D9B">
        <w:rPr>
          <w:rFonts w:ascii="Times New Roman" w:hAnsi="Times New Roman" w:cs="Times New Roman"/>
          <w:sz w:val="28"/>
          <w:szCs w:val="28"/>
          <w:u w:val="single"/>
        </w:rPr>
        <w:t>20 апреля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914" w:rsidRPr="00BB1914">
        <w:rPr>
          <w:rFonts w:ascii="Times New Roman" w:hAnsi="Times New Roman" w:cs="Times New Roman"/>
          <w:sz w:val="28"/>
          <w:szCs w:val="28"/>
        </w:rPr>
        <w:t xml:space="preserve">№ </w:t>
      </w:r>
      <w:r w:rsidRPr="00747D9B"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BB1914" w:rsidRPr="00BB1914" w:rsidRDefault="00BB1914" w:rsidP="00BB1914">
      <w:pPr>
        <w:tabs>
          <w:tab w:val="left" w:pos="47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914" w:rsidRPr="00BB1914" w:rsidRDefault="00BB1914" w:rsidP="00BB1914">
      <w:pPr>
        <w:tabs>
          <w:tab w:val="left" w:pos="47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914" w:rsidRPr="00BB1914" w:rsidRDefault="00BB1914" w:rsidP="00BB1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1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1914" w:rsidRPr="00BB1914" w:rsidRDefault="00BB1914" w:rsidP="00BB1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14">
        <w:rPr>
          <w:rFonts w:ascii="Times New Roman" w:hAnsi="Times New Roman" w:cs="Times New Roman"/>
          <w:b/>
          <w:sz w:val="28"/>
          <w:szCs w:val="28"/>
        </w:rPr>
        <w:t>учета предложений и участия граждан в обсуждении проекта устава Куринского сельского поселения Апшеронского района.</w:t>
      </w:r>
    </w:p>
    <w:p w:rsidR="00BB1914" w:rsidRPr="00BB1914" w:rsidRDefault="00BB1914" w:rsidP="00BB19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1. Население Куринского сельского поселения Апшеронского района с момента обнародования проекта устава Куринского сельского поселения вправе участвовать в его обсуждении в следующих формах: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1) проведение собраний граждан по месту жительства;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2) массовое обсуждение проекта устава Куринского сельского поселения Апшеронского района в порядке, предусмотренном настоящим Порядком;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3) проведение публичных слушаний по проекту устава Куринского сельского поселения Апшеронского района;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2. Предложения о дополнениях и (или) изменениях по обнародованному проекту устава Куринского сельского поселения Апшеронского района (далее предложения), выдвинутые населением на публичных слушаниях, указываются в итоговом документе публичных слушаний, которые передаются в рабочую группу по учету предложений по проекту устава Куринского сельского поселения Апшеронского района (далее – рабочая группа).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3. Предложения населения к обнародованному проекту устава Куринского сельского поселения Апшеронского района могут вноситься в течение 10 дней со дня его обнародования в рабочую группу и рассматриваться ею в соответствии с настоящим Порядком.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правилам: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1) должны обеспечивать однозначное толкование положений проекта устава Куринского сельского поселения Апшеронского района;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устава Куринского сельского поселения Апшеронского района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предусмотренным настоящим Порядком, по решению рабочей группы могут быть оставлены без рассмотрения.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lastRenderedPageBreak/>
        <w:t>8. По итогам изучения, анализа и обобщения внесенных предложений рабочая группа составляет заключение.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по отклонению;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5)предложения, рекомендуемые рабочей группой для внесения в те</w:t>
      </w:r>
      <w:proofErr w:type="gramStart"/>
      <w:r w:rsidRPr="00BB191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B1914">
        <w:rPr>
          <w:rFonts w:ascii="Times New Roman" w:hAnsi="Times New Roman" w:cs="Times New Roman"/>
          <w:sz w:val="28"/>
          <w:szCs w:val="28"/>
        </w:rPr>
        <w:t>оекта устава Куринского сельского поселения Апшеронского района.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10. Рабочая группа представляет в Совет Куринского сельского поселения Апшеронского района свое заключение и материалы деятельности рабочей группы с приложением всех поступивших предложений.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11. Перед решением вопроса о принятии (включении в те</w:t>
      </w:r>
      <w:proofErr w:type="gramStart"/>
      <w:r w:rsidRPr="00BB191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B1914">
        <w:rPr>
          <w:rFonts w:ascii="Times New Roman" w:hAnsi="Times New Roman" w:cs="Times New Roman"/>
          <w:sz w:val="28"/>
          <w:szCs w:val="28"/>
        </w:rPr>
        <w:t>оекта устава Куринского сельского поселения Апшеронского района) или отклонении предложений Совет Куринского сельского поселения Апшеронского района в соответствии с регламентом заслушивает доклад председательствующего на Сессии Куринского сельского поселения Апшеронского района либо уполномоченного члена рабочей группы о деятельности рабочей группы.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 устав Куринского сельского поселения Апшеронского района) предложений подлежит официальному опубликованию (обнародованию).</w:t>
      </w: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914" w:rsidRPr="00BB1914" w:rsidRDefault="00BB1914" w:rsidP="00BB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914" w:rsidRPr="00BB1914" w:rsidRDefault="00BB1914" w:rsidP="0006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Глава</w:t>
      </w:r>
    </w:p>
    <w:p w:rsidR="00BB1914" w:rsidRPr="00BB1914" w:rsidRDefault="00BB1914" w:rsidP="0006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Куринского сельского поселения</w:t>
      </w:r>
    </w:p>
    <w:p w:rsidR="00BB1914" w:rsidRPr="00BB1914" w:rsidRDefault="00BB1914" w:rsidP="0006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14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060769">
        <w:rPr>
          <w:rFonts w:ascii="Times New Roman" w:hAnsi="Times New Roman" w:cs="Times New Roman"/>
          <w:sz w:val="28"/>
          <w:szCs w:val="28"/>
        </w:rPr>
        <w:tab/>
      </w:r>
      <w:r w:rsidR="00060769">
        <w:rPr>
          <w:rFonts w:ascii="Times New Roman" w:hAnsi="Times New Roman" w:cs="Times New Roman"/>
          <w:sz w:val="28"/>
          <w:szCs w:val="28"/>
        </w:rPr>
        <w:tab/>
      </w:r>
      <w:r w:rsidR="00060769">
        <w:rPr>
          <w:rFonts w:ascii="Times New Roman" w:hAnsi="Times New Roman" w:cs="Times New Roman"/>
          <w:sz w:val="28"/>
          <w:szCs w:val="28"/>
        </w:rPr>
        <w:tab/>
      </w:r>
      <w:r w:rsidR="00060769">
        <w:rPr>
          <w:rFonts w:ascii="Times New Roman" w:hAnsi="Times New Roman" w:cs="Times New Roman"/>
          <w:sz w:val="28"/>
          <w:szCs w:val="28"/>
        </w:rPr>
        <w:tab/>
      </w:r>
      <w:r w:rsidR="00060769">
        <w:rPr>
          <w:rFonts w:ascii="Times New Roman" w:hAnsi="Times New Roman" w:cs="Times New Roman"/>
          <w:sz w:val="28"/>
          <w:szCs w:val="28"/>
        </w:rPr>
        <w:tab/>
      </w:r>
      <w:r w:rsidR="00060769">
        <w:rPr>
          <w:rFonts w:ascii="Times New Roman" w:hAnsi="Times New Roman" w:cs="Times New Roman"/>
          <w:sz w:val="28"/>
          <w:szCs w:val="28"/>
        </w:rPr>
        <w:tab/>
      </w:r>
      <w:r w:rsidR="00060769">
        <w:rPr>
          <w:rFonts w:ascii="Times New Roman" w:hAnsi="Times New Roman" w:cs="Times New Roman"/>
          <w:sz w:val="28"/>
          <w:szCs w:val="28"/>
        </w:rPr>
        <w:tab/>
      </w:r>
      <w:r w:rsidR="0006076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B1914">
        <w:rPr>
          <w:rFonts w:ascii="Times New Roman" w:hAnsi="Times New Roman" w:cs="Times New Roman"/>
          <w:sz w:val="28"/>
          <w:szCs w:val="28"/>
        </w:rPr>
        <w:t>М.В.Усов</w:t>
      </w:r>
    </w:p>
    <w:sectPr w:rsidR="00BB1914" w:rsidRPr="00BB1914" w:rsidSect="00747D9B">
      <w:pgSz w:w="11900" w:h="16800"/>
      <w:pgMar w:top="1134" w:right="567" w:bottom="1134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1914"/>
    <w:rsid w:val="000233FD"/>
    <w:rsid w:val="00060769"/>
    <w:rsid w:val="00076328"/>
    <w:rsid w:val="000C19D9"/>
    <w:rsid w:val="00122345"/>
    <w:rsid w:val="0012474C"/>
    <w:rsid w:val="0012618D"/>
    <w:rsid w:val="00136DA7"/>
    <w:rsid w:val="001539C8"/>
    <w:rsid w:val="001547A3"/>
    <w:rsid w:val="00181B07"/>
    <w:rsid w:val="001A30CA"/>
    <w:rsid w:val="001F062B"/>
    <w:rsid w:val="00220415"/>
    <w:rsid w:val="002B6A6C"/>
    <w:rsid w:val="002C0FBC"/>
    <w:rsid w:val="003417CC"/>
    <w:rsid w:val="00343019"/>
    <w:rsid w:val="0035257D"/>
    <w:rsid w:val="003603E7"/>
    <w:rsid w:val="00384141"/>
    <w:rsid w:val="00384516"/>
    <w:rsid w:val="0038475E"/>
    <w:rsid w:val="003848F7"/>
    <w:rsid w:val="003A69B9"/>
    <w:rsid w:val="003E20CD"/>
    <w:rsid w:val="003E306D"/>
    <w:rsid w:val="003F0C69"/>
    <w:rsid w:val="004001C9"/>
    <w:rsid w:val="004211F0"/>
    <w:rsid w:val="00423862"/>
    <w:rsid w:val="00424314"/>
    <w:rsid w:val="004345A7"/>
    <w:rsid w:val="00437AA1"/>
    <w:rsid w:val="00462AF0"/>
    <w:rsid w:val="00463CD8"/>
    <w:rsid w:val="00485067"/>
    <w:rsid w:val="00485D6D"/>
    <w:rsid w:val="00486017"/>
    <w:rsid w:val="00491F2A"/>
    <w:rsid w:val="004B6398"/>
    <w:rsid w:val="004C3117"/>
    <w:rsid w:val="004C7CA6"/>
    <w:rsid w:val="00522D3E"/>
    <w:rsid w:val="0053711A"/>
    <w:rsid w:val="00564379"/>
    <w:rsid w:val="00565E47"/>
    <w:rsid w:val="00592241"/>
    <w:rsid w:val="005B653D"/>
    <w:rsid w:val="005F41E1"/>
    <w:rsid w:val="006148DD"/>
    <w:rsid w:val="00640732"/>
    <w:rsid w:val="006F41D1"/>
    <w:rsid w:val="00747D9B"/>
    <w:rsid w:val="00751672"/>
    <w:rsid w:val="0076440F"/>
    <w:rsid w:val="00772436"/>
    <w:rsid w:val="00782D0E"/>
    <w:rsid w:val="00796FF6"/>
    <w:rsid w:val="007C7C11"/>
    <w:rsid w:val="007D0640"/>
    <w:rsid w:val="007E5708"/>
    <w:rsid w:val="0080608A"/>
    <w:rsid w:val="00837E2F"/>
    <w:rsid w:val="00845FB1"/>
    <w:rsid w:val="008722B0"/>
    <w:rsid w:val="00873F5E"/>
    <w:rsid w:val="00891DF0"/>
    <w:rsid w:val="008A16F6"/>
    <w:rsid w:val="008A2CA5"/>
    <w:rsid w:val="008A31A6"/>
    <w:rsid w:val="008C2D12"/>
    <w:rsid w:val="008C4876"/>
    <w:rsid w:val="00912AB6"/>
    <w:rsid w:val="00941019"/>
    <w:rsid w:val="00941CF5"/>
    <w:rsid w:val="0097379C"/>
    <w:rsid w:val="00984E23"/>
    <w:rsid w:val="00993A5C"/>
    <w:rsid w:val="009C1ECA"/>
    <w:rsid w:val="00A15E2B"/>
    <w:rsid w:val="00A44459"/>
    <w:rsid w:val="00AA220F"/>
    <w:rsid w:val="00AA4542"/>
    <w:rsid w:val="00AD7DF9"/>
    <w:rsid w:val="00AF02A9"/>
    <w:rsid w:val="00B06FDA"/>
    <w:rsid w:val="00B27829"/>
    <w:rsid w:val="00B72842"/>
    <w:rsid w:val="00BA6026"/>
    <w:rsid w:val="00BB1914"/>
    <w:rsid w:val="00BB2906"/>
    <w:rsid w:val="00BD49CA"/>
    <w:rsid w:val="00BE7CEC"/>
    <w:rsid w:val="00BF4CDD"/>
    <w:rsid w:val="00BF7848"/>
    <w:rsid w:val="00C315DD"/>
    <w:rsid w:val="00C80271"/>
    <w:rsid w:val="00C918A5"/>
    <w:rsid w:val="00C96819"/>
    <w:rsid w:val="00CB0B84"/>
    <w:rsid w:val="00CB7BBC"/>
    <w:rsid w:val="00CC381E"/>
    <w:rsid w:val="00CD31CB"/>
    <w:rsid w:val="00D44FEB"/>
    <w:rsid w:val="00D81B25"/>
    <w:rsid w:val="00DD0AC4"/>
    <w:rsid w:val="00DD431F"/>
    <w:rsid w:val="00DF0566"/>
    <w:rsid w:val="00E06207"/>
    <w:rsid w:val="00E11871"/>
    <w:rsid w:val="00E11A53"/>
    <w:rsid w:val="00E13B20"/>
    <w:rsid w:val="00E3541E"/>
    <w:rsid w:val="00E46D35"/>
    <w:rsid w:val="00E507FC"/>
    <w:rsid w:val="00E54361"/>
    <w:rsid w:val="00E7609F"/>
    <w:rsid w:val="00E76278"/>
    <w:rsid w:val="00EE28EF"/>
    <w:rsid w:val="00EE3E24"/>
    <w:rsid w:val="00EE4CAD"/>
    <w:rsid w:val="00EF5A64"/>
    <w:rsid w:val="00F002FD"/>
    <w:rsid w:val="00F2051C"/>
    <w:rsid w:val="00F55883"/>
    <w:rsid w:val="00F82FBD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B19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191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B1914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9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D53BF-590B-4A49-9A93-0DCEFC97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26</cp:revision>
  <cp:lastPrinted>2021-04-19T09:56:00Z</cp:lastPrinted>
  <dcterms:created xsi:type="dcterms:W3CDTF">2019-04-23T06:28:00Z</dcterms:created>
  <dcterms:modified xsi:type="dcterms:W3CDTF">2021-04-22T09:02:00Z</dcterms:modified>
</cp:coreProperties>
</file>