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3B" w:rsidRDefault="0007663B">
      <w:pPr>
        <w:shd w:val="clear" w:color="auto" w:fill="FFFFFF"/>
        <w:jc w:val="right"/>
      </w:pPr>
    </w:p>
    <w:p w:rsidR="0007663B" w:rsidRDefault="00900C80">
      <w:pPr>
        <w:shd w:val="clear" w:color="auto" w:fill="FFFFFF"/>
        <w:ind w:left="2211" w:firstLine="3458"/>
      </w:pPr>
      <w:r>
        <w:rPr>
          <w:sz w:val="28"/>
        </w:rPr>
        <w:t>ПРИЛОЖЕНИЕ</w:t>
      </w:r>
    </w:p>
    <w:p w:rsidR="0007663B" w:rsidRDefault="00900C80">
      <w:pPr>
        <w:shd w:val="clear" w:color="auto" w:fill="FFFFFF"/>
        <w:ind w:left="2211" w:firstLine="3458"/>
      </w:pPr>
      <w:r>
        <w:rPr>
          <w:sz w:val="28"/>
        </w:rPr>
        <w:t>к решению Совета</w:t>
      </w:r>
    </w:p>
    <w:p w:rsidR="0007663B" w:rsidRDefault="00900C80">
      <w:pPr>
        <w:shd w:val="clear" w:color="auto" w:fill="FFFFFF"/>
        <w:ind w:left="2211" w:firstLine="3458"/>
      </w:pPr>
      <w:r>
        <w:rPr>
          <w:sz w:val="28"/>
        </w:rPr>
        <w:t>муниципального образования</w:t>
      </w:r>
    </w:p>
    <w:p w:rsidR="0007663B" w:rsidRDefault="00900C80">
      <w:pPr>
        <w:shd w:val="clear" w:color="auto" w:fill="FFFFFF"/>
        <w:ind w:left="2211" w:firstLine="3458"/>
      </w:pPr>
      <w:r>
        <w:rPr>
          <w:sz w:val="28"/>
        </w:rPr>
        <w:t>Апшеронский район</w:t>
      </w:r>
    </w:p>
    <w:p w:rsidR="0007663B" w:rsidRDefault="00900C80">
      <w:pPr>
        <w:shd w:val="clear" w:color="auto" w:fill="FFFFFF"/>
        <w:ind w:left="2211" w:firstLine="3458"/>
      </w:pPr>
      <w:r>
        <w:rPr>
          <w:sz w:val="28"/>
          <w:szCs w:val="28"/>
        </w:rPr>
        <w:t xml:space="preserve">от 30.06.2022 года </w:t>
      </w:r>
      <w:r>
        <w:rPr>
          <w:sz w:val="28"/>
          <w:szCs w:val="28"/>
        </w:rPr>
        <w:t xml:space="preserve"> № 129</w:t>
      </w:r>
    </w:p>
    <w:p w:rsidR="0007663B" w:rsidRDefault="0007663B">
      <w:pPr>
        <w:shd w:val="clear" w:color="auto" w:fill="FFFFFF"/>
        <w:jc w:val="center"/>
        <w:rPr>
          <w:b/>
        </w:rPr>
      </w:pPr>
    </w:p>
    <w:p w:rsidR="0007663B" w:rsidRDefault="0007663B">
      <w:pPr>
        <w:shd w:val="clear" w:color="auto" w:fill="FFFFFF"/>
        <w:jc w:val="center"/>
        <w:rPr>
          <w:b/>
        </w:rPr>
      </w:pPr>
    </w:p>
    <w:p w:rsidR="0007663B" w:rsidRDefault="0007663B">
      <w:pPr>
        <w:shd w:val="clear" w:color="auto" w:fill="FFFFFF"/>
        <w:jc w:val="center"/>
        <w:outlineLvl w:val="0"/>
        <w:rPr>
          <w:b/>
        </w:rPr>
      </w:pPr>
    </w:p>
    <w:p w:rsidR="0007663B" w:rsidRDefault="00900C80">
      <w:pPr>
        <w:shd w:val="clear" w:color="auto" w:fill="FFFFFF"/>
        <w:jc w:val="center"/>
        <w:outlineLvl w:val="0"/>
      </w:pPr>
      <w:r>
        <w:t>Местные нормативы градостроительного проектирования</w:t>
      </w:r>
    </w:p>
    <w:p w:rsidR="0007663B" w:rsidRDefault="00900C80">
      <w:pPr>
        <w:shd w:val="clear" w:color="auto" w:fill="FFFFFF"/>
        <w:jc w:val="center"/>
        <w:outlineLvl w:val="0"/>
      </w:pPr>
      <w:r>
        <w:t xml:space="preserve">Куринского сельского поселения Апшеронского района </w:t>
      </w:r>
    </w:p>
    <w:p w:rsidR="0007663B" w:rsidRDefault="0007663B">
      <w:pPr>
        <w:shd w:val="clear" w:color="auto" w:fill="FFFFFF"/>
        <w:jc w:val="both"/>
      </w:pPr>
    </w:p>
    <w:p w:rsidR="0007663B" w:rsidRDefault="00900C80">
      <w:pPr>
        <w:shd w:val="clear" w:color="auto" w:fill="FFFFFF"/>
        <w:jc w:val="center"/>
      </w:pPr>
      <w:r>
        <w:t>Часть 1.</w:t>
      </w:r>
    </w:p>
    <w:p w:rsidR="0007663B" w:rsidRDefault="00900C80">
      <w:pPr>
        <w:shd w:val="clear" w:color="auto" w:fill="FFFFFF"/>
        <w:jc w:val="center"/>
      </w:pPr>
      <w:r>
        <w:t>Основная часть.</w:t>
      </w:r>
    </w:p>
    <w:p w:rsidR="0007663B" w:rsidRDefault="00900C80">
      <w:pPr>
        <w:shd w:val="clear" w:color="auto" w:fill="FFFFFF"/>
        <w:jc w:val="both"/>
      </w:pPr>
      <w:r>
        <w:t>Расчетные показатели</w:t>
      </w:r>
      <w:r>
        <w:t xml:space="preserve"> минимального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bl>
      <w:tblPr>
        <w:tblW w:w="9838" w:type="dxa"/>
        <w:tblInd w:w="-5" w:type="dxa"/>
        <w:tblLook w:val="04A0"/>
      </w:tblPr>
      <w:tblGrid>
        <w:gridCol w:w="4247"/>
        <w:gridCol w:w="5591"/>
      </w:tblGrid>
      <w:tr w:rsidR="0007663B">
        <w:tc>
          <w:tcPr>
            <w:tcW w:w="9837" w:type="dxa"/>
            <w:gridSpan w:val="2"/>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1</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Площадь участка при доме, кв.м</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Расчетная площадь селитебной территории на один дом (квартиру), га</w:t>
            </w:r>
          </w:p>
        </w:tc>
      </w:tr>
      <w:tr w:rsidR="0007663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0,25 - 0,27</w:t>
            </w:r>
          </w:p>
        </w:tc>
      </w:tr>
      <w:tr w:rsidR="0007663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0,21 - 0,23</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1200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0,17 - 0,20</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1000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0,15 - 0,17</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800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0,13 - 0,15</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600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0,11 - 0,13</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300-400</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0,05 - 0,11</w:t>
            </w:r>
          </w:p>
        </w:tc>
      </w:tr>
      <w:tr w:rsidR="0007663B">
        <w:tc>
          <w:tcPr>
            <w:tcW w:w="9837" w:type="dxa"/>
            <w:gridSpan w:val="2"/>
            <w:shd w:val="clear" w:color="auto" w:fill="auto"/>
          </w:tcPr>
          <w:p w:rsidR="0007663B" w:rsidRDefault="0007663B">
            <w:pPr>
              <w:pStyle w:val="afb"/>
              <w:jc w:val="left"/>
              <w:rPr>
                <w:rFonts w:ascii="Times New Roman" w:hAnsi="Times New Roman"/>
                <w:sz w:val="24"/>
                <w:szCs w:val="24"/>
              </w:rPr>
            </w:pPr>
          </w:p>
          <w:p w:rsidR="0007663B" w:rsidRDefault="0007663B">
            <w:pPr>
              <w:shd w:val="clear" w:color="auto" w:fill="FFFFFF"/>
            </w:pPr>
          </w:p>
          <w:p w:rsidR="0007663B" w:rsidRDefault="0007663B">
            <w:pPr>
              <w:shd w:val="clear" w:color="auto" w:fill="FFFFFF"/>
            </w:pPr>
          </w:p>
          <w:p w:rsidR="0007663B" w:rsidRDefault="00900C80">
            <w:pPr>
              <w:pStyle w:val="afb"/>
              <w:jc w:val="left"/>
              <w:rPr>
                <w:rFonts w:ascii="Times New Roman" w:hAnsi="Times New Roman"/>
                <w:sz w:val="24"/>
                <w:szCs w:val="24"/>
              </w:rPr>
            </w:pPr>
            <w:r>
              <w:rPr>
                <w:rFonts w:ascii="Times New Roman" w:hAnsi="Times New Roman"/>
                <w:sz w:val="24"/>
                <w:szCs w:val="24"/>
              </w:rPr>
              <w:t>Таблица 2</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Число этажей</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Расчетная площадь селитебной территории на одну квартиру, га</w:t>
            </w:r>
          </w:p>
        </w:tc>
      </w:tr>
      <w:tr w:rsidR="0007663B">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0,04</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0,03</w:t>
            </w:r>
          </w:p>
        </w:tc>
      </w:tr>
      <w:tr w:rsidR="0007663B">
        <w:tc>
          <w:tcPr>
            <w:tcW w:w="424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0,02</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709"/>
        <w:jc w:val="both"/>
      </w:pPr>
      <w:r>
        <w:t>Примечания.</w:t>
      </w:r>
    </w:p>
    <w:p w:rsidR="0007663B" w:rsidRDefault="00900C80">
      <w:pPr>
        <w:shd w:val="clear" w:color="auto" w:fill="FFFFFF"/>
        <w:ind w:firstLine="709"/>
        <w:jc w:val="both"/>
      </w:pPr>
      <w:r>
        <w:t xml:space="preserve">1. Нижний предел площади селитебной территории для домов усадебного типа принимается для крупных и больших населенных пунктов, верхний - для средних и </w:t>
      </w:r>
      <w:r>
        <w:t>малых.</w:t>
      </w:r>
    </w:p>
    <w:p w:rsidR="0007663B" w:rsidRDefault="00900C80">
      <w:pPr>
        <w:shd w:val="clear" w:color="auto" w:fill="FFFFFF"/>
        <w:ind w:firstLine="709"/>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07663B" w:rsidRDefault="00900C80">
      <w:pPr>
        <w:shd w:val="clear" w:color="auto" w:fill="FFFFFF"/>
        <w:ind w:firstLine="709"/>
        <w:jc w:val="both"/>
      </w:pPr>
      <w:r>
        <w:t xml:space="preserve">3. При подсчете площади селитебной территории исключаются непригодные для застройки территории: овраги, крутые склоны, </w:t>
      </w:r>
      <w:r>
        <w:t>земельные участки организаций и предприятий обслуживания межселенного значения.</w:t>
      </w:r>
    </w:p>
    <w:p w:rsidR="0007663B" w:rsidRDefault="0007663B">
      <w:pPr>
        <w:shd w:val="clear" w:color="auto" w:fill="FFFFFF"/>
      </w:pPr>
    </w:p>
    <w:p w:rsidR="0007663B" w:rsidRDefault="00900C80">
      <w:r>
        <w:t>Таблица 3</w:t>
      </w:r>
    </w:p>
    <w:p w:rsidR="0007663B" w:rsidRDefault="00900C80">
      <w:r>
        <w:t>Расчетная плотность населения на территории населенных пунктов</w:t>
      </w:r>
    </w:p>
    <w:tbl>
      <w:tblPr>
        <w:tblW w:w="9639" w:type="dxa"/>
        <w:tblInd w:w="70" w:type="dxa"/>
        <w:tblCellMar>
          <w:left w:w="70" w:type="dxa"/>
          <w:right w:w="70" w:type="dxa"/>
        </w:tblCellMar>
        <w:tblLook w:val="04A0"/>
      </w:tblPr>
      <w:tblGrid>
        <w:gridCol w:w="3240"/>
        <w:gridCol w:w="840"/>
        <w:gridCol w:w="719"/>
        <w:gridCol w:w="719"/>
        <w:gridCol w:w="719"/>
        <w:gridCol w:w="719"/>
        <w:gridCol w:w="719"/>
        <w:gridCol w:w="719"/>
        <w:gridCol w:w="1245"/>
      </w:tblGrid>
      <w:tr w:rsidR="0007663B">
        <w:trPr>
          <w:cantSplit/>
          <w:trHeight w:val="360"/>
        </w:trPr>
        <w:tc>
          <w:tcPr>
            <w:tcW w:w="323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lastRenderedPageBreak/>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Плотность населения (чел./га)       </w:t>
            </w:r>
            <w:r>
              <w:rPr>
                <w:rFonts w:ascii="Times New Roman" w:hAnsi="Times New Roman"/>
                <w:sz w:val="24"/>
                <w:szCs w:val="24"/>
              </w:rPr>
              <w:br/>
              <w:t>при среднем размере семьи (чел.)</w:t>
            </w:r>
          </w:p>
        </w:tc>
      </w:tr>
      <w:tr w:rsidR="0007663B">
        <w:trPr>
          <w:cantSplit/>
          <w:trHeight w:val="240"/>
        </w:trPr>
        <w:tc>
          <w:tcPr>
            <w:tcW w:w="323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6,0</w:t>
            </w:r>
          </w:p>
        </w:tc>
      </w:tr>
      <w:tr w:rsidR="0007663B">
        <w:trPr>
          <w:cantSplit/>
          <w:trHeight w:val="36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Усадебный с приквартирными    </w:t>
            </w:r>
            <w:r>
              <w:rPr>
                <w:rFonts w:ascii="Times New Roman" w:hAnsi="Times New Roman"/>
                <w:sz w:val="24"/>
                <w:szCs w:val="24"/>
              </w:rPr>
              <w:br/>
              <w:t>участками (м2):</w:t>
            </w:r>
          </w:p>
        </w:tc>
        <w:tc>
          <w:tcPr>
            <w:tcW w:w="84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14</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16</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18</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24</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13</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17</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22</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17</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21</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23</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28</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37</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24</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28</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44</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33</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38</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42</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50</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33</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41</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44</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48</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60</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300-400</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44</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45</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54</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65</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Секционный с числом этажей:</w:t>
            </w:r>
          </w:p>
        </w:tc>
        <w:tc>
          <w:tcPr>
            <w:tcW w:w="84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130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32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w:t>
            </w:r>
          </w:p>
        </w:tc>
        <w:tc>
          <w:tcPr>
            <w:tcW w:w="84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170</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bl>
    <w:p w:rsidR="0007663B" w:rsidRDefault="0007663B">
      <w:pPr>
        <w:shd w:val="clear" w:color="auto" w:fill="FFFFFF"/>
        <w:jc w:val="center"/>
      </w:pPr>
    </w:p>
    <w:p w:rsidR="0007663B" w:rsidRDefault="0007663B">
      <w:pPr>
        <w:shd w:val="clear" w:color="auto" w:fill="FFFFFF"/>
        <w:jc w:val="center"/>
      </w:pPr>
    </w:p>
    <w:p w:rsidR="0007663B" w:rsidRDefault="0007663B">
      <w:pPr>
        <w:shd w:val="clear" w:color="auto" w:fill="FFFFFF"/>
        <w:jc w:val="center"/>
      </w:pPr>
    </w:p>
    <w:p w:rsidR="0007663B" w:rsidRDefault="00900C80">
      <w:r>
        <w:t>Таблица 4</w:t>
      </w:r>
    </w:p>
    <w:p w:rsidR="0007663B" w:rsidRDefault="00900C80">
      <w:r>
        <w:t>Предельно допустимые параметры застройки (Кз и Кпз) жилой зоны</w:t>
      </w:r>
    </w:p>
    <w:tbl>
      <w:tblPr>
        <w:tblW w:w="9574" w:type="dxa"/>
        <w:tblInd w:w="173" w:type="dxa"/>
        <w:tblLook w:val="04A0"/>
      </w:tblPr>
      <w:tblGrid>
        <w:gridCol w:w="1243"/>
        <w:gridCol w:w="1768"/>
        <w:gridCol w:w="1863"/>
        <w:gridCol w:w="1788"/>
        <w:gridCol w:w="2912"/>
      </w:tblGrid>
      <w:tr w:rsidR="0007663B">
        <w:trPr>
          <w:trHeight w:val="137"/>
        </w:trPr>
        <w:tc>
          <w:tcPr>
            <w:tcW w:w="124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Тип застройки</w:t>
            </w: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Размер земельного участка (кв.м)</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ind w:left="-138" w:firstLine="138"/>
              <w:jc w:val="center"/>
            </w:pPr>
            <w:r>
              <w:t xml:space="preserve">Площадь </w:t>
            </w:r>
            <w:r>
              <w:t>жилого дома (кв.м общей пл.)</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Коэффициент застройки Кз</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Коэффициент плотности застройки Кпз</w:t>
            </w:r>
          </w:p>
        </w:tc>
      </w:tr>
      <w:tr w:rsidR="0007663B">
        <w:trPr>
          <w:trHeight w:val="194"/>
        </w:trPr>
        <w:tc>
          <w:tcPr>
            <w:tcW w:w="124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А</w:t>
            </w: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1200 и более</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480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0,4</w:t>
            </w:r>
          </w:p>
        </w:tc>
      </w:tr>
      <w:tr w:rsidR="0007663B">
        <w:trPr>
          <w:trHeight w:val="259"/>
        </w:trPr>
        <w:tc>
          <w:tcPr>
            <w:tcW w:w="1243"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1000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400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0,4</w:t>
            </w:r>
          </w:p>
        </w:tc>
      </w:tr>
      <w:tr w:rsidR="0007663B">
        <w:trPr>
          <w:trHeight w:val="137"/>
        </w:trPr>
        <w:tc>
          <w:tcPr>
            <w:tcW w:w="124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Б</w:t>
            </w: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800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480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0,6</w:t>
            </w:r>
          </w:p>
        </w:tc>
      </w:tr>
      <w:tr w:rsidR="0007663B">
        <w:trPr>
          <w:trHeight w:val="194"/>
        </w:trPr>
        <w:tc>
          <w:tcPr>
            <w:tcW w:w="1243"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600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360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0,6</w:t>
            </w:r>
          </w:p>
        </w:tc>
      </w:tr>
      <w:tr w:rsidR="0007663B">
        <w:trPr>
          <w:trHeight w:val="113"/>
        </w:trPr>
        <w:tc>
          <w:tcPr>
            <w:tcW w:w="1243"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500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300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0,6</w:t>
            </w:r>
          </w:p>
        </w:tc>
      </w:tr>
      <w:tr w:rsidR="0007663B">
        <w:trPr>
          <w:trHeight w:val="170"/>
        </w:trPr>
        <w:tc>
          <w:tcPr>
            <w:tcW w:w="1243"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400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240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0,6</w:t>
            </w:r>
          </w:p>
        </w:tc>
      </w:tr>
      <w:tr w:rsidR="0007663B">
        <w:trPr>
          <w:trHeight w:val="226"/>
        </w:trPr>
        <w:tc>
          <w:tcPr>
            <w:tcW w:w="1243"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300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240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0,8</w:t>
            </w:r>
          </w:p>
        </w:tc>
      </w:tr>
      <w:tr w:rsidR="0007663B">
        <w:trPr>
          <w:trHeight w:val="137"/>
        </w:trPr>
        <w:tc>
          <w:tcPr>
            <w:tcW w:w="124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В</w:t>
            </w:r>
          </w:p>
        </w:tc>
        <w:tc>
          <w:tcPr>
            <w:tcW w:w="176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200</w:t>
            </w:r>
          </w:p>
        </w:tc>
        <w:tc>
          <w:tcPr>
            <w:tcW w:w="1863"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160</w:t>
            </w: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0,4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0,8</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1. А - усадебная застройка и застройка одно-, двухквартирными домами с участком размером 1000 - 1200 кв.м и более, с развитой хозяйственной частью;</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Б - застройка коттеджного типа с участками размером не менее 400 кв.м и коттеджно-блокированного</w:t>
      </w:r>
      <w:r>
        <w:rPr>
          <w:rFonts w:ascii="Times New Roman" w:eastAsia="Times New Roman" w:hAnsi="Times New Roman"/>
          <w:sz w:val="24"/>
          <w:szCs w:val="24"/>
        </w:rPr>
        <w:t xml:space="preserve"> типа (2 - 4-квартирные сблокированные дома) с участками размером не менее 300 кв.м с минимальной хозяйственной частью;</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В - многоквартирная (среднеэтажная) застройка блокированного типа с приквартирными участками размером не менее 200 кв.м.</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2. При размерах</w:t>
      </w:r>
      <w:r>
        <w:rPr>
          <w:rFonts w:ascii="Times New Roman" w:eastAsia="Times New Roman" w:hAnsi="Times New Roman"/>
          <w:sz w:val="24"/>
          <w:szCs w:val="24"/>
        </w:rPr>
        <w:t xml:space="preserve">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07663B" w:rsidRDefault="0007663B">
      <w:pPr>
        <w:pStyle w:val="ConsPlusNormal"/>
        <w:widowControl/>
        <w:shd w:val="clear" w:color="auto" w:fill="FFFFFF"/>
        <w:ind w:firstLine="0"/>
        <w:jc w:val="right"/>
        <w:outlineLvl w:val="4"/>
        <w:rPr>
          <w:rFonts w:ascii="Times New Roman" w:eastAsia="Times New Roman" w:hAnsi="Times New Roman"/>
          <w:sz w:val="24"/>
          <w:szCs w:val="24"/>
        </w:rPr>
      </w:pPr>
    </w:p>
    <w:p w:rsidR="0007663B" w:rsidRDefault="0007663B">
      <w:pPr>
        <w:pStyle w:val="ConsPlusNormal"/>
        <w:widowControl/>
        <w:shd w:val="clear" w:color="auto" w:fill="FFFFFF"/>
        <w:ind w:firstLine="0"/>
        <w:jc w:val="right"/>
        <w:outlineLvl w:val="4"/>
        <w:rPr>
          <w:rFonts w:ascii="Times New Roman" w:eastAsia="Times New Roman" w:hAnsi="Times New Roman"/>
          <w:sz w:val="24"/>
          <w:szCs w:val="24"/>
        </w:rPr>
      </w:pPr>
    </w:p>
    <w:p w:rsidR="0007663B" w:rsidRDefault="00900C80">
      <w:pPr>
        <w:pStyle w:val="ConsPlusNormal"/>
        <w:widowControl/>
        <w:shd w:val="clear" w:color="auto" w:fill="FFFFFF"/>
        <w:ind w:firstLine="0"/>
        <w:outlineLvl w:val="4"/>
        <w:rPr>
          <w:rFonts w:ascii="Times New Roman" w:eastAsia="Times New Roman" w:hAnsi="Times New Roman"/>
          <w:sz w:val="24"/>
          <w:szCs w:val="24"/>
        </w:rPr>
      </w:pPr>
      <w:r>
        <w:rPr>
          <w:rFonts w:ascii="Times New Roman" w:eastAsia="Times New Roman" w:hAnsi="Times New Roman"/>
          <w:sz w:val="24"/>
          <w:szCs w:val="24"/>
        </w:rPr>
        <w:t>Таблица 5</w:t>
      </w:r>
    </w:p>
    <w:p w:rsidR="0007663B" w:rsidRDefault="00900C80">
      <w:r>
        <w:lastRenderedPageBreak/>
        <w:t xml:space="preserve">Расчет площади нормируемых </w:t>
      </w:r>
      <w:r>
        <w:t>элементов дворовой территории</w:t>
      </w:r>
    </w:p>
    <w:tbl>
      <w:tblPr>
        <w:tblW w:w="9639" w:type="dxa"/>
        <w:tblInd w:w="70" w:type="dxa"/>
        <w:tblCellMar>
          <w:left w:w="70" w:type="dxa"/>
          <w:right w:w="70" w:type="dxa"/>
        </w:tblCellMar>
        <w:tblLook w:val="04A0"/>
      </w:tblPr>
      <w:tblGrid>
        <w:gridCol w:w="6750"/>
        <w:gridCol w:w="2889"/>
      </w:tblGrid>
      <w:tr w:rsidR="0007663B">
        <w:trPr>
          <w:cantSplit/>
          <w:trHeight w:val="36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Площадка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Удельный размер    </w:t>
            </w:r>
            <w:r>
              <w:rPr>
                <w:rFonts w:ascii="Times New Roman" w:eastAsia="Times New Roman" w:hAnsi="Times New Roman"/>
                <w:sz w:val="24"/>
                <w:szCs w:val="24"/>
              </w:rPr>
              <w:br/>
              <w:t xml:space="preserve">площадок, м2/чел.   </w:t>
            </w:r>
          </w:p>
        </w:tc>
      </w:tr>
      <w:tr w:rsidR="0007663B">
        <w:trPr>
          <w:cantSplit/>
          <w:trHeight w:val="36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Для игр детей дошкольного и младшего школьного   </w:t>
            </w:r>
            <w:r>
              <w:rPr>
                <w:rFonts w:ascii="Times New Roman" w:eastAsia="Times New Roman" w:hAnsi="Times New Roman"/>
                <w:sz w:val="24"/>
                <w:szCs w:val="24"/>
              </w:rPr>
              <w:br/>
              <w:t xml:space="preserve">возраста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0,7                    </w:t>
            </w:r>
          </w:p>
        </w:tc>
      </w:tr>
      <w:tr w:rsidR="0007663B">
        <w:trPr>
          <w:cantSplit/>
          <w:trHeight w:val="24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Для отдыха взрослого населения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0,1                    </w:t>
            </w:r>
          </w:p>
        </w:tc>
      </w:tr>
      <w:tr w:rsidR="0007663B">
        <w:trPr>
          <w:cantSplit/>
          <w:trHeight w:val="24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Для занятий физкультурой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2,0                    </w:t>
            </w:r>
          </w:p>
        </w:tc>
      </w:tr>
      <w:tr w:rsidR="0007663B">
        <w:trPr>
          <w:cantSplit/>
          <w:trHeight w:val="24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Для хозяйственных целей и выгула собак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0,3                    </w:t>
            </w:r>
          </w:p>
        </w:tc>
      </w:tr>
      <w:tr w:rsidR="0007663B">
        <w:trPr>
          <w:cantSplit/>
          <w:trHeight w:val="240"/>
        </w:trPr>
        <w:tc>
          <w:tcPr>
            <w:tcW w:w="67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Для стоянки автомобилей                          </w:t>
            </w:r>
          </w:p>
        </w:tc>
        <w:tc>
          <w:tcPr>
            <w:tcW w:w="288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0,8                    </w:t>
            </w:r>
          </w:p>
        </w:tc>
      </w:tr>
    </w:tbl>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709"/>
        <w:jc w:val="both"/>
      </w:pPr>
      <w:r>
        <w:rPr>
          <w:lang w:eastAsia="en-US"/>
        </w:rPr>
        <w:t>Минимально допустимое расстояние от окон жилых и общественных зданий до площадок:</w:t>
      </w:r>
    </w:p>
    <w:p w:rsidR="0007663B" w:rsidRDefault="00900C80">
      <w:pPr>
        <w:shd w:val="clear" w:color="auto" w:fill="FFFFFF"/>
        <w:ind w:firstLine="709"/>
        <w:jc w:val="both"/>
      </w:pPr>
      <w:r>
        <w:rPr>
          <w:lang w:eastAsia="en-US"/>
        </w:rPr>
        <w:t>для игр детей дошкольного и младшего школьного возраста - не менее 12 м;</w:t>
      </w:r>
    </w:p>
    <w:p w:rsidR="0007663B" w:rsidRDefault="00900C80">
      <w:pPr>
        <w:shd w:val="clear" w:color="auto" w:fill="FFFFFF"/>
        <w:ind w:firstLine="709"/>
        <w:jc w:val="both"/>
      </w:pPr>
      <w:r>
        <w:rPr>
          <w:lang w:eastAsia="en-US"/>
        </w:rPr>
        <w:t xml:space="preserve">для отдыха взрослого </w:t>
      </w:r>
      <w:r>
        <w:rPr>
          <w:lang w:eastAsia="en-US"/>
        </w:rPr>
        <w:t>населения - не менее 10 м;</w:t>
      </w:r>
    </w:p>
    <w:p w:rsidR="0007663B" w:rsidRDefault="00900C80">
      <w:pPr>
        <w:shd w:val="clear" w:color="auto" w:fill="FFFFFF"/>
        <w:ind w:firstLine="709"/>
        <w:jc w:val="both"/>
      </w:pPr>
      <w:r>
        <w:rPr>
          <w:lang w:eastAsia="en-US"/>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7663B" w:rsidRDefault="00900C80">
      <w:pPr>
        <w:shd w:val="clear" w:color="auto" w:fill="FFFFFF"/>
        <w:ind w:firstLine="709"/>
        <w:jc w:val="both"/>
      </w:pPr>
      <w:r>
        <w:rPr>
          <w:lang w:eastAsia="en-US"/>
        </w:rPr>
        <w:t>для хозяйственных цел</w:t>
      </w:r>
      <w:r>
        <w:rPr>
          <w:lang w:eastAsia="en-US"/>
        </w:rPr>
        <w:t>ей - не менее 20 м;</w:t>
      </w:r>
    </w:p>
    <w:p w:rsidR="0007663B" w:rsidRDefault="00900C80">
      <w:pPr>
        <w:shd w:val="clear" w:color="auto" w:fill="FFFFFF"/>
        <w:ind w:firstLine="709"/>
        <w:jc w:val="both"/>
      </w:pPr>
      <w:r>
        <w:rPr>
          <w:lang w:eastAsia="en-US"/>
        </w:rPr>
        <w:t>для выгула собак - не менее 40 м;</w:t>
      </w:r>
    </w:p>
    <w:p w:rsidR="0007663B" w:rsidRDefault="00900C80">
      <w:pPr>
        <w:shd w:val="clear" w:color="auto" w:fill="FFFFFF"/>
        <w:ind w:firstLine="709"/>
        <w:jc w:val="both"/>
        <w:rPr>
          <w:color w:val="000000"/>
        </w:rPr>
      </w:pPr>
      <w:r>
        <w:rPr>
          <w:lang w:eastAsia="en-US"/>
        </w:rPr>
        <w:t xml:space="preserve">для стоянки автомобилей - в соответствии </w:t>
      </w:r>
      <w:r>
        <w:rPr>
          <w:color w:val="000000"/>
          <w:lang w:eastAsia="en-US"/>
        </w:rPr>
        <w:t>с разделом «Производственная территория» настоящих нормативов.</w:t>
      </w:r>
    </w:p>
    <w:p w:rsidR="0007663B" w:rsidRDefault="00900C80">
      <w:pPr>
        <w:shd w:val="clear" w:color="auto" w:fill="FFFFFF"/>
        <w:ind w:firstLine="709"/>
        <w:jc w:val="both"/>
      </w:pPr>
      <w:r>
        <w:rPr>
          <w:lang w:eastAsia="en-US"/>
        </w:rPr>
        <w:t xml:space="preserve">Расстояния от площадок для сушки белья не нормируются; расстояния от площадок для мусоросборников </w:t>
      </w:r>
      <w:r>
        <w:rPr>
          <w:lang w:eastAsia="en-US"/>
        </w:rPr>
        <w:t>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w:t>
      </w:r>
      <w:r>
        <w:rPr>
          <w:lang w:eastAsia="en-US"/>
        </w:rPr>
        <w:t>да в жилое здание не более 100 м (для домов с мусоропроводами) и 50 м (для домов без мусоропроводов).</w:t>
      </w:r>
    </w:p>
    <w:p w:rsidR="0007663B" w:rsidRDefault="0007663B">
      <w:pPr>
        <w:shd w:val="clear" w:color="auto" w:fill="FFFFFF"/>
        <w:ind w:firstLine="709"/>
        <w:jc w:val="both"/>
      </w:pPr>
    </w:p>
    <w:p w:rsidR="0007663B" w:rsidRDefault="0007663B">
      <w:pPr>
        <w:shd w:val="clear" w:color="auto" w:fill="FFFFFF"/>
        <w:ind w:firstLine="709"/>
        <w:jc w:val="both"/>
      </w:pPr>
    </w:p>
    <w:p w:rsidR="0007663B" w:rsidRDefault="0007663B">
      <w:pPr>
        <w:shd w:val="clear" w:color="auto" w:fill="FFFFFF"/>
        <w:jc w:val="right"/>
      </w:pPr>
    </w:p>
    <w:p w:rsidR="0007663B" w:rsidRDefault="00900C80">
      <w:r>
        <w:t>Таблица 6</w:t>
      </w:r>
    </w:p>
    <w:p w:rsidR="0007663B" w:rsidRDefault="00900C80">
      <w:pPr>
        <w:shd w:val="clear" w:color="auto" w:fill="FFFFFF"/>
        <w:jc w:val="center"/>
      </w:pPr>
      <w:r>
        <w:t>Предельно допустимые значения коэффициента использования территории участка жилой застройки для различных типов малоэтажного строительства</w:t>
      </w:r>
    </w:p>
    <w:tbl>
      <w:tblPr>
        <w:tblW w:w="9595" w:type="dxa"/>
        <w:tblInd w:w="70" w:type="dxa"/>
        <w:tblCellMar>
          <w:left w:w="70" w:type="dxa"/>
          <w:right w:w="70" w:type="dxa"/>
        </w:tblCellMar>
        <w:tblLook w:val="04A0"/>
      </w:tblPr>
      <w:tblGrid>
        <w:gridCol w:w="4995"/>
        <w:gridCol w:w="4600"/>
      </w:tblGrid>
      <w:tr w:rsidR="0007663B">
        <w:trPr>
          <w:cantSplit/>
          <w:trHeight w:val="480"/>
        </w:trPr>
        <w:tc>
          <w:tcPr>
            <w:tcW w:w="499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Ти</w:t>
            </w:r>
            <w:r>
              <w:rPr>
                <w:rFonts w:ascii="Times New Roman" w:hAnsi="Times New Roman"/>
                <w:sz w:val="24"/>
                <w:szCs w:val="24"/>
              </w:rPr>
              <w:t>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Коэффициент       </w:t>
            </w:r>
            <w:r>
              <w:rPr>
                <w:rFonts w:ascii="Times New Roman" w:hAnsi="Times New Roman"/>
                <w:sz w:val="24"/>
                <w:szCs w:val="24"/>
              </w:rPr>
              <w:br/>
              <w:t xml:space="preserve">использования      </w:t>
            </w:r>
            <w:r>
              <w:rPr>
                <w:rFonts w:ascii="Times New Roman" w:hAnsi="Times New Roman"/>
                <w:sz w:val="24"/>
                <w:szCs w:val="24"/>
              </w:rPr>
              <w:br/>
              <w:t>территории, не более</w:t>
            </w:r>
          </w:p>
        </w:tc>
      </w:tr>
      <w:tr w:rsidR="0007663B">
        <w:trPr>
          <w:cantSplit/>
          <w:trHeight w:val="240"/>
        </w:trPr>
        <w:tc>
          <w:tcPr>
            <w:tcW w:w="499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0,4</w:t>
            </w:r>
          </w:p>
        </w:tc>
      </w:tr>
      <w:tr w:rsidR="0007663B">
        <w:trPr>
          <w:cantSplit/>
          <w:trHeight w:val="240"/>
        </w:trPr>
        <w:tc>
          <w:tcPr>
            <w:tcW w:w="499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0,8 - 1,6</w:t>
            </w:r>
          </w:p>
        </w:tc>
      </w:tr>
      <w:tr w:rsidR="0007663B">
        <w:trPr>
          <w:cantSplit/>
          <w:trHeight w:val="240"/>
        </w:trPr>
        <w:tc>
          <w:tcPr>
            <w:tcW w:w="499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Многоквартирные,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0,8</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r>
        <w:t>Таблица 7</w:t>
      </w:r>
    </w:p>
    <w:p w:rsidR="0007663B" w:rsidRDefault="00900C80">
      <w:pPr>
        <w:shd w:val="clear" w:color="auto" w:fill="FFFFFF"/>
        <w:jc w:val="center"/>
      </w:pPr>
      <w:r>
        <w:t>Расстояния от помещений и выгулов (вольеров, навесов, загонов) для содержания</w:t>
      </w:r>
      <w:r>
        <w:t xml:space="preserve"> и разведения животных до окон жилых помещений и кухонь</w:t>
      </w:r>
    </w:p>
    <w:tbl>
      <w:tblPr>
        <w:tblW w:w="9731" w:type="dxa"/>
        <w:tblInd w:w="108" w:type="dxa"/>
        <w:tblLook w:val="04A0"/>
      </w:tblPr>
      <w:tblGrid>
        <w:gridCol w:w="1653"/>
        <w:gridCol w:w="1214"/>
        <w:gridCol w:w="1229"/>
        <w:gridCol w:w="1198"/>
        <w:gridCol w:w="1245"/>
        <w:gridCol w:w="1044"/>
        <w:gridCol w:w="1068"/>
        <w:gridCol w:w="1080"/>
      </w:tblGrid>
      <w:tr w:rsidR="0007663B">
        <w:trPr>
          <w:cantSplit/>
        </w:trPr>
        <w:tc>
          <w:tcPr>
            <w:tcW w:w="143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Нормативный разрыв</w:t>
            </w:r>
          </w:p>
        </w:tc>
        <w:tc>
          <w:tcPr>
            <w:tcW w:w="8290" w:type="dxa"/>
            <w:gridSpan w:val="7"/>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Поголовье (шт.), не более</w:t>
            </w:r>
          </w:p>
        </w:tc>
      </w:tr>
      <w:tr w:rsidR="0007663B">
        <w:trPr>
          <w:cantSplit/>
        </w:trPr>
        <w:tc>
          <w:tcPr>
            <w:tcW w:w="1439"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свиньи</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коровы, бычки</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овцы, козы</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кролики-матки</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птица</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лошади</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нутрии, песцы</w:t>
            </w:r>
          </w:p>
        </w:tc>
      </w:tr>
      <w:tr w:rsidR="0007663B">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10м</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r>
      <w:tr w:rsidR="0007663B">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20 м</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45</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r>
      <w:tr w:rsidR="0007663B">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 м</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60</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 м</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25</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75</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pStyle w:val="ConsPlusNormal"/>
        <w:widowControl/>
        <w:shd w:val="clear" w:color="auto" w:fill="FFFFFF"/>
        <w:ind w:firstLine="0"/>
        <w:outlineLvl w:val="0"/>
        <w:rPr>
          <w:rFonts w:ascii="Times New Roman" w:eastAsia="Times New Roman" w:hAnsi="Times New Roman"/>
          <w:sz w:val="24"/>
          <w:szCs w:val="24"/>
        </w:rPr>
      </w:pPr>
      <w:r>
        <w:rPr>
          <w:rFonts w:ascii="Times New Roman" w:eastAsia="Times New Roman" w:hAnsi="Times New Roman"/>
          <w:sz w:val="24"/>
          <w:szCs w:val="24"/>
        </w:rPr>
        <w:t>Таблица 8</w:t>
      </w:r>
    </w:p>
    <w:tbl>
      <w:tblPr>
        <w:tblW w:w="9639" w:type="dxa"/>
        <w:tblInd w:w="70" w:type="dxa"/>
        <w:tblCellMar>
          <w:left w:w="70" w:type="dxa"/>
          <w:right w:w="70" w:type="dxa"/>
        </w:tblCellMar>
        <w:tblLook w:val="04A0"/>
      </w:tblPr>
      <w:tblGrid>
        <w:gridCol w:w="2429"/>
        <w:gridCol w:w="2159"/>
        <w:gridCol w:w="1214"/>
        <w:gridCol w:w="1283"/>
        <w:gridCol w:w="2554"/>
      </w:tblGrid>
      <w:tr w:rsidR="0007663B">
        <w:trPr>
          <w:cantSplit/>
          <w:trHeight w:val="480"/>
        </w:trPr>
        <w:tc>
          <w:tcPr>
            <w:tcW w:w="2429" w:type="dxa"/>
            <w:vMerge w:val="restart"/>
            <w:tcBorders>
              <w:top w:val="single" w:sz="6" w:space="0" w:color="000000"/>
              <w:left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Тип       </w:t>
            </w:r>
            <w:r>
              <w:rPr>
                <w:rFonts w:ascii="Times New Roman" w:eastAsia="Times New Roman" w:hAnsi="Times New Roman"/>
                <w:sz w:val="24"/>
                <w:szCs w:val="24"/>
              </w:rPr>
              <w:br/>
              <w:t xml:space="preserve">территории    </w:t>
            </w:r>
          </w:p>
        </w:tc>
        <w:tc>
          <w:tcPr>
            <w:tcW w:w="2159" w:type="dxa"/>
            <w:vMerge w:val="restart"/>
            <w:tcBorders>
              <w:top w:val="single" w:sz="6" w:space="0" w:color="000000"/>
              <w:left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Тип жилого дома</w:t>
            </w:r>
            <w:r>
              <w:rPr>
                <w:rFonts w:ascii="Times New Roman" w:eastAsia="Times New Roman" w:hAnsi="Times New Roman"/>
                <w:sz w:val="24"/>
                <w:szCs w:val="24"/>
              </w:rPr>
              <w:br/>
              <w:t xml:space="preserve">(этажность   </w:t>
            </w:r>
            <w:r>
              <w:rPr>
                <w:rFonts w:ascii="Times New Roman" w:eastAsia="Times New Roman" w:hAnsi="Times New Roman"/>
                <w:sz w:val="24"/>
                <w:szCs w:val="24"/>
              </w:rPr>
              <w:br/>
              <w:t xml:space="preserve">1 - 3)     </w:t>
            </w:r>
          </w:p>
        </w:tc>
        <w:tc>
          <w:tcPr>
            <w:tcW w:w="2497" w:type="dxa"/>
            <w:gridSpan w:val="2"/>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Площадь     </w:t>
            </w:r>
            <w:r>
              <w:rPr>
                <w:rFonts w:ascii="Times New Roman" w:eastAsia="Times New Roman" w:hAnsi="Times New Roman"/>
                <w:sz w:val="24"/>
                <w:szCs w:val="24"/>
              </w:rPr>
              <w:br/>
              <w:t xml:space="preserve">приквартирных  </w:t>
            </w:r>
            <w:r>
              <w:rPr>
                <w:rFonts w:ascii="Times New Roman" w:eastAsia="Times New Roman" w:hAnsi="Times New Roman"/>
                <w:sz w:val="24"/>
                <w:szCs w:val="24"/>
              </w:rPr>
              <w:br/>
              <w:t xml:space="preserve">участков, га   </w:t>
            </w:r>
          </w:p>
        </w:tc>
        <w:tc>
          <w:tcPr>
            <w:tcW w:w="2554" w:type="dxa"/>
            <w:vMerge w:val="restart"/>
            <w:tcBorders>
              <w:top w:val="single" w:sz="6" w:space="0" w:color="000000"/>
              <w:left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Функционально-    </w:t>
            </w:r>
            <w:r>
              <w:rPr>
                <w:rFonts w:ascii="Times New Roman" w:eastAsia="Times New Roman" w:hAnsi="Times New Roman"/>
                <w:sz w:val="24"/>
                <w:szCs w:val="24"/>
              </w:rPr>
              <w:br/>
              <w:t xml:space="preserve">типологические    </w:t>
            </w:r>
            <w:r>
              <w:rPr>
                <w:rFonts w:ascii="Times New Roman" w:eastAsia="Times New Roman" w:hAnsi="Times New Roman"/>
                <w:sz w:val="24"/>
                <w:szCs w:val="24"/>
              </w:rPr>
              <w:br/>
              <w:t xml:space="preserve">признаки участка   </w:t>
            </w:r>
            <w:r>
              <w:rPr>
                <w:rFonts w:ascii="Times New Roman" w:eastAsia="Times New Roman" w:hAnsi="Times New Roman"/>
                <w:sz w:val="24"/>
                <w:szCs w:val="24"/>
              </w:rPr>
              <w:br/>
              <w:t xml:space="preserve">(кроме проживания)  </w:t>
            </w:r>
          </w:p>
        </w:tc>
      </w:tr>
      <w:tr w:rsidR="0007663B">
        <w:trPr>
          <w:cantSplit/>
          <w:trHeight w:val="240"/>
        </w:trPr>
        <w:tc>
          <w:tcPr>
            <w:tcW w:w="2429" w:type="dxa"/>
            <w:vMerge/>
            <w:tcBorders>
              <w:left w:val="single" w:sz="6" w:space="0" w:color="000000"/>
              <w:bottom w:val="single" w:sz="4"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c>
          <w:tcPr>
            <w:tcW w:w="2159" w:type="dxa"/>
            <w:vMerge/>
            <w:tcBorders>
              <w:left w:val="single" w:sz="6" w:space="0" w:color="000000"/>
              <w:bottom w:val="single" w:sz="6"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не менее</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не более</w:t>
            </w:r>
          </w:p>
        </w:tc>
        <w:tc>
          <w:tcPr>
            <w:tcW w:w="2554" w:type="dxa"/>
            <w:vMerge/>
            <w:tcBorders>
              <w:left w:val="single" w:sz="6" w:space="0" w:color="000000"/>
              <w:bottom w:val="single" w:sz="4"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r>
      <w:tr w:rsidR="0007663B">
        <w:trPr>
          <w:cantSplit/>
          <w:trHeight w:val="720"/>
        </w:trPr>
        <w:tc>
          <w:tcPr>
            <w:tcW w:w="2429" w:type="dxa"/>
            <w:vMerge w:val="restart"/>
            <w:tcBorders>
              <w:top w:val="single" w:sz="4" w:space="0" w:color="000000"/>
              <w:left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Тип Б - жилые    </w:t>
            </w:r>
            <w:r>
              <w:rPr>
                <w:rFonts w:ascii="Times New Roman" w:eastAsia="Times New Roman" w:hAnsi="Times New Roman"/>
                <w:sz w:val="24"/>
                <w:szCs w:val="24"/>
              </w:rPr>
              <w:br/>
              <w:t xml:space="preserve">образования      </w:t>
            </w:r>
            <w:r>
              <w:rPr>
                <w:rFonts w:ascii="Times New Roman" w:eastAsia="Times New Roman" w:hAnsi="Times New Roman"/>
                <w:sz w:val="24"/>
                <w:szCs w:val="24"/>
              </w:rPr>
              <w:br/>
              <w:t xml:space="preserve">сельских         </w:t>
            </w:r>
            <w:r>
              <w:rPr>
                <w:rFonts w:ascii="Times New Roman" w:eastAsia="Times New Roman" w:hAnsi="Times New Roman"/>
                <w:sz w:val="24"/>
                <w:szCs w:val="24"/>
              </w:rPr>
              <w:br/>
              <w:t xml:space="preserve">поселений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усадебные дома,</w:t>
            </w:r>
            <w:r>
              <w:rPr>
                <w:rFonts w:ascii="Times New Roman" w:eastAsia="Times New Roman" w:hAnsi="Times New Roman"/>
                <w:sz w:val="24"/>
                <w:szCs w:val="24"/>
              </w:rPr>
              <w:br/>
              <w:t xml:space="preserve">в том числе с  </w:t>
            </w:r>
            <w:r>
              <w:rPr>
                <w:rFonts w:ascii="Times New Roman" w:eastAsia="Times New Roman" w:hAnsi="Times New Roman"/>
                <w:sz w:val="24"/>
                <w:szCs w:val="24"/>
              </w:rPr>
              <w:br/>
              <w:t xml:space="preserve">местами        </w:t>
            </w:r>
            <w:r>
              <w:rPr>
                <w:rFonts w:ascii="Times New Roman" w:eastAsia="Times New Roman" w:hAnsi="Times New Roman"/>
                <w:sz w:val="24"/>
                <w:szCs w:val="24"/>
              </w:rPr>
              <w:br/>
              <w:t xml:space="preserve">приложения     </w:t>
            </w:r>
            <w:r>
              <w:rPr>
                <w:rFonts w:ascii="Times New Roman" w:eastAsia="Times New Roman" w:hAnsi="Times New Roman"/>
                <w:sz w:val="24"/>
                <w:szCs w:val="24"/>
              </w:rPr>
              <w:br/>
              <w:t xml:space="preserve">труда          </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0,1     </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0,5     </w:t>
            </w:r>
          </w:p>
        </w:tc>
        <w:tc>
          <w:tcPr>
            <w:tcW w:w="2554" w:type="dxa"/>
            <w:vMerge w:val="restart"/>
            <w:tcBorders>
              <w:top w:val="single" w:sz="4" w:space="0" w:color="000000"/>
              <w:left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ведение развитого    </w:t>
            </w:r>
            <w:r>
              <w:rPr>
                <w:rFonts w:ascii="Times New Roman" w:eastAsia="Times New Roman" w:hAnsi="Times New Roman"/>
                <w:sz w:val="24"/>
                <w:szCs w:val="24"/>
              </w:rPr>
              <w:br/>
              <w:t xml:space="preserve">товарного личного    </w:t>
            </w:r>
            <w:r>
              <w:rPr>
                <w:rFonts w:ascii="Times New Roman" w:eastAsia="Times New Roman" w:hAnsi="Times New Roman"/>
                <w:sz w:val="24"/>
                <w:szCs w:val="24"/>
              </w:rPr>
              <w:br/>
              <w:t>подсобного хозяйства,</w:t>
            </w:r>
            <w:r>
              <w:rPr>
                <w:rFonts w:ascii="Times New Roman" w:eastAsia="Times New Roman" w:hAnsi="Times New Roman"/>
                <w:sz w:val="24"/>
                <w:szCs w:val="24"/>
              </w:rPr>
              <w:br/>
            </w:r>
            <w:r>
              <w:rPr>
                <w:rFonts w:ascii="Times New Roman" w:eastAsia="Times New Roman" w:hAnsi="Times New Roman"/>
                <w:sz w:val="24"/>
                <w:szCs w:val="24"/>
              </w:rPr>
              <w:t>сельскохозяйственного</w:t>
            </w:r>
            <w:r>
              <w:rPr>
                <w:rFonts w:ascii="Times New Roman" w:eastAsia="Times New Roman" w:hAnsi="Times New Roman"/>
                <w:sz w:val="24"/>
                <w:szCs w:val="24"/>
              </w:rPr>
              <w:br/>
              <w:t xml:space="preserve">производства,        </w:t>
            </w:r>
            <w:r>
              <w:rPr>
                <w:rFonts w:ascii="Times New Roman" w:eastAsia="Times New Roman" w:hAnsi="Times New Roman"/>
                <w:sz w:val="24"/>
                <w:szCs w:val="24"/>
              </w:rPr>
              <w:br/>
              <w:t xml:space="preserve">садоводство,         </w:t>
            </w:r>
            <w:r>
              <w:rPr>
                <w:rFonts w:ascii="Times New Roman" w:eastAsia="Times New Roman" w:hAnsi="Times New Roman"/>
                <w:sz w:val="24"/>
                <w:szCs w:val="24"/>
              </w:rPr>
              <w:br/>
              <w:t xml:space="preserve">огородничество, игры </w:t>
            </w:r>
            <w:r>
              <w:rPr>
                <w:rFonts w:ascii="Times New Roman" w:eastAsia="Times New Roman" w:hAnsi="Times New Roman"/>
                <w:sz w:val="24"/>
                <w:szCs w:val="24"/>
              </w:rPr>
              <w:br/>
              <w:t xml:space="preserve">детей, отдых         </w:t>
            </w:r>
          </w:p>
        </w:tc>
      </w:tr>
      <w:tr w:rsidR="0007663B">
        <w:trPr>
          <w:cantSplit/>
          <w:trHeight w:val="480"/>
        </w:trPr>
        <w:tc>
          <w:tcPr>
            <w:tcW w:w="2429" w:type="dxa"/>
            <w:vMerge/>
            <w:tcBorders>
              <w:left w:val="single" w:sz="6"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одно-,         </w:t>
            </w:r>
            <w:r>
              <w:rPr>
                <w:rFonts w:ascii="Times New Roman" w:eastAsia="Times New Roman" w:hAnsi="Times New Roman"/>
                <w:sz w:val="24"/>
                <w:szCs w:val="24"/>
              </w:rPr>
              <w:br/>
              <w:t xml:space="preserve">двухквартирные </w:t>
            </w:r>
            <w:r>
              <w:rPr>
                <w:rFonts w:ascii="Times New Roman" w:eastAsia="Times New Roman" w:hAnsi="Times New Roman"/>
                <w:sz w:val="24"/>
                <w:szCs w:val="24"/>
              </w:rPr>
              <w:br/>
              <w:t xml:space="preserve">дома           </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0,1     </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0,35    </w:t>
            </w:r>
          </w:p>
        </w:tc>
        <w:tc>
          <w:tcPr>
            <w:tcW w:w="2554" w:type="dxa"/>
            <w:vMerge/>
            <w:tcBorders>
              <w:left w:val="single" w:sz="6" w:space="0" w:color="000000"/>
              <w:bottom w:val="single" w:sz="6"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r>
      <w:tr w:rsidR="0007663B">
        <w:trPr>
          <w:cantSplit/>
          <w:trHeight w:val="840"/>
        </w:trPr>
        <w:tc>
          <w:tcPr>
            <w:tcW w:w="2429" w:type="dxa"/>
            <w:vMerge/>
            <w:tcBorders>
              <w:left w:val="single" w:sz="6" w:space="0" w:color="000000"/>
              <w:bottom w:val="single" w:sz="6" w:space="0" w:color="000000"/>
              <w:right w:val="single" w:sz="6" w:space="0" w:color="000000"/>
            </w:tcBorders>
            <w:shd w:val="clear" w:color="auto" w:fill="auto"/>
          </w:tcPr>
          <w:p w:rsidR="0007663B" w:rsidRDefault="0007663B">
            <w:pPr>
              <w:pStyle w:val="ConsPlusNormal"/>
              <w:widowControl/>
              <w:shd w:val="clear" w:color="auto" w:fill="FFFFFF"/>
              <w:ind w:firstLine="0"/>
              <w:rPr>
                <w:sz w:val="24"/>
                <w:szCs w:val="24"/>
              </w:rPr>
            </w:pPr>
          </w:p>
        </w:tc>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многоквартирные</w:t>
            </w:r>
            <w:r>
              <w:rPr>
                <w:rFonts w:ascii="Times New Roman" w:eastAsia="Times New Roman" w:hAnsi="Times New Roman"/>
                <w:sz w:val="24"/>
                <w:szCs w:val="24"/>
              </w:rPr>
              <w:br/>
              <w:t xml:space="preserve">блокированные  </w:t>
            </w:r>
            <w:r>
              <w:rPr>
                <w:rFonts w:ascii="Times New Roman" w:eastAsia="Times New Roman" w:hAnsi="Times New Roman"/>
                <w:sz w:val="24"/>
                <w:szCs w:val="24"/>
              </w:rPr>
              <w:br/>
              <w:t xml:space="preserve">дома           </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0,04    </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0,08    </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введение             </w:t>
            </w:r>
            <w:r>
              <w:rPr>
                <w:rFonts w:ascii="Times New Roman" w:eastAsia="Times New Roman" w:hAnsi="Times New Roman"/>
                <w:sz w:val="24"/>
                <w:szCs w:val="24"/>
              </w:rPr>
              <w:br/>
              <w:t>ограниченного личного</w:t>
            </w:r>
            <w:r>
              <w:rPr>
                <w:rFonts w:ascii="Times New Roman" w:eastAsia="Times New Roman" w:hAnsi="Times New Roman"/>
                <w:sz w:val="24"/>
                <w:szCs w:val="24"/>
              </w:rPr>
              <w:br/>
              <w:t>подсобного хозяйства,</w:t>
            </w:r>
            <w:r>
              <w:rPr>
                <w:rFonts w:ascii="Times New Roman" w:eastAsia="Times New Roman" w:hAnsi="Times New Roman"/>
                <w:sz w:val="24"/>
                <w:szCs w:val="24"/>
              </w:rPr>
              <w:br/>
              <w:t xml:space="preserve">садоводство,         </w:t>
            </w:r>
            <w:r>
              <w:rPr>
                <w:rFonts w:ascii="Times New Roman" w:eastAsia="Times New Roman" w:hAnsi="Times New Roman"/>
                <w:sz w:val="24"/>
                <w:szCs w:val="24"/>
              </w:rPr>
              <w:br/>
              <w:t xml:space="preserve">огородничество, игры </w:t>
            </w:r>
            <w:r>
              <w:rPr>
                <w:rFonts w:ascii="Times New Roman" w:eastAsia="Times New Roman" w:hAnsi="Times New Roman"/>
                <w:sz w:val="24"/>
                <w:szCs w:val="24"/>
              </w:rPr>
              <w:br/>
              <w:t xml:space="preserve">детей, отдых         </w:t>
            </w:r>
          </w:p>
        </w:tc>
      </w:tr>
    </w:tbl>
    <w:p w:rsidR="0007663B" w:rsidRDefault="0007663B">
      <w:pPr>
        <w:pStyle w:val="ConsPlusNormal"/>
        <w:widowControl/>
        <w:shd w:val="clear" w:color="auto" w:fill="FFFFFF"/>
        <w:ind w:firstLine="540"/>
        <w:jc w:val="both"/>
        <w:rPr>
          <w:rFonts w:ascii="Times New Roman" w:eastAsia="Times New Roman" w:hAnsi="Times New Roman"/>
          <w:sz w:val="24"/>
          <w:szCs w:val="24"/>
        </w:rPr>
      </w:pPr>
    </w:p>
    <w:p w:rsidR="0007663B" w:rsidRDefault="0007663B">
      <w:pPr>
        <w:shd w:val="clear" w:color="auto" w:fill="FFFFFF"/>
      </w:pPr>
    </w:p>
    <w:p w:rsidR="0007663B" w:rsidRDefault="0007663B">
      <w:pPr>
        <w:shd w:val="clear" w:color="auto" w:fill="FFFFFF"/>
      </w:pP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1. В соответствии с Федеральным законом от 7 июля 2003 года № 112-ФЗ «О личном подсобном хозяйстве», а также</w:t>
      </w:r>
      <w:r>
        <w:rPr>
          <w:rFonts w:ascii="Times New Roman" w:eastAsia="Times New Roman" w:hAnsi="Times New Roman"/>
          <w:sz w:val="24"/>
          <w:szCs w:val="24"/>
        </w:rPr>
        <w:t xml:space="preserve"> с Законом Краснодарского края от 7 июня 2004 года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w:t>
      </w:r>
      <w:r>
        <w:rPr>
          <w:rFonts w:ascii="Times New Roman" w:eastAsia="Times New Roman" w:hAnsi="Times New Roman"/>
          <w:sz w:val="24"/>
          <w:szCs w:val="24"/>
        </w:rPr>
        <w:t>ного пункта (приусадебный земельный участок) и земельный участок за границей населенного пункта (полевой земельный участок).</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2. Приусадебный земельный участок используется для производства сельскохозяйственной продукции, а также для возведения жилого дома,</w:t>
      </w:r>
      <w:r>
        <w:rPr>
          <w:rFonts w:ascii="Times New Roman" w:eastAsia="Times New Roman" w:hAnsi="Times New Roman"/>
          <w:sz w:val="24"/>
          <w:szCs w:val="24"/>
        </w:rPr>
        <w:t xml:space="preserve">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3. Предельные (максимальные и минимальные) размеры</w:t>
      </w:r>
      <w:r>
        <w:rPr>
          <w:rFonts w:ascii="Times New Roman" w:eastAsia="Times New Roman" w:hAnsi="Times New Roman"/>
          <w:sz w:val="24"/>
          <w:szCs w:val="24"/>
        </w:rPr>
        <w:t xml:space="preserve">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w:t>
      </w:r>
      <w:r>
        <w:rPr>
          <w:rFonts w:ascii="Times New Roman" w:eastAsia="Times New Roman" w:hAnsi="Times New Roman"/>
          <w:sz w:val="24"/>
          <w:szCs w:val="24"/>
        </w:rPr>
        <w:t xml:space="preserve"> в соответствии с подразделом «Зоны, предназначенные для ведения личного подсобного хозяйства».</w:t>
      </w:r>
    </w:p>
    <w:p w:rsidR="0007663B" w:rsidRDefault="0007663B">
      <w:pPr>
        <w:shd w:val="clear" w:color="auto" w:fill="FFFFFF"/>
      </w:pPr>
    </w:p>
    <w:p w:rsidR="0007663B" w:rsidRDefault="0007663B">
      <w:pPr>
        <w:shd w:val="clear" w:color="auto" w:fill="FFFFFF"/>
      </w:pPr>
    </w:p>
    <w:p w:rsidR="0007663B" w:rsidRDefault="0007663B">
      <w:pPr>
        <w:shd w:val="clear" w:color="auto" w:fill="FFFFFF"/>
        <w:jc w:val="both"/>
      </w:pPr>
    </w:p>
    <w:tbl>
      <w:tblPr>
        <w:tblW w:w="9894" w:type="dxa"/>
        <w:tblInd w:w="-5" w:type="dxa"/>
        <w:tblLook w:val="04A0"/>
      </w:tblPr>
      <w:tblGrid>
        <w:gridCol w:w="2655"/>
        <w:gridCol w:w="2071"/>
        <w:gridCol w:w="2664"/>
        <w:gridCol w:w="2504"/>
      </w:tblGrid>
      <w:tr w:rsidR="0007663B">
        <w:tc>
          <w:tcPr>
            <w:tcW w:w="9893" w:type="dxa"/>
            <w:gridSpan w:val="4"/>
            <w:tcBorders>
              <w:bottom w:val="single" w:sz="4" w:space="0" w:color="000000"/>
            </w:tcBorders>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9</w:t>
            </w:r>
          </w:p>
        </w:tc>
      </w:tr>
      <w:tr w:rsidR="0007663B">
        <w:trPr>
          <w:cantSplit/>
        </w:trPr>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Здания (земельные участки) организаций обслуживания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Расстояние от зданий (границ участков) организаций обслуживания, м</w:t>
            </w:r>
          </w:p>
        </w:tc>
      </w:tr>
      <w:tr w:rsidR="0007663B">
        <w:trPr>
          <w:cantSplit/>
          <w:trHeight w:val="1840"/>
        </w:trPr>
        <w:tc>
          <w:tcPr>
            <w:tcW w:w="266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красной линии</w:t>
            </w:r>
          </w:p>
          <w:p w:rsidR="0007663B" w:rsidRDefault="0007663B">
            <w:pPr>
              <w:pStyle w:val="afb"/>
              <w:rPr>
                <w:rFonts w:ascii="Times New Roman" w:hAnsi="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стен</w:t>
            </w:r>
            <w:r>
              <w:rPr>
                <w:rFonts w:ascii="Times New Roman" w:hAnsi="Times New Roman"/>
                <w:sz w:val="24"/>
                <w:szCs w:val="24"/>
              </w:rPr>
              <w:t xml:space="preserve"> жилых домов</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зданий общеобразовательных школ, дошкольных образовательных и лечебных учреждений</w:t>
            </w:r>
          </w:p>
        </w:tc>
      </w:tr>
      <w:tr w:rsidR="0007663B">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Дошкольные образовательные учреждения и общеобразовательные школы (стены здания)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 нормам инсоляции, освещенности и противопожарным требованиям</w:t>
            </w:r>
          </w:p>
          <w:p w:rsidR="0007663B" w:rsidRDefault="0007663B">
            <w:pPr>
              <w:pStyle w:val="afb"/>
              <w:rPr>
                <w:rFonts w:ascii="Times New Roman" w:hAnsi="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нормам инсоляции, освещенности и противопожарным требованиям</w:t>
            </w:r>
          </w:p>
          <w:p w:rsidR="0007663B" w:rsidRDefault="0007663B">
            <w:pPr>
              <w:pStyle w:val="afb"/>
              <w:rPr>
                <w:rFonts w:ascii="Times New Roman" w:hAnsi="Times New Roman"/>
                <w:sz w:val="24"/>
                <w:szCs w:val="24"/>
              </w:rPr>
            </w:pPr>
          </w:p>
        </w:tc>
      </w:tr>
      <w:tr w:rsidR="0007663B">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Приемные пункты вторичного сырья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50</w:t>
            </w:r>
          </w:p>
        </w:tc>
      </w:tr>
      <w:tr w:rsidR="0007663B">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Пожарные депо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 (15 - для депо I типа)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Федеральный </w:t>
            </w:r>
            <w:hyperlink r:id="rId7">
              <w:r>
                <w:t>закон</w:t>
              </w:r>
            </w:hyperlink>
            <w:r>
              <w:t xml:space="preserve"> от 22 июля 2008 года N 123-ФЗ "Технический регламент о требованиях пожарной безопасности" и СП </w:t>
            </w:r>
            <w:hyperlink r:id="rId8">
              <w:r>
                <w:t>11.13130.2009</w:t>
              </w:r>
            </w:hyperlink>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Федеральный </w:t>
            </w:r>
            <w:hyperlink r:id="rId9">
              <w:r>
                <w:t>закон</w:t>
              </w:r>
            </w:hyperlink>
            <w:r>
              <w:t xml:space="preserve"> от 22 июля 2008 года N 123-ФЗ "Технический регламен</w:t>
            </w:r>
            <w:r>
              <w:t xml:space="preserve">т о требованиях пожарной безопасности" и СП </w:t>
            </w:r>
            <w:hyperlink r:id="rId10">
              <w:r>
                <w:t>11.13130.2009</w:t>
              </w:r>
            </w:hyperlink>
          </w:p>
        </w:tc>
      </w:tr>
      <w:tr w:rsidR="0007663B">
        <w:tc>
          <w:tcPr>
            <w:tcW w:w="2664"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Кладбища традиционного захоронения и крематории</w:t>
            </w:r>
          </w:p>
        </w:tc>
        <w:tc>
          <w:tcPr>
            <w:tcW w:w="2125"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300</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 xml:space="preserve">1. Приемные </w:t>
      </w:r>
      <w:r>
        <w:t>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663B" w:rsidRDefault="00900C80">
      <w:pPr>
        <w:shd w:val="clear" w:color="auto" w:fill="FFFFFF"/>
        <w:ind w:firstLine="851"/>
        <w:jc w:val="both"/>
      </w:pPr>
      <w:r>
        <w:t>2. После закрытия кладбища традиционного захоронения по истечении 25 лет после последнего захоронения расстояния д</w:t>
      </w:r>
      <w:r>
        <w:t>о жилой застройки могут быть сокращены до 100 м.</w:t>
      </w:r>
    </w:p>
    <w:p w:rsidR="0007663B" w:rsidRDefault="00900C80">
      <w:pPr>
        <w:shd w:val="clear" w:color="auto" w:fill="FFFFFF"/>
        <w:ind w:firstLine="851"/>
        <w:jc w:val="both"/>
      </w:pPr>
      <w: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w:t>
      </w:r>
      <w:r>
        <w:t xml:space="preserve"> но оно должно быть не менее 100 м.</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10</w:t>
      </w:r>
    </w:p>
    <w:tbl>
      <w:tblPr>
        <w:tblW w:w="9639" w:type="dxa"/>
        <w:tblInd w:w="70" w:type="dxa"/>
        <w:tblCellMar>
          <w:left w:w="70" w:type="dxa"/>
          <w:right w:w="70" w:type="dxa"/>
        </w:tblCellMar>
        <w:tblLook w:val="04A0"/>
      </w:tblPr>
      <w:tblGrid>
        <w:gridCol w:w="4316"/>
        <w:gridCol w:w="5323"/>
      </w:tblGrid>
      <w:tr w:rsidR="0007663B">
        <w:trPr>
          <w:cantSplit/>
          <w:trHeight w:val="278"/>
        </w:trPr>
        <w:tc>
          <w:tcPr>
            <w:tcW w:w="4316"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Озелененная территория </w:t>
            </w:r>
            <w:r>
              <w:rPr>
                <w:rFonts w:ascii="Times New Roman" w:hAnsi="Times New Roman"/>
                <w:sz w:val="24"/>
                <w:szCs w:val="24"/>
              </w:rPr>
              <w:br/>
              <w:t xml:space="preserve">общего пользования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Площадь озелененных территорий (м2/чел.)     </w:t>
            </w:r>
          </w:p>
        </w:tc>
      </w:tr>
      <w:tr w:rsidR="0007663B">
        <w:trPr>
          <w:cantSplit/>
          <w:trHeight w:val="277"/>
        </w:trPr>
        <w:tc>
          <w:tcPr>
            <w:tcW w:w="4316"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rPr>
                <w:sz w:val="24"/>
                <w:szCs w:val="24"/>
              </w:rPr>
            </w:pP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Сельских населенных пунктов</w:t>
            </w:r>
          </w:p>
        </w:tc>
      </w:tr>
      <w:tr w:rsidR="0007663B">
        <w:trPr>
          <w:cantSplit/>
          <w:trHeight w:val="240"/>
        </w:trPr>
        <w:tc>
          <w:tcPr>
            <w:tcW w:w="431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Общая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r>
      <w:tr w:rsidR="0007663B">
        <w:trPr>
          <w:cantSplit/>
          <w:trHeight w:val="240"/>
        </w:trPr>
        <w:tc>
          <w:tcPr>
            <w:tcW w:w="431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Жилых районов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bl>
    <w:p w:rsidR="0007663B" w:rsidRDefault="00900C80">
      <w:pPr>
        <w:shd w:val="clear" w:color="auto" w:fill="FFFFFF"/>
        <w:ind w:left="900"/>
        <w:jc w:val="both"/>
      </w:pPr>
      <w:r>
        <w:t>*С населением менее 20 тыс. человек.</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1. Площадь озелененных территорий общего пользования допускается увеличивать на 10 - 20 процентов.</w:t>
      </w:r>
    </w:p>
    <w:p w:rsidR="0007663B" w:rsidRDefault="00900C80">
      <w:pPr>
        <w:shd w:val="clear" w:color="auto" w:fill="FFFFFF"/>
        <w:ind w:firstLine="851"/>
        <w:jc w:val="both"/>
      </w:pPr>
      <w:r>
        <w:t>2. На территориях населенных пунктов, расположенных в окружении лесов, в прибрежных зонах рек и водоемов площадь озелененных территорий общего</w:t>
      </w:r>
      <w:r>
        <w:t xml:space="preserve"> пользования допускается уменьшать, но не более чем на 20 процентов.</w:t>
      </w:r>
    </w:p>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11</w:t>
      </w:r>
    </w:p>
    <w:tbl>
      <w:tblPr>
        <w:tblW w:w="9639" w:type="dxa"/>
        <w:tblInd w:w="70" w:type="dxa"/>
        <w:tblCellMar>
          <w:left w:w="70" w:type="dxa"/>
          <w:right w:w="70" w:type="dxa"/>
        </w:tblCellMar>
        <w:tblLook w:val="04A0"/>
      </w:tblPr>
      <w:tblGrid>
        <w:gridCol w:w="2564"/>
        <w:gridCol w:w="2970"/>
        <w:gridCol w:w="2159"/>
        <w:gridCol w:w="1946"/>
      </w:tblGrid>
      <w:tr w:rsidR="0007663B">
        <w:trPr>
          <w:cantSplit/>
          <w:trHeight w:val="240"/>
        </w:trPr>
        <w:tc>
          <w:tcPr>
            <w:tcW w:w="2563"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Ширина пешеходной аллеи, м</w:t>
            </w:r>
          </w:p>
        </w:tc>
        <w:tc>
          <w:tcPr>
            <w:tcW w:w="7075"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Элемент территории (% от общей площади)</w:t>
            </w:r>
          </w:p>
        </w:tc>
      </w:tr>
      <w:tr w:rsidR="0007663B">
        <w:trPr>
          <w:cantSplit/>
          <w:trHeight w:val="360"/>
        </w:trPr>
        <w:tc>
          <w:tcPr>
            <w:tcW w:w="2563"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97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территории зеленых  </w:t>
            </w:r>
            <w:r>
              <w:rPr>
                <w:rFonts w:ascii="Times New Roman" w:hAnsi="Times New Roman"/>
                <w:sz w:val="24"/>
                <w:szCs w:val="24"/>
              </w:rPr>
              <w:br/>
              <w:t>насаждении и водоемов</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аллеи, дорожки,</w:t>
            </w:r>
            <w:r>
              <w:rPr>
                <w:rFonts w:ascii="Times New Roman" w:hAnsi="Times New Roman"/>
                <w:sz w:val="24"/>
                <w:szCs w:val="24"/>
              </w:rPr>
              <w:br/>
              <w:t>площадки</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сооружения и</w:t>
            </w:r>
            <w:r>
              <w:rPr>
                <w:rFonts w:ascii="Times New Roman" w:hAnsi="Times New Roman"/>
                <w:sz w:val="24"/>
                <w:szCs w:val="24"/>
              </w:rPr>
              <w:br/>
              <w:t>застройка</w:t>
            </w:r>
          </w:p>
        </w:tc>
      </w:tr>
      <w:tr w:rsidR="0007663B">
        <w:trPr>
          <w:cantSplit/>
          <w:trHeight w:val="240"/>
        </w:trPr>
        <w:tc>
          <w:tcPr>
            <w:tcW w:w="256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10 - 25</w:t>
            </w:r>
          </w:p>
        </w:tc>
        <w:tc>
          <w:tcPr>
            <w:tcW w:w="297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70 -</w:t>
            </w:r>
            <w:r>
              <w:rPr>
                <w:rFonts w:ascii="Times New Roman" w:hAnsi="Times New Roman"/>
                <w:sz w:val="24"/>
                <w:szCs w:val="24"/>
              </w:rPr>
              <w:t xml:space="preserve"> 75</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30 - 25</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256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25 - 50</w:t>
            </w:r>
          </w:p>
        </w:tc>
        <w:tc>
          <w:tcPr>
            <w:tcW w:w="297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75 - 80</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23 - 17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2 - 3</w:t>
            </w:r>
          </w:p>
        </w:tc>
      </w:tr>
      <w:tr w:rsidR="0007663B">
        <w:trPr>
          <w:cantSplit/>
          <w:trHeight w:val="240"/>
        </w:trPr>
        <w:tc>
          <w:tcPr>
            <w:tcW w:w="256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более 50</w:t>
            </w:r>
          </w:p>
        </w:tc>
        <w:tc>
          <w:tcPr>
            <w:tcW w:w="297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65 - 70</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30 - 25</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не более 5</w:t>
            </w:r>
          </w:p>
        </w:tc>
      </w:tr>
    </w:tbl>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540"/>
      </w:pPr>
      <w:r>
        <w:t xml:space="preserve">Таблица 11.1  </w:t>
      </w:r>
    </w:p>
    <w:tbl>
      <w:tblPr>
        <w:tblW w:w="9639" w:type="dxa"/>
        <w:tblInd w:w="70" w:type="dxa"/>
        <w:tblCellMar>
          <w:left w:w="70" w:type="dxa"/>
          <w:right w:w="70" w:type="dxa"/>
        </w:tblCellMar>
        <w:tblLook w:val="04A0"/>
      </w:tblPr>
      <w:tblGrid>
        <w:gridCol w:w="3959"/>
        <w:gridCol w:w="2280"/>
        <w:gridCol w:w="3400"/>
      </w:tblGrid>
      <w:tr w:rsidR="0007663B">
        <w:trPr>
          <w:cantSplit/>
          <w:trHeight w:val="240"/>
        </w:trPr>
        <w:tc>
          <w:tcPr>
            <w:tcW w:w="395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Место размещения скверов</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Элемент территории (% от общей площади)</w:t>
            </w:r>
          </w:p>
        </w:tc>
      </w:tr>
      <w:tr w:rsidR="0007663B">
        <w:trPr>
          <w:cantSplit/>
          <w:trHeight w:val="480"/>
        </w:trPr>
        <w:tc>
          <w:tcPr>
            <w:tcW w:w="395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2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территории зеленых </w:t>
            </w:r>
            <w:r>
              <w:rPr>
                <w:rFonts w:ascii="Times New Roman" w:hAnsi="Times New Roman"/>
                <w:sz w:val="24"/>
                <w:szCs w:val="24"/>
              </w:rPr>
              <w:br/>
              <w:t xml:space="preserve">насаждении и    </w:t>
            </w:r>
            <w:r>
              <w:rPr>
                <w:rFonts w:ascii="Times New Roman" w:hAnsi="Times New Roman"/>
                <w:sz w:val="24"/>
                <w:szCs w:val="24"/>
              </w:rPr>
              <w:br/>
              <w:t>водоемов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аллеи, дорожки,  </w:t>
            </w:r>
            <w:r>
              <w:rPr>
                <w:rFonts w:ascii="Times New Roman" w:hAnsi="Times New Roman"/>
                <w:sz w:val="24"/>
                <w:szCs w:val="24"/>
              </w:rPr>
              <w:br/>
              <w:t xml:space="preserve">площадки, малые  </w:t>
            </w:r>
            <w:r>
              <w:rPr>
                <w:rFonts w:ascii="Times New Roman" w:hAnsi="Times New Roman"/>
                <w:sz w:val="24"/>
                <w:szCs w:val="24"/>
              </w:rPr>
              <w:br/>
              <w:t>формы</w:t>
            </w:r>
          </w:p>
        </w:tc>
      </w:tr>
      <w:tr w:rsidR="0007663B">
        <w:trPr>
          <w:cantSplit/>
          <w:trHeight w:val="240"/>
        </w:trPr>
        <w:tc>
          <w:tcPr>
            <w:tcW w:w="39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На улицах и площадях</w:t>
            </w:r>
          </w:p>
        </w:tc>
        <w:tc>
          <w:tcPr>
            <w:tcW w:w="22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60 - 75</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40 - 25</w:t>
            </w:r>
          </w:p>
        </w:tc>
      </w:tr>
      <w:tr w:rsidR="0007663B">
        <w:trPr>
          <w:cantSplit/>
          <w:trHeight w:val="480"/>
        </w:trPr>
        <w:tc>
          <w:tcPr>
            <w:tcW w:w="39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В жилых районах, на жилых улицах,</w:t>
            </w:r>
            <w:r>
              <w:rPr>
                <w:rFonts w:ascii="Times New Roman" w:hAnsi="Times New Roman"/>
                <w:sz w:val="24"/>
                <w:szCs w:val="24"/>
              </w:rPr>
              <w:br/>
              <w:t xml:space="preserve">между домами, перед отдельными   </w:t>
            </w:r>
            <w:r>
              <w:rPr>
                <w:rFonts w:ascii="Times New Roman" w:hAnsi="Times New Roman"/>
                <w:sz w:val="24"/>
                <w:szCs w:val="24"/>
              </w:rPr>
              <w:br/>
              <w:t>зданиями</w:t>
            </w:r>
          </w:p>
        </w:tc>
        <w:tc>
          <w:tcPr>
            <w:tcW w:w="22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70 - 80</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30 - 20</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12</w:t>
      </w:r>
    </w:p>
    <w:tbl>
      <w:tblPr>
        <w:tblW w:w="9639" w:type="dxa"/>
        <w:tblInd w:w="70" w:type="dxa"/>
        <w:tblCellMar>
          <w:left w:w="70" w:type="dxa"/>
          <w:right w:w="70" w:type="dxa"/>
        </w:tblCellMar>
        <w:tblLook w:val="04A0"/>
      </w:tblPr>
      <w:tblGrid>
        <w:gridCol w:w="6095"/>
        <w:gridCol w:w="2183"/>
        <w:gridCol w:w="1361"/>
      </w:tblGrid>
      <w:tr w:rsidR="0007663B">
        <w:trPr>
          <w:cantSplit/>
          <w:trHeight w:val="480"/>
        </w:trPr>
        <w:tc>
          <w:tcPr>
            <w:tcW w:w="6095"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Здание, сооружение</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Расстояние (м) от    </w:t>
            </w:r>
            <w:r>
              <w:rPr>
                <w:rFonts w:ascii="Times New Roman" w:hAnsi="Times New Roman"/>
                <w:sz w:val="24"/>
                <w:szCs w:val="24"/>
              </w:rPr>
              <w:br/>
              <w:t xml:space="preserve">здания, сооружения,   </w:t>
            </w:r>
            <w:r>
              <w:rPr>
                <w:rFonts w:ascii="Times New Roman" w:hAnsi="Times New Roman"/>
                <w:sz w:val="24"/>
                <w:szCs w:val="24"/>
              </w:rPr>
              <w:br/>
              <w:t>объекта до оси</w:t>
            </w:r>
          </w:p>
        </w:tc>
      </w:tr>
      <w:tr w:rsidR="0007663B">
        <w:trPr>
          <w:cantSplit/>
          <w:trHeight w:val="240"/>
        </w:trPr>
        <w:tc>
          <w:tcPr>
            <w:tcW w:w="6095"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ствола дерева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кустарника</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Наружная стена здания и сооружения</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Край тротуара и садовой дорожки</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0,5</w:t>
            </w:r>
          </w:p>
        </w:tc>
      </w:tr>
      <w:tr w:rsidR="0007663B">
        <w:trPr>
          <w:cantSplit/>
          <w:trHeight w:val="36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Край проезжей части улиц, кромка укрепленной    </w:t>
            </w:r>
            <w:r>
              <w:rPr>
                <w:rFonts w:ascii="Times New Roman" w:hAnsi="Times New Roman"/>
                <w:sz w:val="24"/>
                <w:szCs w:val="24"/>
              </w:rPr>
              <w:br/>
              <w:t>полосы обочины дороги или бровка канавы</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r>
      <w:tr w:rsidR="0007663B">
        <w:trPr>
          <w:cantSplit/>
          <w:trHeight w:val="36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Мачта и опора осветительной сети, мостовая опора</w:t>
            </w:r>
            <w:r>
              <w:rPr>
                <w:rFonts w:ascii="Times New Roman" w:hAnsi="Times New Roman"/>
                <w:sz w:val="24"/>
                <w:szCs w:val="24"/>
              </w:rPr>
              <w:br/>
              <w:t>и эстакада</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Подошва откоса, террасы и другие</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0,5</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Подошва или внутренняя грань подпорной стенки</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Подземные сети:</w:t>
            </w:r>
          </w:p>
        </w:tc>
        <w:tc>
          <w:tcPr>
            <w:tcW w:w="2183"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газопровод, канализация</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36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тепловая сеть (стенка канала, тоннеля или       </w:t>
            </w:r>
            <w:r>
              <w:rPr>
                <w:rFonts w:ascii="Times New Roman" w:hAnsi="Times New Roman"/>
                <w:sz w:val="24"/>
                <w:szCs w:val="24"/>
              </w:rPr>
              <w:br/>
              <w:t>оболочка при бесканальной прокладке)</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водопровод, </w:t>
            </w:r>
            <w:r>
              <w:rPr>
                <w:rFonts w:ascii="Times New Roman" w:hAnsi="Times New Roman"/>
                <w:sz w:val="24"/>
                <w:szCs w:val="24"/>
              </w:rPr>
              <w:t>дренаж</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6095"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lastRenderedPageBreak/>
              <w:t>силовой кабель и кабель связи</w:t>
            </w:r>
          </w:p>
        </w:tc>
        <w:tc>
          <w:tcPr>
            <w:tcW w:w="2183"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0,7</w:t>
            </w:r>
          </w:p>
        </w:tc>
      </w:tr>
    </w:tbl>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708"/>
        <w:jc w:val="both"/>
      </w:pPr>
      <w:r>
        <w:t>Примечания.</w:t>
      </w:r>
    </w:p>
    <w:p w:rsidR="0007663B" w:rsidRDefault="00900C80">
      <w:pPr>
        <w:shd w:val="clear" w:color="auto" w:fill="FFFFFF"/>
        <w:ind w:firstLine="851"/>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07663B" w:rsidRDefault="00900C80">
      <w:pPr>
        <w:shd w:val="clear" w:color="auto" w:fill="FFFFFF"/>
        <w:ind w:firstLine="851"/>
        <w:jc w:val="both"/>
      </w:pPr>
      <w:r>
        <w:t xml:space="preserve">2. Деревья, высаживаемые у зданий, не должны </w:t>
      </w:r>
      <w:r>
        <w:t>препятствовать инсоляции и освещенности жилых и общественных помещений.</w:t>
      </w:r>
    </w:p>
    <w:p w:rsidR="0007663B" w:rsidRDefault="00900C80">
      <w:pPr>
        <w:shd w:val="clear" w:color="auto" w:fill="FFFFFF"/>
        <w:ind w:firstLine="851"/>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jc w:val="right"/>
      </w:pPr>
    </w:p>
    <w:p w:rsidR="0007663B" w:rsidRDefault="00900C80">
      <w:r>
        <w:t>Таблица 13</w:t>
      </w:r>
    </w:p>
    <w:tbl>
      <w:tblPr>
        <w:tblW w:w="9639" w:type="dxa"/>
        <w:tblInd w:w="70" w:type="dxa"/>
        <w:tblCellMar>
          <w:left w:w="70" w:type="dxa"/>
          <w:right w:w="70" w:type="dxa"/>
        </w:tblCellMar>
        <w:tblLook w:val="04A0"/>
      </w:tblPr>
      <w:tblGrid>
        <w:gridCol w:w="5039"/>
        <w:gridCol w:w="2039"/>
        <w:gridCol w:w="2561"/>
      </w:tblGrid>
      <w:tr w:rsidR="0007663B">
        <w:trPr>
          <w:cantSplit/>
          <w:trHeight w:val="48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Организация</w:t>
            </w:r>
            <w:r>
              <w:rPr>
                <w:rFonts w:ascii="Times New Roman" w:hAnsi="Times New Roman"/>
                <w:sz w:val="24"/>
                <w:szCs w:val="24"/>
              </w:rPr>
              <w:t>, сооружение</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Единица    </w:t>
            </w:r>
            <w:r>
              <w:rPr>
                <w:rFonts w:ascii="Times New Roman" w:hAnsi="Times New Roman"/>
                <w:sz w:val="24"/>
                <w:szCs w:val="24"/>
              </w:rPr>
              <w:br/>
              <w:t>измерения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Обеспеченность</w:t>
            </w:r>
            <w:r>
              <w:rPr>
                <w:rFonts w:ascii="Times New Roman" w:hAnsi="Times New Roman"/>
                <w:sz w:val="24"/>
                <w:szCs w:val="24"/>
              </w:rPr>
              <w:br/>
              <w:t xml:space="preserve">на 1000    </w:t>
            </w:r>
            <w:r>
              <w:rPr>
                <w:rFonts w:ascii="Times New Roman" w:hAnsi="Times New Roman"/>
                <w:sz w:val="24"/>
                <w:szCs w:val="24"/>
              </w:rPr>
              <w:br/>
              <w:t>отдыхающих</w:t>
            </w:r>
          </w:p>
        </w:tc>
      </w:tr>
      <w:tr w:rsidR="0007663B">
        <w:trPr>
          <w:cantSplit/>
          <w:trHeight w:val="36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Организации общественного питания: (кафе, закусочные, столовые рестораны)</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посадочное     </w:t>
            </w:r>
            <w:r>
              <w:rPr>
                <w:rFonts w:ascii="Times New Roman" w:hAnsi="Times New Roman"/>
                <w:sz w:val="24"/>
                <w:szCs w:val="24"/>
              </w:rPr>
              <w:br/>
              <w:t>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Очаги самостоятельного приготовления пищи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шт.</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Магазины: продовольственные</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рабочее 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1 - 1,5</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непродовольственные</w:t>
            </w:r>
          </w:p>
        </w:tc>
        <w:tc>
          <w:tcPr>
            <w:tcW w:w="203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0,5 - 0,8</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Пункты проката</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рабочее 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0,2</w:t>
            </w:r>
          </w:p>
        </w:tc>
      </w:tr>
      <w:tr w:rsidR="0007663B">
        <w:trPr>
          <w:cantSplit/>
          <w:trHeight w:val="36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Киноплощадки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зрительское    </w:t>
            </w:r>
            <w:r>
              <w:rPr>
                <w:rFonts w:ascii="Times New Roman" w:hAnsi="Times New Roman"/>
                <w:sz w:val="24"/>
                <w:szCs w:val="24"/>
              </w:rPr>
              <w:br/>
              <w:t>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Танцевальные площадки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20 - 35</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Спортгородки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3800 - 4000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Лодочные станции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лодки, шт.</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r>
      <w:tr w:rsidR="0007663B">
        <w:trPr>
          <w:cantSplit/>
          <w:trHeight w:val="36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Бассейн</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м2 водного     </w:t>
            </w:r>
            <w:r>
              <w:rPr>
                <w:rFonts w:ascii="Times New Roman" w:hAnsi="Times New Roman"/>
                <w:sz w:val="24"/>
                <w:szCs w:val="24"/>
              </w:rPr>
              <w:br/>
              <w:t>зеркала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250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Вело-лыжные станции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200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Автостоянки-паркинги</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место</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150</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Общественные туалеты:</w:t>
            </w:r>
          </w:p>
        </w:tc>
        <w:tc>
          <w:tcPr>
            <w:tcW w:w="2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прибор</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Парк (лесопарк)</w:t>
            </w:r>
          </w:p>
        </w:tc>
        <w:tc>
          <w:tcPr>
            <w:tcW w:w="203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w:t>
            </w:r>
          </w:p>
        </w:tc>
      </w:tr>
      <w:tr w:rsidR="0007663B">
        <w:trPr>
          <w:cantSplit/>
          <w:trHeight w:val="240"/>
        </w:trPr>
        <w:tc>
          <w:tcPr>
            <w:tcW w:w="50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Пляж</w:t>
            </w:r>
          </w:p>
        </w:tc>
        <w:tc>
          <w:tcPr>
            <w:tcW w:w="203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rFonts w:ascii="Times New Roman" w:hAnsi="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14</w:t>
            </w:r>
          </w:p>
        </w:tc>
      </w:tr>
    </w:tbl>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851"/>
        <w:jc w:val="both"/>
      </w:pPr>
      <w:r>
        <w:t>При размещении объектов и комплексов на берегах рек, водоемов необходимо предусматривать природоохранные меры в соответствии</w:t>
      </w:r>
      <w:r>
        <w:t xml:space="preserve"> с требованиями местных нормативов.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pPr>
    </w:p>
    <w:p w:rsidR="0007663B" w:rsidRDefault="00900C80">
      <w:r>
        <w:t>Таблица 14</w:t>
      </w:r>
    </w:p>
    <w:p w:rsidR="0007663B" w:rsidRDefault="00900C80">
      <w:pPr>
        <w:shd w:val="clear" w:color="auto" w:fill="FFFFFF"/>
        <w:jc w:val="center"/>
      </w:pPr>
      <w:r>
        <w:rPr>
          <w:bCs/>
        </w:rPr>
        <w:t>Площадь и размеры земельных участков общетоварных складов на 1 тыс. чел</w:t>
      </w:r>
    </w:p>
    <w:tbl>
      <w:tblPr>
        <w:tblW w:w="9639" w:type="dxa"/>
        <w:tblInd w:w="70" w:type="dxa"/>
        <w:tblCellMar>
          <w:left w:w="70" w:type="dxa"/>
          <w:right w:w="70" w:type="dxa"/>
        </w:tblCellMar>
        <w:tblLook w:val="04A0"/>
      </w:tblPr>
      <w:tblGrid>
        <w:gridCol w:w="2268"/>
        <w:gridCol w:w="1559"/>
        <w:gridCol w:w="1559"/>
        <w:gridCol w:w="2550"/>
        <w:gridCol w:w="1703"/>
      </w:tblGrid>
      <w:tr w:rsidR="0007663B">
        <w:trPr>
          <w:cantSplit/>
          <w:trHeight w:val="413"/>
        </w:trPr>
        <w:tc>
          <w:tcPr>
            <w:tcW w:w="2268"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Склад        </w:t>
            </w:r>
          </w:p>
        </w:tc>
        <w:tc>
          <w:tcPr>
            <w:tcW w:w="3118" w:type="dxa"/>
            <w:gridSpan w:val="2"/>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Площадь складов, м2  </w:t>
            </w:r>
          </w:p>
        </w:tc>
        <w:tc>
          <w:tcPr>
            <w:tcW w:w="4253" w:type="dxa"/>
            <w:gridSpan w:val="2"/>
            <w:tcBorders>
              <w:top w:val="single" w:sz="4" w:space="0" w:color="000000"/>
              <w:left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Размер земельного участка, </w:t>
            </w:r>
            <w:r>
              <w:rPr>
                <w:rFonts w:ascii="Times New Roman" w:hAnsi="Times New Roman"/>
                <w:sz w:val="24"/>
                <w:szCs w:val="24"/>
              </w:rPr>
              <w:br/>
              <w:t xml:space="preserve">м2             </w:t>
            </w:r>
          </w:p>
        </w:tc>
      </w:tr>
      <w:tr w:rsidR="0007663B">
        <w:trPr>
          <w:cantSplit/>
          <w:trHeight w:val="412"/>
        </w:trPr>
        <w:tc>
          <w:tcPr>
            <w:tcW w:w="2268"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Для городов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Для сельских поселений</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Для городов</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Для </w:t>
            </w:r>
            <w:r>
              <w:rPr>
                <w:rFonts w:ascii="Times New Roman" w:hAnsi="Times New Roman"/>
                <w:sz w:val="24"/>
                <w:szCs w:val="24"/>
              </w:rPr>
              <w:t>сельских поселений</w:t>
            </w:r>
          </w:p>
        </w:tc>
      </w:tr>
      <w:tr w:rsidR="0007663B">
        <w:trPr>
          <w:cantSplit/>
          <w:trHeight w:val="278"/>
        </w:trPr>
        <w:tc>
          <w:tcPr>
            <w:tcW w:w="2268"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lastRenderedPageBreak/>
              <w:t xml:space="preserve">Продовольственных    </w:t>
            </w:r>
            <w:r>
              <w:rPr>
                <w:rFonts w:ascii="Times New Roman" w:hAnsi="Times New Roman"/>
                <w:sz w:val="24"/>
                <w:szCs w:val="24"/>
              </w:rPr>
              <w:br/>
              <w:t xml:space="preserve">товаров              </w:t>
            </w:r>
          </w:p>
        </w:tc>
        <w:tc>
          <w:tcPr>
            <w:tcW w:w="1559"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77</w:t>
            </w:r>
          </w:p>
        </w:tc>
        <w:tc>
          <w:tcPr>
            <w:tcW w:w="1559"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310 (одноэтажный)</w:t>
            </w:r>
          </w:p>
        </w:tc>
        <w:tc>
          <w:tcPr>
            <w:tcW w:w="1703" w:type="dxa"/>
            <w:vMerge w:val="restart"/>
            <w:tcBorders>
              <w:top w:val="single" w:sz="4" w:space="0" w:color="000000"/>
              <w:left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60</w:t>
            </w:r>
          </w:p>
        </w:tc>
      </w:tr>
      <w:tr w:rsidR="0007663B">
        <w:trPr>
          <w:cantSplit/>
          <w:trHeight w:val="277"/>
        </w:trPr>
        <w:tc>
          <w:tcPr>
            <w:tcW w:w="2268"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rPr>
                <w:sz w:val="24"/>
                <w:szCs w:val="24"/>
              </w:rPr>
            </w:pPr>
          </w:p>
        </w:tc>
        <w:tc>
          <w:tcPr>
            <w:tcW w:w="1559"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sz w:val="24"/>
                <w:szCs w:val="24"/>
              </w:rPr>
            </w:pPr>
          </w:p>
        </w:tc>
        <w:tc>
          <w:tcPr>
            <w:tcW w:w="1559"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210 (многоэтажный</w:t>
            </w:r>
          </w:p>
        </w:tc>
        <w:tc>
          <w:tcPr>
            <w:tcW w:w="1703" w:type="dxa"/>
            <w:vMerge/>
            <w:tcBorders>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sz w:val="24"/>
                <w:szCs w:val="24"/>
              </w:rPr>
            </w:pPr>
          </w:p>
        </w:tc>
      </w:tr>
      <w:tr w:rsidR="0007663B">
        <w:trPr>
          <w:cantSplit/>
          <w:trHeight w:val="413"/>
        </w:trPr>
        <w:tc>
          <w:tcPr>
            <w:tcW w:w="2268"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Непродовольствен-ных  </w:t>
            </w:r>
            <w:r>
              <w:rPr>
                <w:rFonts w:ascii="Times New Roman" w:hAnsi="Times New Roman"/>
                <w:sz w:val="24"/>
                <w:szCs w:val="24"/>
              </w:rPr>
              <w:br/>
              <w:t xml:space="preserve">товаров              </w:t>
            </w:r>
          </w:p>
        </w:tc>
        <w:tc>
          <w:tcPr>
            <w:tcW w:w="1559"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217</w:t>
            </w:r>
          </w:p>
        </w:tc>
        <w:tc>
          <w:tcPr>
            <w:tcW w:w="1559"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193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740 (одноэтажный)</w:t>
            </w:r>
          </w:p>
        </w:tc>
        <w:tc>
          <w:tcPr>
            <w:tcW w:w="1703" w:type="dxa"/>
            <w:vMerge w:val="restart"/>
            <w:tcBorders>
              <w:top w:val="single" w:sz="4" w:space="0" w:color="000000"/>
              <w:left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580</w:t>
            </w:r>
          </w:p>
        </w:tc>
      </w:tr>
      <w:tr w:rsidR="0007663B">
        <w:trPr>
          <w:cantSplit/>
          <w:trHeight w:val="412"/>
        </w:trPr>
        <w:tc>
          <w:tcPr>
            <w:tcW w:w="2268"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rPr>
                <w:sz w:val="24"/>
                <w:szCs w:val="24"/>
              </w:rPr>
            </w:pPr>
          </w:p>
        </w:tc>
        <w:tc>
          <w:tcPr>
            <w:tcW w:w="1559"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sz w:val="24"/>
                <w:szCs w:val="24"/>
              </w:rPr>
            </w:pPr>
          </w:p>
        </w:tc>
        <w:tc>
          <w:tcPr>
            <w:tcW w:w="1559"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jc w:val="center"/>
              <w:rPr>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490 (многоэтажный)</w:t>
            </w:r>
          </w:p>
        </w:tc>
        <w:tc>
          <w:tcPr>
            <w:tcW w:w="1703" w:type="dxa"/>
            <w:vMerge/>
            <w:tcBorders>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jc w:val="center"/>
              <w:rPr>
                <w:sz w:val="24"/>
                <w:szCs w:val="24"/>
              </w:rPr>
            </w:pP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15</w:t>
      </w:r>
    </w:p>
    <w:p w:rsidR="0007663B" w:rsidRDefault="00900C80">
      <w:pPr>
        <w:shd w:val="clear" w:color="auto" w:fill="FFFFFF"/>
        <w:jc w:val="center"/>
      </w:pPr>
      <w:r>
        <w:rPr>
          <w:bCs/>
        </w:rPr>
        <w:t>Площадь и размеры земельных</w:t>
      </w:r>
      <w:r>
        <w:rPr>
          <w:bCs/>
        </w:rPr>
        <w:t xml:space="preserve"> участков специализированных складов на 1 тыс. чел</w:t>
      </w:r>
    </w:p>
    <w:tbl>
      <w:tblPr>
        <w:tblW w:w="9639" w:type="dxa"/>
        <w:tblInd w:w="70" w:type="dxa"/>
        <w:tblCellMar>
          <w:left w:w="70" w:type="dxa"/>
          <w:right w:w="70" w:type="dxa"/>
        </w:tblCellMar>
        <w:tblLook w:val="04A0"/>
      </w:tblPr>
      <w:tblGrid>
        <w:gridCol w:w="3827"/>
        <w:gridCol w:w="2976"/>
        <w:gridCol w:w="2836"/>
      </w:tblGrid>
      <w:tr w:rsidR="0007663B">
        <w:trPr>
          <w:cantSplit/>
          <w:trHeight w:val="278"/>
        </w:trPr>
        <w:tc>
          <w:tcPr>
            <w:tcW w:w="3827" w:type="dxa"/>
            <w:vMerge w:val="restart"/>
            <w:tcBorders>
              <w:top w:val="single" w:sz="4" w:space="0" w:color="000000"/>
              <w:lef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Склад              </w:t>
            </w:r>
          </w:p>
        </w:tc>
        <w:tc>
          <w:tcPr>
            <w:tcW w:w="297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Вместимость    </w:t>
            </w:r>
            <w:r>
              <w:rPr>
                <w:rFonts w:ascii="Times New Roman" w:hAnsi="Times New Roman"/>
                <w:sz w:val="24"/>
                <w:szCs w:val="24"/>
              </w:rPr>
              <w:br/>
              <w:t xml:space="preserve">складов, т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Размер земельного </w:t>
            </w:r>
            <w:r>
              <w:rPr>
                <w:rFonts w:ascii="Times New Roman" w:hAnsi="Times New Roman"/>
                <w:sz w:val="24"/>
                <w:szCs w:val="24"/>
              </w:rPr>
              <w:br/>
              <w:t xml:space="preserve">участка, м2    </w:t>
            </w:r>
          </w:p>
        </w:tc>
      </w:tr>
      <w:tr w:rsidR="0007663B">
        <w:trPr>
          <w:cantSplit/>
          <w:trHeight w:val="277"/>
        </w:trPr>
        <w:tc>
          <w:tcPr>
            <w:tcW w:w="3827" w:type="dxa"/>
            <w:vMerge/>
            <w:tcBorders>
              <w:left w:val="single" w:sz="4" w:space="0" w:color="000000"/>
              <w:bottom w:val="single" w:sz="4" w:space="0" w:color="000000"/>
            </w:tcBorders>
            <w:shd w:val="clear" w:color="auto" w:fill="auto"/>
          </w:tcPr>
          <w:p w:rsidR="0007663B" w:rsidRDefault="0007663B">
            <w:pPr>
              <w:pStyle w:val="ConsPlusCell"/>
              <w:widowControl/>
              <w:shd w:val="clear" w:color="auto" w:fill="FFFFFF"/>
              <w:rPr>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Для сельских поселений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Для сельских поселений</w:t>
            </w:r>
          </w:p>
        </w:tc>
      </w:tr>
      <w:tr w:rsidR="0007663B">
        <w:trPr>
          <w:cantSplit/>
          <w:trHeight w:val="720"/>
        </w:trPr>
        <w:tc>
          <w:tcPr>
            <w:tcW w:w="3827"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Холодильники распределительные   </w:t>
            </w:r>
            <w:r>
              <w:rPr>
                <w:rFonts w:ascii="Times New Roman" w:hAnsi="Times New Roman"/>
                <w:sz w:val="24"/>
                <w:szCs w:val="24"/>
              </w:rPr>
              <w:br/>
              <w:t xml:space="preserve">(для хранения мяса и мясных      </w:t>
            </w:r>
            <w:r>
              <w:rPr>
                <w:rFonts w:ascii="Times New Roman" w:hAnsi="Times New Roman"/>
                <w:sz w:val="24"/>
                <w:szCs w:val="24"/>
              </w:rPr>
              <w:br/>
            </w:r>
            <w:r>
              <w:rPr>
                <w:rFonts w:ascii="Times New Roman" w:hAnsi="Times New Roman"/>
                <w:sz w:val="24"/>
                <w:szCs w:val="24"/>
              </w:rPr>
              <w:t xml:space="preserve">продуктов, рыбы и рыбопродуктов, </w:t>
            </w:r>
            <w:r>
              <w:rPr>
                <w:rFonts w:ascii="Times New Roman" w:hAnsi="Times New Roman"/>
                <w:sz w:val="24"/>
                <w:szCs w:val="24"/>
              </w:rPr>
              <w:br/>
              <w:t xml:space="preserve">масла, животного жира, молочных  </w:t>
            </w:r>
            <w:r>
              <w:rPr>
                <w:rFonts w:ascii="Times New Roman" w:hAnsi="Times New Roman"/>
                <w:sz w:val="24"/>
                <w:szCs w:val="24"/>
              </w:rPr>
              <w:br/>
              <w:t xml:space="preserve">продуктов и яиц)                 </w:t>
            </w:r>
          </w:p>
        </w:tc>
        <w:tc>
          <w:tcPr>
            <w:tcW w:w="297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10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25       </w:t>
            </w:r>
          </w:p>
        </w:tc>
      </w:tr>
      <w:tr w:rsidR="0007663B">
        <w:trPr>
          <w:cantSplit/>
          <w:trHeight w:val="240"/>
        </w:trPr>
        <w:tc>
          <w:tcPr>
            <w:tcW w:w="3827"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Фруктохранилища                  </w:t>
            </w:r>
          </w:p>
        </w:tc>
        <w:tc>
          <w:tcPr>
            <w:tcW w:w="297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90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230-380</w:t>
            </w:r>
          </w:p>
        </w:tc>
      </w:tr>
      <w:tr w:rsidR="0007663B">
        <w:trPr>
          <w:cantSplit/>
          <w:trHeight w:val="240"/>
        </w:trPr>
        <w:tc>
          <w:tcPr>
            <w:tcW w:w="3827"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Овощехранилища              </w:t>
            </w:r>
          </w:p>
        </w:tc>
        <w:tc>
          <w:tcPr>
            <w:tcW w:w="297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r w:rsidR="0007663B">
        <w:trPr>
          <w:cantSplit/>
          <w:trHeight w:val="240"/>
        </w:trPr>
        <w:tc>
          <w:tcPr>
            <w:tcW w:w="3827"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Картофелехранилища               </w:t>
            </w:r>
          </w:p>
        </w:tc>
        <w:tc>
          <w:tcPr>
            <w:tcW w:w="2976"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w:t>
            </w:r>
          </w:p>
        </w:tc>
      </w:tr>
    </w:tbl>
    <w:p w:rsidR="0007663B" w:rsidRDefault="0007663B">
      <w:pPr>
        <w:shd w:val="clear" w:color="auto" w:fill="FFFFFF"/>
        <w:jc w:val="both"/>
      </w:pPr>
    </w:p>
    <w:p w:rsidR="0007663B" w:rsidRDefault="0007663B">
      <w:pPr>
        <w:shd w:val="clear" w:color="auto" w:fill="FFFFFF"/>
        <w:ind w:firstLine="851"/>
        <w:jc w:val="both"/>
      </w:pPr>
    </w:p>
    <w:p w:rsidR="0007663B" w:rsidRDefault="0007663B">
      <w:pPr>
        <w:shd w:val="clear" w:color="auto" w:fill="FFFFFF"/>
        <w:ind w:firstLine="851"/>
        <w:jc w:val="both"/>
      </w:pPr>
    </w:p>
    <w:tbl>
      <w:tblPr>
        <w:tblW w:w="9754" w:type="dxa"/>
        <w:tblInd w:w="-7" w:type="dxa"/>
        <w:tblLook w:val="04A0"/>
      </w:tblPr>
      <w:tblGrid>
        <w:gridCol w:w="4210"/>
        <w:gridCol w:w="1788"/>
        <w:gridCol w:w="1759"/>
        <w:gridCol w:w="1997"/>
      </w:tblGrid>
      <w:tr w:rsidR="0007663B">
        <w:tc>
          <w:tcPr>
            <w:tcW w:w="9753" w:type="dxa"/>
            <w:gridSpan w:val="4"/>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16</w:t>
            </w:r>
          </w:p>
        </w:tc>
      </w:tr>
      <w:tr w:rsidR="0007663B">
        <w:trPr>
          <w:cantSplit/>
        </w:trPr>
        <w:tc>
          <w:tcPr>
            <w:tcW w:w="420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Производительность очистных сооружений канализации,</w:t>
            </w:r>
          </w:p>
          <w:p w:rsidR="0007663B" w:rsidRDefault="00900C80">
            <w:pPr>
              <w:pStyle w:val="afb"/>
              <w:rPr>
                <w:rFonts w:ascii="Times New Roman" w:hAnsi="Times New Roman"/>
                <w:sz w:val="24"/>
                <w:szCs w:val="24"/>
              </w:rPr>
            </w:pPr>
            <w:r>
              <w:rPr>
                <w:rFonts w:ascii="Times New Roman" w:hAnsi="Times New Roman"/>
                <w:sz w:val="24"/>
                <w:szCs w:val="24"/>
              </w:rPr>
              <w:t>тыс. куб. м/сут.</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Размер земельного участка, га</w:t>
            </w:r>
          </w:p>
        </w:tc>
      </w:tr>
      <w:tr w:rsidR="0007663B">
        <w:trPr>
          <w:cantSplit/>
        </w:trPr>
        <w:tc>
          <w:tcPr>
            <w:tcW w:w="4209"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178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очистных сооружений</w:t>
            </w:r>
          </w:p>
        </w:tc>
        <w:tc>
          <w:tcPr>
            <w:tcW w:w="175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иловых площадок</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биологических прудов глубокой очистки сточных вод</w:t>
            </w:r>
          </w:p>
        </w:tc>
      </w:tr>
      <w:tr w:rsidR="0007663B">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0,7</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0,2</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r>
      <w:tr w:rsidR="0007663B">
        <w:tc>
          <w:tcPr>
            <w:tcW w:w="420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0,7 до 17</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tbl>
      <w:tblPr>
        <w:tblW w:w="9754" w:type="dxa"/>
        <w:tblInd w:w="-7" w:type="dxa"/>
        <w:tblLook w:val="04A0"/>
      </w:tblPr>
      <w:tblGrid>
        <w:gridCol w:w="4944"/>
        <w:gridCol w:w="1463"/>
        <w:gridCol w:w="1620"/>
        <w:gridCol w:w="1727"/>
      </w:tblGrid>
      <w:tr w:rsidR="0007663B">
        <w:tc>
          <w:tcPr>
            <w:tcW w:w="9753" w:type="dxa"/>
            <w:gridSpan w:val="4"/>
            <w:tcBorders>
              <w:bottom w:val="single" w:sz="4" w:space="0" w:color="000000"/>
            </w:tcBorders>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17</w:t>
            </w:r>
          </w:p>
        </w:tc>
      </w:tr>
      <w:tr w:rsidR="0007663B">
        <w:trPr>
          <w:cantSplit/>
        </w:trPr>
        <w:tc>
          <w:tcPr>
            <w:tcW w:w="49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Сооружение </w:t>
            </w:r>
            <w:r>
              <w:rPr>
                <w:rFonts w:ascii="Times New Roman" w:hAnsi="Times New Roman"/>
                <w:sz w:val="24"/>
                <w:szCs w:val="24"/>
              </w:rPr>
              <w:t>для очистки сточных вод</w:t>
            </w: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Расстояние в метрах при расчетной производительности очистных сооружений (тыс. куб. м сут.)</w:t>
            </w:r>
          </w:p>
        </w:tc>
      </w:tr>
      <w:tr w:rsidR="0007663B">
        <w:trPr>
          <w:cantSplit/>
        </w:trPr>
        <w:tc>
          <w:tcPr>
            <w:tcW w:w="4943"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более 0,2 до 5,0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более 5,0 до 50,0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Насосные станции и аварийно-регулирующие резервуары</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Сооружения для механической и </w:t>
            </w:r>
            <w:r>
              <w:rPr>
                <w:rFonts w:ascii="Times New Roman" w:hAnsi="Times New Roman"/>
                <w:sz w:val="24"/>
                <w:szCs w:val="24"/>
              </w:rPr>
              <w:t>биологической очистки с иловыми площадками для сброженных осадков, а также иловые площадки</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Поля: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фильтрации</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500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орошения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400</w:t>
            </w:r>
          </w:p>
        </w:tc>
      </w:tr>
      <w:tr w:rsidR="0007663B">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Биологические пруды</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200</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300</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07663B" w:rsidRDefault="00900C80">
      <w:pPr>
        <w:shd w:val="clear" w:color="auto" w:fill="FFFFFF"/>
        <w:ind w:firstLine="851"/>
        <w:jc w:val="both"/>
      </w:pPr>
      <w:r>
        <w:t xml:space="preserve">2. Для полей </w:t>
      </w:r>
      <w:r>
        <w:t>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07663B" w:rsidRDefault="00900C80">
      <w:pPr>
        <w:shd w:val="clear" w:color="auto" w:fill="FFFFFF"/>
        <w:ind w:firstLine="851"/>
        <w:jc w:val="both"/>
      </w:pPr>
      <w:r>
        <w:t>3. Для полей подземной филь</w:t>
      </w:r>
      <w:r>
        <w:t>трации пропускной способностью до 15 куб. м/сут. СЗЗ следует принимать размером 50 м.</w:t>
      </w:r>
    </w:p>
    <w:p w:rsidR="0007663B" w:rsidRDefault="00900C80">
      <w:pPr>
        <w:shd w:val="clear" w:color="auto" w:fill="FFFFFF"/>
        <w:ind w:firstLine="851"/>
        <w:jc w:val="both"/>
      </w:pPr>
      <w: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w:t>
      </w:r>
      <w:r>
        <w:t>исление с аэробной стабилизацией ила при производительности до 700 куб. м/сут. - 50 м.</w:t>
      </w:r>
    </w:p>
    <w:p w:rsidR="0007663B" w:rsidRDefault="00900C80">
      <w:pPr>
        <w:shd w:val="clear" w:color="auto" w:fill="FFFFFF"/>
        <w:ind w:firstLine="851"/>
        <w:jc w:val="both"/>
      </w:pPr>
      <w:r>
        <w:t>5. СЗЗ от очистных сооружений поверхностного стока открытого типа до жилой территории следует принимать 100 м, закрытого типа - 50 м.</w:t>
      </w:r>
    </w:p>
    <w:p w:rsidR="0007663B" w:rsidRDefault="00900C80">
      <w:pPr>
        <w:shd w:val="clear" w:color="auto" w:fill="FFFFFF"/>
        <w:ind w:firstLine="851"/>
        <w:jc w:val="both"/>
      </w:pPr>
      <w:r>
        <w:t>6. СЗЗ, указанные в таблице 17 наст</w:t>
      </w:r>
      <w:r>
        <w:t>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jc w:val="right"/>
      </w:pPr>
    </w:p>
    <w:p w:rsidR="0007663B" w:rsidRDefault="00900C80">
      <w:r>
        <w:t>Таблиц</w:t>
      </w:r>
      <w:r>
        <w:t>а 18</w:t>
      </w:r>
    </w:p>
    <w:p w:rsidR="0007663B" w:rsidRDefault="00900C80">
      <w:pPr>
        <w:shd w:val="clear" w:color="auto" w:fill="FFFFFF"/>
        <w:jc w:val="center"/>
      </w:pPr>
      <w:r>
        <w:t xml:space="preserve">Размеры земельных участков предприятий и сооружений по транспортировке, обезвреживанию и переработке бытовых отходов </w:t>
      </w:r>
    </w:p>
    <w:tbl>
      <w:tblPr>
        <w:tblW w:w="9658" w:type="dxa"/>
        <w:tblInd w:w="-5" w:type="dxa"/>
        <w:tblLook w:val="04A0"/>
      </w:tblPr>
      <w:tblGrid>
        <w:gridCol w:w="6584"/>
        <w:gridCol w:w="3074"/>
      </w:tblGrid>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Предприятие и сооружение</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Размер земельного участка на 1000 т твердых бытовых отходов в год, га</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Предприятия по промышленной </w:t>
            </w:r>
            <w:r>
              <w:rPr>
                <w:rFonts w:ascii="Times New Roman" w:hAnsi="Times New Roman"/>
                <w:sz w:val="24"/>
                <w:szCs w:val="24"/>
              </w:rPr>
              <w:t>переработке бытовых отходов мощностью, тыс. т в год:</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100</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0,05</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100</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0,05</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Склады свежего компоста</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0,04</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Полигоны*</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0,02 - 0,05</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Поля компостирования</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0,5 - 1,0</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Поля ассенизации</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2 - 4</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Сливные станции</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0,2</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Мусороперегрузочные станции</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0,04</w:t>
            </w:r>
          </w:p>
        </w:tc>
      </w:tr>
      <w:tr w:rsidR="0007663B">
        <w:tc>
          <w:tcPr>
            <w:tcW w:w="658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Поля </w:t>
            </w:r>
            <w:r>
              <w:rPr>
                <w:rFonts w:ascii="Times New Roman" w:hAnsi="Times New Roman"/>
                <w:sz w:val="24"/>
                <w:szCs w:val="24"/>
              </w:rPr>
              <w:t>складирования и захоронения обезвреженных осадков (по сухому веществу)</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0,3</w:t>
            </w:r>
          </w:p>
        </w:tc>
      </w:tr>
    </w:tbl>
    <w:p w:rsidR="0007663B" w:rsidRDefault="00900C80">
      <w:pPr>
        <w:shd w:val="clear" w:color="auto" w:fill="FFFFFF"/>
        <w:ind w:firstLine="851"/>
        <w:jc w:val="both"/>
      </w:pPr>
      <w: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w:t>
      </w:r>
      <w:r>
        <w:t>начения» настоящих нормативов.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tbl>
      <w:tblPr>
        <w:tblW w:w="9659" w:type="dxa"/>
        <w:tblInd w:w="-7" w:type="dxa"/>
        <w:tblLook w:val="04A0"/>
      </w:tblPr>
      <w:tblGrid>
        <w:gridCol w:w="5148"/>
        <w:gridCol w:w="2339"/>
        <w:gridCol w:w="2172"/>
      </w:tblGrid>
      <w:tr w:rsidR="0007663B">
        <w:tc>
          <w:tcPr>
            <w:tcW w:w="9659" w:type="dxa"/>
            <w:gridSpan w:val="3"/>
            <w:shd w:val="clear" w:color="auto" w:fill="auto"/>
          </w:tcPr>
          <w:p w:rsidR="0007663B" w:rsidRDefault="00900C80">
            <w:pPr>
              <w:pStyle w:val="afb"/>
              <w:jc w:val="left"/>
              <w:rPr>
                <w:rFonts w:ascii="Times New Roman" w:hAnsi="Times New Roman"/>
                <w:iCs/>
                <w:sz w:val="24"/>
                <w:szCs w:val="24"/>
              </w:rPr>
            </w:pPr>
            <w:r>
              <w:rPr>
                <w:rFonts w:ascii="Times New Roman" w:hAnsi="Times New Roman"/>
                <w:iCs/>
                <w:sz w:val="24"/>
                <w:szCs w:val="24"/>
              </w:rPr>
              <w:t>Таблица 19</w:t>
            </w:r>
          </w:p>
          <w:p w:rsidR="0007663B" w:rsidRDefault="00900C80">
            <w:pPr>
              <w:shd w:val="clear" w:color="auto" w:fill="FFFFFF"/>
              <w:jc w:val="center"/>
              <w:rPr>
                <w:iCs/>
              </w:rPr>
            </w:pPr>
            <w:r>
              <w:rPr>
                <w:iCs/>
              </w:rPr>
              <w:t>Размеры земельных участков для отдельно стоящих котельных,</w:t>
            </w:r>
          </w:p>
          <w:p w:rsidR="0007663B" w:rsidRDefault="00900C80">
            <w:pPr>
              <w:shd w:val="clear" w:color="auto" w:fill="FFFFFF"/>
              <w:jc w:val="center"/>
              <w:rPr>
                <w:iCs/>
              </w:rPr>
            </w:pPr>
            <w:r>
              <w:rPr>
                <w:iCs/>
              </w:rPr>
              <w:t>размещаемых в районах жилой застройки</w:t>
            </w:r>
          </w:p>
        </w:tc>
      </w:tr>
      <w:tr w:rsidR="0007663B">
        <w:trPr>
          <w:cantSplit/>
        </w:trPr>
        <w:tc>
          <w:tcPr>
            <w:tcW w:w="51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Теплопроизводительность котельных, Гкал/ч (МВт)</w:t>
            </w: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Размер земельного участка (га) котельных, работающих</w:t>
            </w:r>
          </w:p>
        </w:tc>
      </w:tr>
      <w:tr w:rsidR="0007663B">
        <w:trPr>
          <w:cantSplit/>
        </w:trPr>
        <w:tc>
          <w:tcPr>
            <w:tcW w:w="5148"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iCs/>
                <w:sz w:val="24"/>
                <w:szCs w:val="24"/>
              </w:rPr>
            </w:pPr>
          </w:p>
        </w:tc>
        <w:tc>
          <w:tcPr>
            <w:tcW w:w="23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на твердом</w:t>
            </w:r>
            <w:r>
              <w:rPr>
                <w:rFonts w:ascii="Times New Roman" w:hAnsi="Times New Roman"/>
                <w:iCs/>
                <w:sz w:val="24"/>
                <w:szCs w:val="24"/>
              </w:rPr>
              <w:t xml:space="preserve"> топливе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на газомазутном топливе</w:t>
            </w:r>
          </w:p>
        </w:tc>
      </w:tr>
      <w:tr w:rsidR="0007663B">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до 5</w:t>
            </w:r>
          </w:p>
        </w:tc>
        <w:tc>
          <w:tcPr>
            <w:tcW w:w="23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0,03</w:t>
            </w:r>
          </w:p>
        </w:tc>
      </w:tr>
      <w:tr w:rsidR="0007663B">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от 5 до 10 (от 6 до 12)</w:t>
            </w:r>
          </w:p>
        </w:tc>
        <w:tc>
          <w:tcPr>
            <w:tcW w:w="23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0,05</w:t>
            </w:r>
          </w:p>
        </w:tc>
      </w:tr>
      <w:tr w:rsidR="0007663B">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от 10 до 50 (от 12 до 58)</w:t>
            </w:r>
          </w:p>
        </w:tc>
        <w:tc>
          <w:tcPr>
            <w:tcW w:w="23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iCs/>
                <w:sz w:val="24"/>
                <w:szCs w:val="24"/>
              </w:rPr>
            </w:pPr>
            <w:r>
              <w:rPr>
                <w:rFonts w:ascii="Times New Roman" w:hAnsi="Times New Roman"/>
                <w:iCs/>
                <w:sz w:val="24"/>
                <w:szCs w:val="24"/>
              </w:rPr>
              <w:t>0,08</w:t>
            </w:r>
          </w:p>
        </w:tc>
      </w:tr>
    </w:tbl>
    <w:p w:rsidR="0007663B" w:rsidRDefault="0007663B">
      <w:pPr>
        <w:shd w:val="clear" w:color="auto" w:fill="FFFFFF"/>
        <w:jc w:val="both"/>
        <w:rPr>
          <w:iCs/>
        </w:rPr>
      </w:pPr>
    </w:p>
    <w:p w:rsidR="0007663B" w:rsidRDefault="0007663B">
      <w:pPr>
        <w:shd w:val="clear" w:color="auto" w:fill="FFFFFF"/>
        <w:jc w:val="both"/>
        <w:rPr>
          <w:iCs/>
        </w:rPr>
      </w:pPr>
    </w:p>
    <w:p w:rsidR="0007663B" w:rsidRDefault="0007663B">
      <w:pPr>
        <w:shd w:val="clear" w:color="auto" w:fill="FFFFFF"/>
        <w:jc w:val="both"/>
        <w:rPr>
          <w:iCs/>
        </w:rPr>
      </w:pPr>
    </w:p>
    <w:p w:rsidR="0007663B" w:rsidRDefault="00900C80">
      <w:pPr>
        <w:shd w:val="clear" w:color="auto" w:fill="FFFFFF"/>
        <w:ind w:firstLine="851"/>
        <w:jc w:val="both"/>
        <w:rPr>
          <w:iCs/>
        </w:rPr>
      </w:pPr>
      <w:r>
        <w:rPr>
          <w:iCs/>
        </w:rPr>
        <w:t>Примечания.</w:t>
      </w:r>
    </w:p>
    <w:p w:rsidR="0007663B" w:rsidRDefault="00900C80">
      <w:pPr>
        <w:shd w:val="clear" w:color="auto" w:fill="FFFFFF"/>
        <w:ind w:firstLine="851"/>
        <w:jc w:val="both"/>
        <w:rPr>
          <w:iCs/>
        </w:rPr>
      </w:pPr>
      <w:r>
        <w:rPr>
          <w:iCs/>
        </w:rPr>
        <w:t xml:space="preserve">1. Размеры земельных участков отопительных котельных, обеспечивающих потребителей горячей водой с непосредственным </w:t>
      </w:r>
      <w:r>
        <w:rPr>
          <w:iCs/>
        </w:rPr>
        <w:t>водоразбором  следует увеличивать на 20 процентов.</w:t>
      </w:r>
    </w:p>
    <w:p w:rsidR="0007663B" w:rsidRDefault="00900C80">
      <w:pPr>
        <w:shd w:val="clear" w:color="auto" w:fill="FFFFFF"/>
        <w:ind w:firstLine="851"/>
        <w:jc w:val="both"/>
        <w:rPr>
          <w:iCs/>
        </w:rPr>
      </w:pPr>
      <w:r>
        <w:rPr>
          <w:iCs/>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w:t>
      </w:r>
    </w:p>
    <w:tbl>
      <w:tblPr>
        <w:tblW w:w="9752" w:type="dxa"/>
        <w:tblInd w:w="-5" w:type="dxa"/>
        <w:tblLook w:val="04A0"/>
      </w:tblPr>
      <w:tblGrid>
        <w:gridCol w:w="1703"/>
        <w:gridCol w:w="1671"/>
        <w:gridCol w:w="2692"/>
        <w:gridCol w:w="3686"/>
      </w:tblGrid>
      <w:tr w:rsidR="0007663B">
        <w:tc>
          <w:tcPr>
            <w:tcW w:w="9751" w:type="dxa"/>
            <w:gridSpan w:val="4"/>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20</w:t>
            </w:r>
          </w:p>
          <w:p w:rsidR="0007663B" w:rsidRDefault="00900C80">
            <w:pPr>
              <w:shd w:val="clear" w:color="auto" w:fill="FFFFFF"/>
              <w:jc w:val="center"/>
            </w:pPr>
            <w:r>
              <w:t>Классификация газопроводов по рабочему давлению транс</w:t>
            </w:r>
            <w:r>
              <w:t>портируемого газа</w:t>
            </w:r>
          </w:p>
        </w:tc>
      </w:tr>
      <w:tr w:rsidR="0007663B">
        <w:tc>
          <w:tcPr>
            <w:tcW w:w="3373"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Классификация газопроводов по давлению</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Вид транспортируемого газа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Рабочее давление в газопроводе, МПа</w:t>
            </w:r>
          </w:p>
        </w:tc>
      </w:tr>
      <w:tr w:rsidR="0007663B">
        <w:trPr>
          <w:cantSplit/>
        </w:trPr>
        <w:tc>
          <w:tcPr>
            <w:tcW w:w="1702"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Высокое</w:t>
            </w:r>
          </w:p>
        </w:tc>
        <w:tc>
          <w:tcPr>
            <w:tcW w:w="1671"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 категория</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Природный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0,6 до 1,2 включительно</w:t>
            </w:r>
          </w:p>
        </w:tc>
      </w:tr>
      <w:tr w:rsidR="0007663B">
        <w:trPr>
          <w:cantSplit/>
        </w:trPr>
        <w:tc>
          <w:tcPr>
            <w:tcW w:w="1702"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1671"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0,6 до 1,6 включительно</w:t>
            </w:r>
          </w:p>
        </w:tc>
      </w:tr>
      <w:tr w:rsidR="0007663B">
        <w:trPr>
          <w:cantSplit/>
        </w:trPr>
        <w:tc>
          <w:tcPr>
            <w:tcW w:w="1702"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1671"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 категория</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Природный и СУГ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w:t>
            </w:r>
            <w:r>
              <w:rPr>
                <w:rFonts w:ascii="Times New Roman" w:hAnsi="Times New Roman"/>
                <w:sz w:val="24"/>
                <w:szCs w:val="24"/>
              </w:rPr>
              <w:t xml:space="preserve"> 0,3 до 0,6 включительно</w:t>
            </w:r>
          </w:p>
        </w:tc>
      </w:tr>
      <w:tr w:rsidR="0007663B">
        <w:tc>
          <w:tcPr>
            <w:tcW w:w="3373"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Среднее</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Природный и СУГ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0,005 до 0,3 включительно</w:t>
            </w:r>
          </w:p>
        </w:tc>
      </w:tr>
      <w:tr w:rsidR="0007663B">
        <w:tc>
          <w:tcPr>
            <w:tcW w:w="3373"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Низкое</w:t>
            </w:r>
          </w:p>
        </w:tc>
        <w:tc>
          <w:tcPr>
            <w:tcW w:w="26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Природный и СУГ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0,005 включительно</w:t>
            </w:r>
          </w:p>
        </w:tc>
      </w:tr>
    </w:tbl>
    <w:p w:rsidR="0007663B" w:rsidRDefault="00900C80">
      <w:pPr>
        <w:shd w:val="clear" w:color="auto" w:fill="FFFFFF"/>
        <w:jc w:val="both"/>
      </w:pPr>
      <w:r>
        <w:t>* СУГ - сжиженный углеводородный газ</w:t>
      </w:r>
    </w:p>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tbl>
      <w:tblPr>
        <w:tblW w:w="9754" w:type="dxa"/>
        <w:tblInd w:w="-7" w:type="dxa"/>
        <w:tblLook w:val="04A0"/>
      </w:tblPr>
      <w:tblGrid>
        <w:gridCol w:w="2196"/>
        <w:gridCol w:w="1672"/>
        <w:gridCol w:w="2116"/>
        <w:gridCol w:w="1823"/>
        <w:gridCol w:w="1947"/>
      </w:tblGrid>
      <w:tr w:rsidR="0007663B">
        <w:tc>
          <w:tcPr>
            <w:tcW w:w="9754" w:type="dxa"/>
            <w:gridSpan w:val="5"/>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21</w:t>
            </w:r>
          </w:p>
          <w:p w:rsidR="0007663B" w:rsidRDefault="00900C80">
            <w:pPr>
              <w:shd w:val="clear" w:color="auto" w:fill="FFFFFF"/>
              <w:jc w:val="center"/>
            </w:pPr>
            <w:r>
              <w:t>Отдельно стоящие газорегуляторные пункты</w:t>
            </w:r>
          </w:p>
        </w:tc>
      </w:tr>
      <w:tr w:rsidR="0007663B">
        <w:trPr>
          <w:cantSplit/>
        </w:trPr>
        <w:tc>
          <w:tcPr>
            <w:tcW w:w="2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Давление газа на вводе в ГРП, </w:t>
            </w:r>
            <w:r>
              <w:rPr>
                <w:rFonts w:ascii="Times New Roman" w:hAnsi="Times New Roman"/>
                <w:sz w:val="24"/>
                <w:szCs w:val="24"/>
              </w:rPr>
              <w:t>ГРПБ, ШРП, МПа</w:t>
            </w:r>
          </w:p>
        </w:tc>
        <w:tc>
          <w:tcPr>
            <w:tcW w:w="7245" w:type="dxa"/>
            <w:gridSpan w:val="4"/>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Расстояние в свету от отдельно стоящих ГРП, ГРПБ и отдельно стоящих ШРП по горизонтали (м) до</w:t>
            </w:r>
          </w:p>
        </w:tc>
      </w:tr>
      <w:tr w:rsidR="0007663B">
        <w:trPr>
          <w:cantSplit/>
        </w:trPr>
        <w:tc>
          <w:tcPr>
            <w:tcW w:w="250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зданий и сооружений</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железнодорожных путей (до ближайшего рельса)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автомобильных дорог (до обочины)</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воздушных линий электропередачи</w:t>
            </w:r>
          </w:p>
        </w:tc>
      </w:tr>
      <w:tr w:rsidR="0007663B">
        <w:trPr>
          <w:cantSplit/>
        </w:trPr>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0,6</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1,5 высоты опоры</w:t>
            </w:r>
          </w:p>
        </w:tc>
      </w:tr>
      <w:tr w:rsidR="0007663B">
        <w:trPr>
          <w:cantSplit/>
        </w:trPr>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0,6 до 1,2</w:t>
            </w:r>
          </w:p>
        </w:tc>
        <w:tc>
          <w:tcPr>
            <w:tcW w:w="173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9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172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7663B" w:rsidRDefault="00900C80">
      <w:pPr>
        <w:shd w:val="clear" w:color="auto" w:fill="FFFFFF"/>
        <w:ind w:firstLine="851"/>
        <w:jc w:val="both"/>
      </w:pPr>
      <w:r>
        <w:t>2. Требования таблицы 21 распространяются</w:t>
      </w:r>
      <w:r>
        <w:t xml:space="preserve"> также на узлы учета расхода газа, располагаемые в отдельно стоящих зданиях или в шкафах на отдельно стоящих опорах.</w:t>
      </w:r>
    </w:p>
    <w:p w:rsidR="0007663B" w:rsidRDefault="00900C80">
      <w:pPr>
        <w:shd w:val="clear" w:color="auto" w:fill="FFFFFF"/>
        <w:ind w:firstLine="851"/>
        <w:jc w:val="both"/>
      </w:pPr>
      <w:r>
        <w:lastRenderedPageBreak/>
        <w:t>3. Расстояние от отдельно стоящего ШРП при давлении газа на вводе до 0,3 МПа до зданий и сооружений не нормируется.</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jc w:val="both"/>
      </w:pPr>
    </w:p>
    <w:tbl>
      <w:tblPr>
        <w:tblW w:w="9754" w:type="dxa"/>
        <w:tblInd w:w="-7" w:type="dxa"/>
        <w:tblLook w:val="04A0"/>
      </w:tblPr>
      <w:tblGrid>
        <w:gridCol w:w="3942"/>
        <w:gridCol w:w="2408"/>
        <w:gridCol w:w="3404"/>
      </w:tblGrid>
      <w:tr w:rsidR="0007663B">
        <w:tc>
          <w:tcPr>
            <w:tcW w:w="9754" w:type="dxa"/>
            <w:gridSpan w:val="3"/>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 xml:space="preserve">Таблица 22 </w:t>
            </w:r>
          </w:p>
        </w:tc>
      </w:tr>
      <w:tr w:rsidR="0007663B">
        <w:tc>
          <w:tcPr>
            <w:tcW w:w="9754" w:type="dxa"/>
            <w:gridSpan w:val="3"/>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Укрупненные показатели электропотребления</w:t>
            </w:r>
          </w:p>
        </w:tc>
      </w:tr>
      <w:tr w:rsidR="0007663B">
        <w:tc>
          <w:tcPr>
            <w:tcW w:w="3942"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240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Электропотреблени, кВт-ч/год на 1 чел.</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Использование максимума электрической нагрузки, ч/год</w:t>
            </w:r>
          </w:p>
        </w:tc>
      </w:tr>
      <w:tr w:rsidR="0007663B">
        <w:tc>
          <w:tcPr>
            <w:tcW w:w="3942" w:type="dxa"/>
            <w:tcBorders>
              <w:top w:val="single" w:sz="4" w:space="0" w:color="000000"/>
              <w:left w:val="single" w:sz="4" w:space="0" w:color="000000"/>
              <w:bottom w:val="single" w:sz="4" w:space="0" w:color="000000"/>
            </w:tcBorders>
            <w:shd w:val="clear" w:color="auto" w:fill="auto"/>
          </w:tcPr>
          <w:p w:rsidR="0007663B" w:rsidRDefault="00900C80">
            <w:r>
              <w:t>Сельские населенные пункты (без кондиционеров):</w:t>
            </w:r>
          </w:p>
        </w:tc>
        <w:tc>
          <w:tcPr>
            <w:tcW w:w="2408" w:type="dxa"/>
            <w:tcBorders>
              <w:top w:val="single" w:sz="4" w:space="0" w:color="000000"/>
              <w:left w:val="single" w:sz="4" w:space="0" w:color="000000"/>
              <w:bottom w:val="single" w:sz="4" w:space="0" w:color="000000"/>
            </w:tcBorders>
            <w:shd w:val="clear" w:color="auto" w:fill="auto"/>
          </w:tcPr>
          <w:p w:rsidR="0007663B" w:rsidRDefault="0007663B">
            <w:pPr>
              <w:shd w:val="clear" w:color="auto" w:fill="FFFFFF"/>
              <w:jc w:val="cente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p>
        </w:tc>
      </w:tr>
      <w:tr w:rsidR="0007663B">
        <w:tc>
          <w:tcPr>
            <w:tcW w:w="3942" w:type="dxa"/>
            <w:tcBorders>
              <w:top w:val="single" w:sz="4" w:space="0" w:color="000000"/>
              <w:left w:val="single" w:sz="4" w:space="0" w:color="000000"/>
              <w:bottom w:val="single" w:sz="4" w:space="0" w:color="000000"/>
            </w:tcBorders>
            <w:shd w:val="clear" w:color="auto" w:fill="auto"/>
          </w:tcPr>
          <w:p w:rsidR="0007663B" w:rsidRDefault="00900C80">
            <w:r>
              <w:t>не оборудованные стационарными электроплитами</w:t>
            </w:r>
          </w:p>
        </w:tc>
        <w:tc>
          <w:tcPr>
            <w:tcW w:w="240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950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4100</w:t>
            </w:r>
          </w:p>
        </w:tc>
      </w:tr>
      <w:tr w:rsidR="0007663B">
        <w:tc>
          <w:tcPr>
            <w:tcW w:w="3942" w:type="dxa"/>
            <w:tcBorders>
              <w:top w:val="single" w:sz="4" w:space="0" w:color="000000"/>
              <w:left w:val="single" w:sz="4" w:space="0" w:color="000000"/>
              <w:bottom w:val="single" w:sz="4" w:space="0" w:color="000000"/>
            </w:tcBorders>
            <w:shd w:val="clear" w:color="auto" w:fill="auto"/>
          </w:tcPr>
          <w:p w:rsidR="0007663B" w:rsidRDefault="00900C80">
            <w:r>
              <w:t>оборудованные стационарными электроплитами (100% охвата)</w:t>
            </w:r>
          </w:p>
        </w:tc>
        <w:tc>
          <w:tcPr>
            <w:tcW w:w="2408" w:type="dxa"/>
            <w:tcBorders>
              <w:top w:val="single" w:sz="4" w:space="0" w:color="000000"/>
              <w:left w:val="single" w:sz="4" w:space="0" w:color="000000"/>
              <w:bottom w:val="single" w:sz="4" w:space="0" w:color="000000"/>
            </w:tcBorders>
            <w:shd w:val="clear" w:color="auto" w:fill="auto"/>
          </w:tcPr>
          <w:p w:rsidR="0007663B" w:rsidRDefault="00900C80">
            <w:pPr>
              <w:shd w:val="clear" w:color="auto" w:fill="FFFFFF"/>
              <w:jc w:val="center"/>
            </w:pPr>
            <w:r>
              <w:t>1350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4400</w:t>
            </w:r>
          </w:p>
        </w:tc>
      </w:tr>
    </w:tbl>
    <w:p w:rsidR="0007663B" w:rsidRDefault="00900C80">
      <w:pPr>
        <w:shd w:val="clear" w:color="auto" w:fill="FFFFFF"/>
        <w:ind w:firstLine="540"/>
        <w:jc w:val="both"/>
      </w:pPr>
      <w: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w:t>
      </w:r>
      <w:r>
        <w:t>электротранспортом (без метрополитена), системами водоснабжения, водоотведения и теплоснабжения.</w:t>
      </w:r>
    </w:p>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23</w:t>
      </w:r>
    </w:p>
    <w:tbl>
      <w:tblPr>
        <w:tblW w:w="9664" w:type="dxa"/>
        <w:tblInd w:w="-7" w:type="dxa"/>
        <w:tblLook w:val="04A0"/>
      </w:tblPr>
      <w:tblGrid>
        <w:gridCol w:w="2195"/>
        <w:gridCol w:w="1565"/>
        <w:gridCol w:w="1565"/>
        <w:gridCol w:w="1202"/>
        <w:gridCol w:w="1575"/>
        <w:gridCol w:w="868"/>
        <w:gridCol w:w="891"/>
      </w:tblGrid>
      <w:tr w:rsidR="0007663B">
        <w:trPr>
          <w:cantSplit/>
        </w:trPr>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Инженерные сети</w:t>
            </w:r>
          </w:p>
        </w:tc>
        <w:tc>
          <w:tcPr>
            <w:tcW w:w="7756" w:type="dxa"/>
            <w:gridSpan w:val="6"/>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Расстояние, м, по горизонтали (в свету) от подземных сетей до</w:t>
            </w:r>
          </w:p>
        </w:tc>
      </w:tr>
      <w:tr w:rsidR="0007663B">
        <w:trPr>
          <w:cantSplit/>
        </w:trPr>
        <w:tc>
          <w:tcPr>
            <w:tcW w:w="190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Фундаментов зданий и сооружений</w:t>
            </w:r>
          </w:p>
        </w:tc>
        <w:tc>
          <w:tcPr>
            <w:tcW w:w="16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Фундаментов ограждений предприяти</w:t>
            </w:r>
            <w:r>
              <w:rPr>
                <w:rFonts w:ascii="Times New Roman" w:hAnsi="Times New Roman"/>
                <w:sz w:val="24"/>
                <w:szCs w:val="24"/>
              </w:rPr>
              <w:t>й, эстакад, опор контактной сети и связи, железных дорог</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наружной бровки кювета или подошвы насыпи дороги</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фундаментов опор воздушных линий электропередачи напряжением</w:t>
            </w:r>
          </w:p>
        </w:tc>
      </w:tr>
      <w:tr w:rsidR="0007663B">
        <w:trPr>
          <w:cantSplit/>
          <w:trHeight w:val="1319"/>
        </w:trPr>
        <w:tc>
          <w:tcPr>
            <w:tcW w:w="190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61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1 кВ наружного освещения, контактной сети троллейбусов</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1 до 35 кВ</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свыше 35 </w:t>
            </w:r>
            <w:r>
              <w:rPr>
                <w:rFonts w:ascii="Times New Roman" w:hAnsi="Times New Roman"/>
                <w:sz w:val="24"/>
                <w:szCs w:val="24"/>
              </w:rPr>
              <w:t>до 110 кВ</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rPr>
          <w:trHeight w:val="468"/>
        </w:trPr>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Водопровод и напорная канализация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Самотечная канализация (бытовая и дождевая)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Дренаж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Сопутствующий дренаж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Газопроводы горючих газов давления, МПа: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низкого до 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среднего - </w:t>
            </w:r>
          </w:p>
          <w:p w:rsidR="0007663B" w:rsidRDefault="00900C80">
            <w:pPr>
              <w:pStyle w:val="afb"/>
              <w:rPr>
                <w:rFonts w:ascii="Times New Roman" w:hAnsi="Times New Roman"/>
                <w:sz w:val="24"/>
                <w:szCs w:val="24"/>
              </w:rPr>
            </w:pPr>
            <w:r>
              <w:rPr>
                <w:rFonts w:ascii="Times New Roman" w:hAnsi="Times New Roman"/>
                <w:sz w:val="24"/>
                <w:szCs w:val="24"/>
              </w:rPr>
              <w:lastRenderedPageBreak/>
              <w:t>свыше 0,005 до 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4</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ind w:right="871"/>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высокого: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0,3 до 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0,6 до 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Тепловые сети: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от наружной стенки канала, тоннеля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rPr>
          <w:trHeight w:val="731"/>
        </w:trPr>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от оболочки бесканальной прокладки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p w:rsidR="0007663B" w:rsidRDefault="00900C80">
            <w:pPr>
              <w:pStyle w:val="afb"/>
              <w:rPr>
                <w:rFonts w:ascii="Times New Roman" w:hAnsi="Times New Roman"/>
                <w:sz w:val="24"/>
                <w:szCs w:val="24"/>
              </w:rPr>
            </w:pPr>
            <w:r>
              <w:rPr>
                <w:rFonts w:ascii="Times New Roman" w:hAnsi="Times New Roman"/>
                <w:sz w:val="24"/>
                <w:szCs w:val="24"/>
              </w:rPr>
              <w:t xml:space="preserve">(смотри </w:t>
            </w:r>
            <w:r>
              <w:rPr>
                <w:rFonts w:ascii="Times New Roman" w:hAnsi="Times New Roman"/>
                <w:sz w:val="24"/>
                <w:szCs w:val="24"/>
              </w:rPr>
              <w:t>примечание 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Кабели силовые всех напряжений и кабели связи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Каналы, коммуникационные тоннели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bl>
    <w:p w:rsidR="0007663B" w:rsidRDefault="00900C80">
      <w:pPr>
        <w:shd w:val="clear" w:color="auto" w:fill="FFFFFF"/>
        <w:ind w:firstLine="851"/>
        <w:jc w:val="both"/>
      </w:pPr>
      <w:r>
        <w:t>* Относится только к расстояниям от силовых кабелей.</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 xml:space="preserve">1. Допускается предусматривать прокладку </w:t>
      </w:r>
      <w:r>
        <w:t>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w:t>
      </w:r>
      <w:r>
        <w:t xml:space="preserve">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7663B" w:rsidRDefault="00900C80">
      <w:pPr>
        <w:shd w:val="clear" w:color="auto" w:fill="FFFFFF"/>
        <w:ind w:firstLine="851"/>
        <w:jc w:val="both"/>
      </w:pPr>
      <w:r>
        <w:t>2. Расстояния от тепловых сетей при бес</w:t>
      </w:r>
      <w:r>
        <w:t>канальной прокладке до зданий и сооружений следует принимать по СНиП 41-02-2003 (актуализированная редакция).</w:t>
      </w:r>
    </w:p>
    <w:p w:rsidR="0007663B" w:rsidRDefault="00900C80">
      <w:pPr>
        <w:shd w:val="clear" w:color="auto" w:fill="FFFFFF"/>
        <w:ind w:firstLine="851"/>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w:t>
      </w:r>
      <w:r>
        <w:t>ет принимать 1,5 м</w:t>
      </w:r>
    </w:p>
    <w:p w:rsidR="0007663B" w:rsidRDefault="00900C80">
      <w:pPr>
        <w:shd w:val="clear" w:color="auto" w:fill="FFFFFF"/>
        <w:ind w:firstLine="851"/>
        <w:jc w:val="both"/>
      </w:pPr>
      <w:r>
        <w:t>4.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07663B" w:rsidRDefault="00900C80">
      <w:pPr>
        <w:shd w:val="clear" w:color="auto" w:fill="FFFFFF"/>
        <w:ind w:firstLine="851"/>
        <w:jc w:val="both"/>
      </w:pPr>
      <w:r>
        <w:t>до водопровода из чугунных труб диаметром:</w:t>
      </w:r>
    </w:p>
    <w:p w:rsidR="0007663B" w:rsidRDefault="00900C80">
      <w:pPr>
        <w:shd w:val="clear" w:color="auto" w:fill="FFFFFF"/>
        <w:ind w:firstLine="851"/>
        <w:jc w:val="both"/>
      </w:pPr>
      <w:r>
        <w:rPr>
          <w:iCs/>
        </w:rPr>
        <w:t>–</w:t>
      </w:r>
      <w:r>
        <w:t>до 200 мм - 1,5 м;</w:t>
      </w:r>
    </w:p>
    <w:p w:rsidR="0007663B" w:rsidRDefault="00900C80">
      <w:pPr>
        <w:shd w:val="clear" w:color="auto" w:fill="FFFFFF"/>
        <w:ind w:firstLine="851"/>
        <w:jc w:val="both"/>
      </w:pPr>
      <w:r>
        <w:rPr>
          <w:iCs/>
        </w:rPr>
        <w:t>–</w:t>
      </w:r>
      <w:r>
        <w:t xml:space="preserve">свыше 200 мм - </w:t>
      </w:r>
      <w:r>
        <w:t>3 м;</w:t>
      </w:r>
    </w:p>
    <w:p w:rsidR="0007663B" w:rsidRDefault="00900C80">
      <w:pPr>
        <w:shd w:val="clear" w:color="auto" w:fill="FFFFFF"/>
        <w:ind w:firstLine="851"/>
        <w:jc w:val="both"/>
      </w:pPr>
      <w:r>
        <w:rPr>
          <w:iCs/>
        </w:rPr>
        <w:t>–</w:t>
      </w:r>
      <w:r>
        <w:t>до водопровода из пластмассовых труб - 1,5 м.</w:t>
      </w:r>
    </w:p>
    <w:p w:rsidR="0007663B" w:rsidRDefault="00900C80">
      <w:pPr>
        <w:shd w:val="clear" w:color="auto" w:fill="FFFFFF"/>
        <w:ind w:firstLine="851"/>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07663B" w:rsidRDefault="00900C80">
      <w:pPr>
        <w:shd w:val="clear" w:color="auto" w:fill="FFFFFF"/>
        <w:ind w:firstLine="851"/>
        <w:jc w:val="both"/>
      </w:pPr>
      <w:r>
        <w:t>5. При параллельной прок</w:t>
      </w:r>
      <w:r>
        <w:t>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07663B" w:rsidRDefault="00900C80">
      <w:pPr>
        <w:shd w:val="clear" w:color="auto" w:fill="FFFFFF"/>
        <w:ind w:firstLine="851"/>
        <w:jc w:val="both"/>
      </w:pPr>
      <w:r>
        <w:t xml:space="preserve">6. В </w:t>
      </w:r>
      <w:r>
        <w:rPr>
          <w:lang w:eastAsia="en-US"/>
        </w:rPr>
        <w:t>«СП 42.13330.2011. Свод правил. Град</w:t>
      </w:r>
      <w:r>
        <w:rPr>
          <w:lang w:eastAsia="en-US"/>
        </w:rPr>
        <w:t>остроительство. Планировка и застройка городских и сельских поселений. Актуализированная редакция СНиП 2.07.01-89*»</w:t>
      </w:r>
      <w:r>
        <w:t xml:space="preserve"> указаны расстояния до стальных газопроводов. Размещение газопроводов из неметаллических труб следует предусматривать согласно СНиП 42-01-02.</w:t>
      </w:r>
    </w:p>
    <w:p w:rsidR="0007663B" w:rsidRDefault="0007663B">
      <w:pPr>
        <w:shd w:val="clear" w:color="auto" w:fill="FFFFFF"/>
        <w:ind w:firstLine="851"/>
        <w:jc w:val="both"/>
      </w:pPr>
    </w:p>
    <w:p w:rsidR="0007663B" w:rsidRDefault="0007663B">
      <w:pPr>
        <w:shd w:val="clear" w:color="auto" w:fill="FFFFFF"/>
        <w:ind w:firstLine="851"/>
        <w:jc w:val="both"/>
      </w:pPr>
    </w:p>
    <w:tbl>
      <w:tblPr>
        <w:tblW w:w="9838" w:type="dxa"/>
        <w:tblInd w:w="-5" w:type="dxa"/>
        <w:tblLook w:val="04A0"/>
      </w:tblPr>
      <w:tblGrid>
        <w:gridCol w:w="1700"/>
        <w:gridCol w:w="1247"/>
        <w:gridCol w:w="1247"/>
        <w:gridCol w:w="1189"/>
        <w:gridCol w:w="1521"/>
        <w:gridCol w:w="1497"/>
        <w:gridCol w:w="1458"/>
      </w:tblGrid>
      <w:tr w:rsidR="0007663B">
        <w:tc>
          <w:tcPr>
            <w:tcW w:w="9837" w:type="dxa"/>
            <w:gridSpan w:val="7"/>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24</w:t>
            </w:r>
          </w:p>
        </w:tc>
      </w:tr>
      <w:tr w:rsidR="0007663B">
        <w:tc>
          <w:tcPr>
            <w:tcW w:w="280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Категории дорог</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Расчетная скорость движения, км/ч</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Ширина полосы движения, м</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Число полос движения</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Наименьший радиус кривых и в плане, м</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Наибольший продольный уклон, промилле</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Наибольшая ширина земляного полотна, м</w:t>
            </w:r>
          </w:p>
        </w:tc>
      </w:tr>
      <w:tr w:rsidR="0007663B">
        <w:trPr>
          <w:trHeight w:val="706"/>
        </w:trPr>
        <w:tc>
          <w:tcPr>
            <w:tcW w:w="280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основные зональные </w:t>
            </w:r>
            <w:r>
              <w:rPr>
                <w:rFonts w:ascii="Times New Roman" w:hAnsi="Times New Roman"/>
                <w:sz w:val="24"/>
                <w:szCs w:val="24"/>
              </w:rPr>
              <w:t>непрерывного и регулируемого движения</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3,75</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2 - 4</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400</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r>
      <w:tr w:rsidR="0007663B">
        <w:tc>
          <w:tcPr>
            <w:tcW w:w="280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Местного значения:</w:t>
            </w:r>
          </w:p>
        </w:tc>
        <w:tc>
          <w:tcPr>
            <w:tcW w:w="107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07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280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грузового движения</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250</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r>
      <w:tr w:rsidR="0007663B">
        <w:tc>
          <w:tcPr>
            <w:tcW w:w="280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парковые</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50</w:t>
            </w:r>
          </w:p>
        </w:tc>
        <w:tc>
          <w:tcPr>
            <w:tcW w:w="126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175</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 xml:space="preserve">1. На магистральных дорогах с преимущественным движением грузовых автомобилей </w:t>
      </w:r>
      <w:r>
        <w:t>следует увеличивать ширину полосы движения до 4 м, а при доле большегрузных автомобилей в транспортном потоке более 20 процентов - до 4,5 м.</w:t>
      </w:r>
    </w:p>
    <w:p w:rsidR="0007663B" w:rsidRDefault="0007663B">
      <w:pPr>
        <w:shd w:val="clear" w:color="auto" w:fill="FFFFFF"/>
        <w:jc w:val="right"/>
      </w:pPr>
    </w:p>
    <w:p w:rsidR="0007663B" w:rsidRDefault="0007663B">
      <w:pPr>
        <w:shd w:val="clear" w:color="auto" w:fill="FFFFFF"/>
        <w:jc w:val="right"/>
      </w:pPr>
    </w:p>
    <w:p w:rsidR="0007663B" w:rsidRDefault="0007663B">
      <w:pPr>
        <w:shd w:val="clear" w:color="auto" w:fill="FFFFFF"/>
        <w:jc w:val="right"/>
      </w:pPr>
    </w:p>
    <w:p w:rsidR="0007663B" w:rsidRDefault="00900C80">
      <w:r>
        <w:t>Таблица 25</w:t>
      </w:r>
    </w:p>
    <w:tbl>
      <w:tblPr>
        <w:tblW w:w="9754" w:type="dxa"/>
        <w:tblInd w:w="-7" w:type="dxa"/>
        <w:tblLook w:val="04A0"/>
      </w:tblPr>
      <w:tblGrid>
        <w:gridCol w:w="2987"/>
        <w:gridCol w:w="6767"/>
      </w:tblGrid>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Категория дорог и улиц</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Основное назначение дорог и улиц</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color w:val="000000"/>
                <w:sz w:val="24"/>
                <w:szCs w:val="24"/>
              </w:rPr>
            </w:pPr>
            <w:r>
              <w:rPr>
                <w:rFonts w:ascii="Times New Roman" w:hAnsi="Times New Roman"/>
                <w:color w:val="000000"/>
                <w:sz w:val="24"/>
                <w:szCs w:val="24"/>
              </w:rPr>
              <w:t>Районного значения:</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color w:val="000000"/>
                <w:sz w:val="24"/>
                <w:szCs w:val="24"/>
              </w:rPr>
            </w:pP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color w:val="000000"/>
                <w:sz w:val="24"/>
                <w:szCs w:val="24"/>
              </w:rPr>
            </w:pPr>
            <w:r>
              <w:rPr>
                <w:rFonts w:ascii="Times New Roman" w:hAnsi="Times New Roman"/>
                <w:color w:val="000000"/>
                <w:sz w:val="24"/>
                <w:szCs w:val="24"/>
              </w:rPr>
              <w:t>транспортно-пешеходные</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color w:val="000000"/>
                <w:sz w:val="24"/>
                <w:szCs w:val="24"/>
              </w:rPr>
            </w:pPr>
            <w:r>
              <w:rPr>
                <w:rFonts w:ascii="Times New Roman" w:hAnsi="Times New Roman"/>
                <w:color w:val="000000"/>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color w:val="000000"/>
                <w:sz w:val="24"/>
                <w:szCs w:val="24"/>
              </w:rPr>
            </w:pPr>
            <w:r>
              <w:rPr>
                <w:rFonts w:ascii="Times New Roman" w:hAnsi="Times New Roman"/>
                <w:color w:val="000000"/>
                <w:sz w:val="24"/>
                <w:szCs w:val="24"/>
              </w:rPr>
              <w:t>пешеходно-транспортные</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color w:val="000000"/>
                <w:sz w:val="24"/>
                <w:szCs w:val="24"/>
              </w:rPr>
            </w:pPr>
            <w:r>
              <w:rPr>
                <w:rFonts w:ascii="Times New Roman" w:hAnsi="Times New Roman"/>
                <w:color w:val="000000"/>
                <w:sz w:val="24"/>
                <w:szCs w:val="24"/>
              </w:rPr>
              <w:t>пешеходная и транспортная связь (преи</w:t>
            </w:r>
            <w:r>
              <w:rPr>
                <w:rFonts w:ascii="Times New Roman" w:hAnsi="Times New Roman"/>
                <w:color w:val="000000"/>
                <w:sz w:val="24"/>
                <w:szCs w:val="24"/>
              </w:rPr>
              <w:t>мущественно общественный пассажирский транспорт) в пределах планировочного района</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Улицы и дороги местного значения:</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улицы в жилой застройке</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w:t>
            </w:r>
            <w:r>
              <w:rPr>
                <w:rFonts w:ascii="Times New Roman" w:hAnsi="Times New Roman"/>
                <w:sz w:val="24"/>
                <w:szCs w:val="24"/>
              </w:rPr>
              <w:t>микрорайонов), выходы на магистральные улицы и дороги регулируемого движения</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улицы и дороги в производственных, в том числе коммунально-складских зонах</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транспортная связь преимущественно легкового и грузового транспорта в пределах зон, выходы на магистрал</w:t>
            </w:r>
            <w:r>
              <w:rPr>
                <w:rFonts w:ascii="Times New Roman" w:hAnsi="Times New Roman"/>
                <w:sz w:val="24"/>
                <w:szCs w:val="24"/>
              </w:rPr>
              <w:t>ьные дороги. Пересечения с улицами и дорогами устраиваются в одном уровне</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пешеходные улицы и дороги</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пешеходная связь с местами приложения труда, учреждениями и предприятиями обслуживания, в том числе в пределах </w:t>
            </w:r>
            <w:r>
              <w:rPr>
                <w:rFonts w:ascii="Times New Roman" w:hAnsi="Times New Roman"/>
                <w:sz w:val="24"/>
                <w:szCs w:val="24"/>
              </w:rPr>
              <w:lastRenderedPageBreak/>
              <w:t xml:space="preserve">общественных центров, местами отдыха и </w:t>
            </w:r>
            <w:r>
              <w:rPr>
                <w:rFonts w:ascii="Times New Roman" w:hAnsi="Times New Roman"/>
                <w:sz w:val="24"/>
                <w:szCs w:val="24"/>
              </w:rPr>
              <w:t>остановочными пунктами общественного транспорта</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парковые дороги</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проезды</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подъезд транспортных средств к жилым домам, общественным зданиям, учреж</w:t>
            </w:r>
            <w:r>
              <w:rPr>
                <w:rFonts w:ascii="Times New Roman" w:hAnsi="Times New Roman"/>
                <w:sz w:val="24"/>
                <w:szCs w:val="24"/>
              </w:rPr>
              <w:t>дениям, предприятиям и другим объектам внутри районов, микрорайонов (кварталов)</w:t>
            </w:r>
          </w:p>
        </w:tc>
      </w:tr>
      <w:tr w:rsidR="0007663B">
        <w:tc>
          <w:tcPr>
            <w:tcW w:w="298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велосипедные дорожки</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 свободным от других видов транспорта трассам.</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Примечание:</w:t>
      </w:r>
    </w:p>
    <w:p w:rsidR="0007663B" w:rsidRDefault="00900C80">
      <w:pPr>
        <w:shd w:val="clear" w:color="auto" w:fill="FFFFFF"/>
        <w:ind w:firstLine="851"/>
        <w:jc w:val="both"/>
      </w:pPr>
      <w:r>
        <w:t xml:space="preserve">Главные улицы выделяются из состава транспортно-пешеходных, пешеходно-транспортных и </w:t>
      </w:r>
      <w:r>
        <w:t>пешеходных улиц и являются основой архитектурно-планировочного построения населенного пункта.</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tbl>
      <w:tblPr>
        <w:tblW w:w="9650" w:type="dxa"/>
        <w:tblInd w:w="-5" w:type="dxa"/>
        <w:tblLook w:val="04A0"/>
      </w:tblPr>
      <w:tblGrid>
        <w:gridCol w:w="6642"/>
        <w:gridCol w:w="3008"/>
      </w:tblGrid>
      <w:tr w:rsidR="0007663B">
        <w:tc>
          <w:tcPr>
            <w:tcW w:w="9649" w:type="dxa"/>
            <w:gridSpan w:val="2"/>
            <w:tcBorders>
              <w:bottom w:val="single" w:sz="4" w:space="0" w:color="000000"/>
            </w:tcBorders>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26</w:t>
            </w:r>
          </w:p>
          <w:p w:rsidR="0007663B" w:rsidRDefault="00900C80">
            <w:pPr>
              <w:shd w:val="clear" w:color="auto" w:fill="FFFFFF"/>
              <w:jc w:val="center"/>
            </w:pPr>
            <w:r>
              <w:t>Расчет пропускной способности (интенсивности движения) при движении по уличной сети смешанного потока</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Тип транспортных средств</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Коэффициент приведен</w:t>
            </w:r>
            <w:r>
              <w:rPr>
                <w:rFonts w:ascii="Times New Roman" w:hAnsi="Times New Roman"/>
                <w:sz w:val="24"/>
                <w:szCs w:val="24"/>
              </w:rPr>
              <w:t>ия</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Легковые автомобили</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Грузовые автомобили грузоподъемностью, 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14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Автобусы</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Микроавтобусы</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Мотоциклы и мопеды</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r>
      <w:tr w:rsidR="0007663B">
        <w:tc>
          <w:tcPr>
            <w:tcW w:w="66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Мотоциклы с коляской</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0,75</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27</w:t>
      </w:r>
    </w:p>
    <w:tbl>
      <w:tblPr>
        <w:tblW w:w="9658" w:type="dxa"/>
        <w:tblInd w:w="-5" w:type="dxa"/>
        <w:tblLook w:val="04A0"/>
      </w:tblPr>
      <w:tblGrid>
        <w:gridCol w:w="3152"/>
        <w:gridCol w:w="1794"/>
        <w:gridCol w:w="1793"/>
        <w:gridCol w:w="1437"/>
        <w:gridCol w:w="1482"/>
      </w:tblGrid>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Категория сельских улиц и дорог</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Расчетная </w:t>
            </w:r>
            <w:r>
              <w:rPr>
                <w:rFonts w:ascii="Times New Roman" w:hAnsi="Times New Roman"/>
                <w:sz w:val="24"/>
                <w:szCs w:val="24"/>
              </w:rPr>
              <w:t>скорость движения, км/ч</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Ширина полосы движения, м</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Число полос движения</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Ширина пешеходной части тротуара, м</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Поселковая дорога</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3,5</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Главная улица</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3,5</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2 - 3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1,5 - 2,25</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Улица в жилой застройке:</w:t>
            </w:r>
          </w:p>
        </w:tc>
        <w:tc>
          <w:tcPr>
            <w:tcW w:w="1800"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79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основная</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1,0 - 1,5</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второстепенная </w:t>
            </w:r>
            <w:r>
              <w:rPr>
                <w:rFonts w:ascii="Times New Roman" w:hAnsi="Times New Roman"/>
                <w:sz w:val="24"/>
                <w:szCs w:val="24"/>
              </w:rPr>
              <w:t>(переулок)</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2,75</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проезд</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2,75 - 3,0</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0 - 1,0</w:t>
            </w:r>
          </w:p>
        </w:tc>
      </w:tr>
      <w:tr w:rsidR="0007663B">
        <w:tc>
          <w:tcPr>
            <w:tcW w:w="316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Хозяйственный проезд, скотопрогон</w:t>
            </w:r>
          </w:p>
        </w:tc>
        <w:tc>
          <w:tcPr>
            <w:tcW w:w="180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179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4,5</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28</w:t>
      </w:r>
    </w:p>
    <w:tbl>
      <w:tblPr>
        <w:tblW w:w="9752" w:type="dxa"/>
        <w:tblInd w:w="-5" w:type="dxa"/>
        <w:tblLook w:val="04A0"/>
      </w:tblPr>
      <w:tblGrid>
        <w:gridCol w:w="6203"/>
        <w:gridCol w:w="1643"/>
        <w:gridCol w:w="1906"/>
      </w:tblGrid>
      <w:tr w:rsidR="0007663B">
        <w:tc>
          <w:tcPr>
            <w:tcW w:w="620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Назначение внутрихозяйственных дорог</w:t>
            </w:r>
          </w:p>
        </w:tc>
        <w:tc>
          <w:tcPr>
            <w:tcW w:w="164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Расчетный объем грузовых перевозок, тыс. т нетто, в месяц "пик"</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Категория дороги</w:t>
            </w:r>
          </w:p>
        </w:tc>
      </w:tr>
      <w:tr w:rsidR="0007663B">
        <w:trPr>
          <w:cantSplit/>
        </w:trPr>
        <w:tc>
          <w:tcPr>
            <w:tcW w:w="6203"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Дороги, соединяющие</w:t>
            </w:r>
            <w:r>
              <w:rPr>
                <w:rFonts w:ascii="Times New Roman" w:hAnsi="Times New Roman"/>
                <w:sz w:val="24"/>
                <w:szCs w:val="24"/>
              </w:rPr>
              <w:t xml:space="preserve">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w:t>
            </w:r>
            <w:r>
              <w:rPr>
                <w:rFonts w:ascii="Times New Roman" w:hAnsi="Times New Roman"/>
                <w:sz w:val="24"/>
                <w:szCs w:val="24"/>
              </w:rPr>
              <w:t>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свыше 10</w:t>
            </w:r>
          </w:p>
          <w:p w:rsidR="0007663B" w:rsidRDefault="0007663B">
            <w:pPr>
              <w:pStyle w:val="afb"/>
              <w:rPr>
                <w:rFonts w:ascii="Times New Roman" w:hAnsi="Times New Roman"/>
                <w:sz w:val="24"/>
                <w:szCs w:val="24"/>
              </w:rPr>
            </w:pPr>
          </w:p>
          <w:p w:rsidR="0007663B" w:rsidRDefault="0007663B">
            <w:pPr>
              <w:pStyle w:val="afb"/>
              <w:rPr>
                <w:rFonts w:ascii="Times New Roman" w:hAnsi="Times New Roman"/>
                <w:sz w:val="24"/>
                <w:szCs w:val="24"/>
              </w:rPr>
            </w:pPr>
          </w:p>
          <w:p w:rsidR="0007663B" w:rsidRDefault="0007663B">
            <w:pPr>
              <w:pStyle w:val="afb"/>
              <w:rPr>
                <w:rFonts w:ascii="Times New Roman" w:hAnsi="Times New Roman"/>
                <w:sz w:val="24"/>
                <w:szCs w:val="24"/>
              </w:rPr>
            </w:pPr>
          </w:p>
          <w:p w:rsidR="0007663B" w:rsidRDefault="0007663B">
            <w:pPr>
              <w:pStyle w:val="afb"/>
              <w:rPr>
                <w:rFonts w:ascii="Times New Roman" w:hAnsi="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I-с</w:t>
            </w:r>
          </w:p>
        </w:tc>
      </w:tr>
      <w:tr w:rsidR="0007663B">
        <w:trPr>
          <w:cantSplit/>
        </w:trPr>
        <w:tc>
          <w:tcPr>
            <w:tcW w:w="6203"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164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 10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II-с</w:t>
            </w:r>
          </w:p>
        </w:tc>
      </w:tr>
      <w:tr w:rsidR="0007663B">
        <w:tc>
          <w:tcPr>
            <w:tcW w:w="620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Дороги полевые вспомогательные, предназначенные для </w:t>
            </w:r>
            <w:r>
              <w:rPr>
                <w:rFonts w:ascii="Times New Roman" w:hAnsi="Times New Roman"/>
                <w:sz w:val="24"/>
                <w:szCs w:val="24"/>
              </w:rPr>
              <w:t>транспортного обслуживания отдельных сельскохозяйственных угодий или их составных частей</w:t>
            </w:r>
          </w:p>
        </w:tc>
        <w:tc>
          <w:tcPr>
            <w:tcW w:w="164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III-с</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tbl>
      <w:tblPr>
        <w:tblW w:w="9752" w:type="dxa"/>
        <w:tblInd w:w="-5" w:type="dxa"/>
        <w:tblLook w:val="04A0"/>
      </w:tblPr>
      <w:tblGrid>
        <w:gridCol w:w="2617"/>
        <w:gridCol w:w="2492"/>
        <w:gridCol w:w="2539"/>
        <w:gridCol w:w="2104"/>
      </w:tblGrid>
      <w:tr w:rsidR="0007663B">
        <w:tc>
          <w:tcPr>
            <w:tcW w:w="9751" w:type="dxa"/>
            <w:gridSpan w:val="4"/>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 xml:space="preserve">Таблица 29 </w:t>
            </w:r>
          </w:p>
        </w:tc>
      </w:tr>
      <w:tr w:rsidR="0007663B">
        <w:trPr>
          <w:cantSplit/>
        </w:trPr>
        <w:tc>
          <w:tcPr>
            <w:tcW w:w="2616"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Категория дороги</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Расчетная скорость движения, км/ч</w:t>
            </w:r>
          </w:p>
        </w:tc>
      </w:tr>
      <w:tr w:rsidR="0007663B">
        <w:trPr>
          <w:cantSplit/>
        </w:trPr>
        <w:tc>
          <w:tcPr>
            <w:tcW w:w="2616"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2492"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основная</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допускаемая на участках дорог</w:t>
            </w:r>
          </w:p>
        </w:tc>
      </w:tr>
      <w:tr w:rsidR="0007663B">
        <w:trPr>
          <w:cantSplit/>
        </w:trPr>
        <w:tc>
          <w:tcPr>
            <w:tcW w:w="2616"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2492" w:type="dxa"/>
            <w:vMerge/>
            <w:tcBorders>
              <w:top w:val="single" w:sz="4" w:space="0" w:color="000000"/>
              <w:left w:val="single" w:sz="4" w:space="0" w:color="000000"/>
              <w:bottom w:val="single" w:sz="4" w:space="0" w:color="000000"/>
            </w:tcBorders>
            <w:shd w:val="clear" w:color="auto" w:fill="auto"/>
          </w:tcPr>
          <w:p w:rsidR="0007663B" w:rsidRDefault="0007663B">
            <w:pPr>
              <w:pStyle w:val="afb"/>
              <w:rPr>
                <w:sz w:val="24"/>
                <w:szCs w:val="24"/>
              </w:rPr>
            </w:pPr>
          </w:p>
        </w:tc>
        <w:tc>
          <w:tcPr>
            <w:tcW w:w="25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трудных</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особо трудных</w:t>
            </w:r>
          </w:p>
        </w:tc>
      </w:tr>
      <w:tr w:rsidR="0007663B">
        <w:tc>
          <w:tcPr>
            <w:tcW w:w="2616"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24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25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r>
      <w:tr w:rsidR="0007663B">
        <w:tc>
          <w:tcPr>
            <w:tcW w:w="2616"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I-с</w:t>
            </w:r>
          </w:p>
        </w:tc>
        <w:tc>
          <w:tcPr>
            <w:tcW w:w="24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70</w:t>
            </w:r>
          </w:p>
        </w:tc>
        <w:tc>
          <w:tcPr>
            <w:tcW w:w="25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r>
      <w:tr w:rsidR="0007663B">
        <w:tc>
          <w:tcPr>
            <w:tcW w:w="2616"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II-с</w:t>
            </w:r>
          </w:p>
        </w:tc>
        <w:tc>
          <w:tcPr>
            <w:tcW w:w="24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60</w:t>
            </w:r>
          </w:p>
        </w:tc>
        <w:tc>
          <w:tcPr>
            <w:tcW w:w="25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r>
      <w:tr w:rsidR="0007663B">
        <w:tc>
          <w:tcPr>
            <w:tcW w:w="2616"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III-с</w:t>
            </w:r>
          </w:p>
        </w:tc>
        <w:tc>
          <w:tcPr>
            <w:tcW w:w="2492"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40</w:t>
            </w:r>
          </w:p>
        </w:tc>
        <w:tc>
          <w:tcPr>
            <w:tcW w:w="25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20</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r>
        <w:t>Таблица 30</w:t>
      </w:r>
    </w:p>
    <w:tbl>
      <w:tblPr>
        <w:tblW w:w="9752" w:type="dxa"/>
        <w:tblInd w:w="-5" w:type="dxa"/>
        <w:tblLook w:val="04A0"/>
      </w:tblPr>
      <w:tblGrid>
        <w:gridCol w:w="4919"/>
        <w:gridCol w:w="1489"/>
        <w:gridCol w:w="1619"/>
        <w:gridCol w:w="1725"/>
      </w:tblGrid>
      <w:tr w:rsidR="0007663B">
        <w:trPr>
          <w:cantSplit/>
        </w:trPr>
        <w:tc>
          <w:tcPr>
            <w:tcW w:w="4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Параметры поперечного профиля</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Значение параметра для дорог категорий</w:t>
            </w:r>
          </w:p>
        </w:tc>
      </w:tr>
      <w:tr w:rsidR="0007663B">
        <w:trPr>
          <w:cantSplit/>
        </w:trPr>
        <w:tc>
          <w:tcPr>
            <w:tcW w:w="4918"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I-с</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II-с</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III-с</w:t>
            </w:r>
          </w:p>
        </w:tc>
      </w:tr>
      <w:tr w:rsidR="0007663B">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Число полос движения</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Ширина, м:</w:t>
            </w:r>
          </w:p>
        </w:tc>
        <w:tc>
          <w:tcPr>
            <w:tcW w:w="148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619" w:type="dxa"/>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полосы движения</w:t>
            </w:r>
          </w:p>
        </w:tc>
        <w:tc>
          <w:tcPr>
            <w:tcW w:w="148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w:t>
            </w: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проезжей части</w:t>
            </w:r>
          </w:p>
        </w:tc>
        <w:tc>
          <w:tcPr>
            <w:tcW w:w="148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161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3,5</w:t>
            </w: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земляного полотна</w:t>
            </w:r>
          </w:p>
        </w:tc>
        <w:tc>
          <w:tcPr>
            <w:tcW w:w="148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61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6,5</w:t>
            </w: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обочины</w:t>
            </w:r>
          </w:p>
        </w:tc>
        <w:tc>
          <w:tcPr>
            <w:tcW w:w="148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1,75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r w:rsidR="0007663B">
        <w:tc>
          <w:tcPr>
            <w:tcW w:w="491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укрепления обочин</w:t>
            </w:r>
          </w:p>
        </w:tc>
        <w:tc>
          <w:tcPr>
            <w:tcW w:w="148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c>
          <w:tcPr>
            <w:tcW w:w="161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0,75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lastRenderedPageBreak/>
        <w:t xml:space="preserve">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w:t>
      </w:r>
      <w:r>
        <w:t>м).</w:t>
      </w:r>
    </w:p>
    <w:p w:rsidR="0007663B" w:rsidRDefault="00900C80">
      <w:pPr>
        <w:shd w:val="clear" w:color="auto" w:fill="FFFFFF"/>
        <w:ind w:firstLine="851"/>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7663B" w:rsidRDefault="00900C80">
      <w:pPr>
        <w:shd w:val="clear" w:color="auto" w:fill="FFFFFF"/>
        <w:ind w:firstLine="851"/>
        <w:jc w:val="both"/>
      </w:pPr>
      <w:r>
        <w:t>3. Ширину землян</w:t>
      </w:r>
      <w:r>
        <w:t>ого полотна, возводимого на ценных сельскохозяйственных угодьях, допускается принимать:</w:t>
      </w:r>
    </w:p>
    <w:p w:rsidR="0007663B" w:rsidRDefault="00900C80">
      <w:pPr>
        <w:shd w:val="clear" w:color="auto" w:fill="FFFFFF"/>
        <w:ind w:firstLine="851"/>
        <w:jc w:val="both"/>
      </w:pPr>
      <w:r>
        <w:t>8 м - для дорог I-с категории;</w:t>
      </w:r>
    </w:p>
    <w:p w:rsidR="0007663B" w:rsidRDefault="00900C80">
      <w:pPr>
        <w:shd w:val="clear" w:color="auto" w:fill="FFFFFF"/>
        <w:ind w:firstLine="851"/>
        <w:jc w:val="both"/>
      </w:pPr>
      <w:r>
        <w:t>7 м - для дорог II-с категории;</w:t>
      </w:r>
    </w:p>
    <w:p w:rsidR="0007663B" w:rsidRDefault="00900C80">
      <w:pPr>
        <w:shd w:val="clear" w:color="auto" w:fill="FFFFFF"/>
        <w:ind w:firstLine="851"/>
        <w:jc w:val="both"/>
      </w:pPr>
      <w:r>
        <w:t>5,5 м - для дорог III-с категории.</w:t>
      </w:r>
    </w:p>
    <w:p w:rsidR="0007663B" w:rsidRDefault="00900C80">
      <w:pPr>
        <w:shd w:val="clear" w:color="auto" w:fill="FFFFFF"/>
        <w:ind w:firstLine="851"/>
        <w:jc w:val="both"/>
      </w:pPr>
      <w:r>
        <w:t>К ценным сельскохозяйственным угодьям относятся орошаемые, осушенные и</w:t>
      </w:r>
      <w:r>
        <w:t xml:space="preserve">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7663B" w:rsidRDefault="0007663B">
      <w:pPr>
        <w:shd w:val="clear" w:color="auto" w:fill="FFFFFF"/>
        <w:jc w:val="both"/>
      </w:pPr>
    </w:p>
    <w:p w:rsidR="0007663B" w:rsidRDefault="0007663B">
      <w:pPr>
        <w:shd w:val="clear" w:color="auto" w:fill="FFFFFF"/>
        <w:jc w:val="right"/>
      </w:pPr>
    </w:p>
    <w:p w:rsidR="0007663B" w:rsidRDefault="0007663B">
      <w:pPr>
        <w:shd w:val="clear" w:color="auto" w:fill="FFFFFF"/>
        <w:jc w:val="right"/>
      </w:pPr>
    </w:p>
    <w:p w:rsidR="0007663B" w:rsidRDefault="00900C80">
      <w:r>
        <w:t>Таблица 31</w:t>
      </w:r>
    </w:p>
    <w:p w:rsidR="0007663B" w:rsidRDefault="00900C80">
      <w:pPr>
        <w:shd w:val="clear" w:color="auto" w:fill="FFFFFF"/>
        <w:ind w:firstLine="851"/>
      </w:pPr>
      <w:r>
        <w:t>Сооружения и устройства для хранения</w:t>
      </w:r>
      <w:r>
        <w:t>, парковки и обслуживания транспортных средств</w:t>
      </w:r>
    </w:p>
    <w:tbl>
      <w:tblPr>
        <w:tblW w:w="9781" w:type="dxa"/>
        <w:tblInd w:w="-23" w:type="dxa"/>
        <w:tblCellMar>
          <w:top w:w="102" w:type="dxa"/>
          <w:left w:w="62" w:type="dxa"/>
          <w:bottom w:w="102" w:type="dxa"/>
          <w:right w:w="62" w:type="dxa"/>
        </w:tblCellMar>
        <w:tblLook w:val="04A0"/>
      </w:tblPr>
      <w:tblGrid>
        <w:gridCol w:w="3685"/>
        <w:gridCol w:w="1275"/>
        <w:gridCol w:w="1134"/>
        <w:gridCol w:w="1006"/>
        <w:gridCol w:w="841"/>
        <w:gridCol w:w="988"/>
        <w:gridCol w:w="852"/>
      </w:tblGrid>
      <w:tr w:rsidR="0007663B">
        <w:trPr>
          <w:cantSplit/>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Здания, до которых определяется расстояние</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Расстояние, метров</w:t>
            </w:r>
          </w:p>
        </w:tc>
      </w:tr>
      <w:tr w:rsidR="0007663B">
        <w:trPr>
          <w:cantSplit/>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ind w:firstLine="540"/>
              <w:jc w:val="both"/>
              <w:rPr>
                <w:rFonts w:ascii="Arial" w:hAnsi="Arial"/>
              </w:rPr>
            </w:pPr>
          </w:p>
        </w:tc>
        <w:tc>
          <w:tcPr>
            <w:tcW w:w="4256" w:type="dxa"/>
            <w:gridSpan w:val="4"/>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от гаражей и открытых стоянок при числе легковых автомобилей</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от станций технического обслуживания при числе постов</w:t>
            </w:r>
          </w:p>
        </w:tc>
      </w:tr>
      <w:tr w:rsidR="0007663B">
        <w:trPr>
          <w:cantSplit/>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ind w:firstLine="540"/>
              <w:jc w:val="both"/>
              <w:rPr>
                <w:rFonts w:ascii="Arial" w:hAnsi="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 и менее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11 - 50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51 - 100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101 - 300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 и менее</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11 - 30</w:t>
            </w:r>
          </w:p>
        </w:tc>
      </w:tr>
      <w:tr w:rsidR="0007663B">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Жилые дома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10 </w:t>
            </w:r>
            <w:hyperlink w:anchor="Par53">
              <w:r>
                <w:t>&lt;**&gt;</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r>
      <w:tr w:rsidR="0007663B">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В том числе торцы жилых домов без окон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10 </w:t>
            </w:r>
            <w:hyperlink w:anchor="Par53">
              <w:r>
                <w:t>&lt;**&gt;</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10 </w:t>
            </w:r>
            <w:hyperlink w:anchor="Par53">
              <w:r>
                <w:t>&lt;**&gt;</w:t>
              </w:r>
            </w:hyperlink>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r>
      <w:tr w:rsidR="0007663B">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Общественные здания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10 </w:t>
            </w:r>
            <w:hyperlink w:anchor="Par53">
              <w:r>
                <w:t>&lt;**&gt;</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10 </w:t>
            </w:r>
            <w:hyperlink w:anchor="Par53">
              <w:r>
                <w:t>&lt;**&gt;</w:t>
              </w:r>
            </w:hyperlink>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w:t>
            </w:r>
          </w:p>
        </w:tc>
      </w:tr>
      <w:tr w:rsidR="0007663B">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Общеобразовательные школы и детские дошкольные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hyperlink w:anchor="Par52">
              <w:r w:rsidR="00900C80">
                <w:t>&lt;*&gt;</w:t>
              </w:r>
            </w:hyperlink>
          </w:p>
        </w:tc>
      </w:tr>
      <w:tr w:rsidR="0007663B">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Лечебные учреждения со стационаром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hyperlink w:anchor="Par52">
              <w:r w:rsidR="00900C80">
                <w:t>&lt;*&gt;</w:t>
              </w:r>
            </w:hyperlink>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hyperlink w:anchor="Par52">
              <w:r w:rsidR="00900C80">
                <w:t>&lt;*&gt;</w:t>
              </w:r>
            </w:hyperlink>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hyperlink w:anchor="Par52">
              <w:r w:rsidR="00900C80">
                <w:t>&lt;*&gt;</w:t>
              </w:r>
            </w:hyperlink>
          </w:p>
        </w:tc>
      </w:tr>
    </w:tbl>
    <w:p w:rsidR="0007663B" w:rsidRDefault="00900C80">
      <w:pPr>
        <w:shd w:val="clear" w:color="auto" w:fill="FFFFFF"/>
        <w:ind w:firstLine="540"/>
        <w:jc w:val="both"/>
      </w:pPr>
      <w:r>
        <w:t>&lt;*&gt; Определяется по согласованию с органами Государственного санитарно-эпидемиологического надзора.</w:t>
      </w:r>
    </w:p>
    <w:p w:rsidR="0007663B" w:rsidRDefault="00900C80">
      <w:pPr>
        <w:shd w:val="clear" w:color="auto" w:fill="FFFFFF"/>
        <w:ind w:firstLine="540"/>
        <w:jc w:val="both"/>
      </w:pPr>
      <w:bookmarkStart w:id="0" w:name="Par53"/>
      <w:bookmarkEnd w:id="0"/>
      <w:r>
        <w:t xml:space="preserve">&lt;**&gt; Для зданий гаражей III - V степеней огнестойкости расстояния следует принимать не менее </w:t>
      </w:r>
      <w:r>
        <w:t>12 метров.</w:t>
      </w: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540"/>
        <w:jc w:val="both"/>
      </w:pPr>
      <w:r>
        <w:t>Примечания.</w:t>
      </w:r>
    </w:p>
    <w:p w:rsidR="0007663B" w:rsidRDefault="00900C80">
      <w:pPr>
        <w:shd w:val="clear" w:color="auto" w:fill="FFFFFF"/>
        <w:ind w:firstLine="540"/>
        <w:jc w:val="both"/>
      </w:pPr>
      <w:r>
        <w:lastRenderedPageBreak/>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w:t>
      </w:r>
      <w:r>
        <w:t>оянки.</w:t>
      </w:r>
    </w:p>
    <w:p w:rsidR="0007663B" w:rsidRDefault="00900C80">
      <w:pPr>
        <w:shd w:val="clear" w:color="auto" w:fill="FFFFFF"/>
        <w:ind w:firstLine="540"/>
        <w:jc w:val="both"/>
      </w:pPr>
      <w: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07663B" w:rsidRDefault="00900C80">
      <w:pPr>
        <w:shd w:val="clear" w:color="auto" w:fill="FFFFFF"/>
        <w:ind w:firstLine="540"/>
        <w:jc w:val="both"/>
      </w:pPr>
      <w:r>
        <w:t>3. Для гаражей I - II степеней огнестойкости указанные в таблице 31 расстояния допускает</w:t>
      </w:r>
      <w:r>
        <w:t>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07663B" w:rsidRDefault="00900C80">
      <w:pPr>
        <w:shd w:val="clear" w:color="auto" w:fill="FFFFFF"/>
        <w:ind w:firstLine="540"/>
        <w:jc w:val="both"/>
      </w:pPr>
      <w:r>
        <w:t xml:space="preserve">4. Гаражи и открытые стоянки для хранения легковых автомобилей вместимостью более 300 машино-мест и станции </w:t>
      </w:r>
      <w:r>
        <w:t>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07663B" w:rsidRDefault="00900C80">
      <w:pPr>
        <w:shd w:val="clear" w:color="auto" w:fill="FFFFFF"/>
        <w:ind w:firstLine="540"/>
        <w:jc w:val="both"/>
      </w:pPr>
      <w:r>
        <w:t>Расстояния определяются по согласованию с органами Государственного санитарно-эпидемиологичес</w:t>
      </w:r>
      <w:r>
        <w:t>кого надзора.</w:t>
      </w:r>
    </w:p>
    <w:p w:rsidR="0007663B" w:rsidRDefault="00900C80">
      <w:pPr>
        <w:shd w:val="clear" w:color="auto" w:fill="FFFFFF"/>
        <w:ind w:firstLine="540"/>
        <w:jc w:val="both"/>
      </w:pPr>
      <w:r>
        <w:t xml:space="preserve">5. Для гаражей вместимостью более 10 машин указанные </w:t>
      </w:r>
      <w:r>
        <w:rPr>
          <w:color w:val="000000"/>
        </w:rPr>
        <w:t xml:space="preserve">в </w:t>
      </w:r>
      <w:hyperlink w:anchor="Par0">
        <w:r>
          <w:rPr>
            <w:color w:val="000000"/>
          </w:rPr>
          <w:t>таблице 31</w:t>
        </w:r>
      </w:hyperlink>
      <w:r>
        <w:rPr>
          <w:color w:val="000000"/>
        </w:rPr>
        <w:t xml:space="preserve"> настоящих нормативов расстояния допускается принимать по интерполяции.</w:t>
      </w:r>
    </w:p>
    <w:p w:rsidR="0007663B" w:rsidRDefault="00900C80">
      <w:pPr>
        <w:shd w:val="clear" w:color="auto" w:fill="FFFFFF"/>
        <w:ind w:firstLine="540"/>
        <w:jc w:val="both"/>
      </w:pPr>
      <w:r>
        <w:t>6. В одноэтажных гаражах боксового типа, принадлежащих гражданам, допускается ус</w:t>
      </w:r>
      <w:r>
        <w:t>тройство погребов.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32</w:t>
      </w:r>
    </w:p>
    <w:p w:rsidR="0007663B" w:rsidRDefault="00900C80">
      <w:pPr>
        <w:shd w:val="clear" w:color="auto" w:fill="FFFFFF"/>
        <w:jc w:val="center"/>
      </w:pPr>
      <w:r>
        <w:t>Расчетное количество машино-мест для парковки легковых автомобилей</w:t>
      </w:r>
    </w:p>
    <w:tbl>
      <w:tblPr>
        <w:tblW w:w="9543" w:type="dxa"/>
        <w:tblInd w:w="119" w:type="dxa"/>
        <w:tblCellMar>
          <w:top w:w="102" w:type="dxa"/>
          <w:left w:w="62" w:type="dxa"/>
          <w:bottom w:w="102" w:type="dxa"/>
          <w:right w:w="62" w:type="dxa"/>
        </w:tblCellMar>
        <w:tblLook w:val="04A0"/>
      </w:tblPr>
      <w:tblGrid>
        <w:gridCol w:w="4252"/>
        <w:gridCol w:w="3119"/>
        <w:gridCol w:w="2172"/>
      </w:tblGrid>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Рекреационные территории, объекты отдыха, здания и сооружения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Расчетная единица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Число машино-мест на расчетную единицу</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w:t>
            </w:r>
          </w:p>
        </w:tc>
      </w:tr>
      <w:tr w:rsidR="0007663B">
        <w:trPr>
          <w:trHeight w:val="50"/>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outlineLvl w:val="1"/>
            </w:pPr>
            <w:r>
              <w:t>Здания и сооружения</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Административно-общественные учреждения, кредитно-финансовые и юридические учреждения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работающих</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20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Научные и проектные организации, высшие и средние специальные учебные заведения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Промышленные предприятия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работающих в двух смежных сменах</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Больницы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коек</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Поликлиники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посещений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3</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Спортивные объекты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мест</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Театры, цирки, кинотеатры, концертные залы, музеи, выставки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мест или единовременных посетителей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Парки культуры и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100 единовременных </w:t>
            </w:r>
            <w:r>
              <w:lastRenderedPageBreak/>
              <w:t>посетителей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lastRenderedPageBreak/>
              <w:t>7</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lastRenderedPageBreak/>
              <w:t>Торговые</w:t>
            </w:r>
            <w:r>
              <w:t xml:space="preserve"> центры, универмаги, магазины с площадью торговых залов более 200 кв.м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м торговой площади</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7</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Рынки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50 торговых мест</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25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Рестораны и кафе общегородского значения, клубы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мест</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Гостиницы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20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Вокзалы всех видов транспорта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100 пассажиров </w:t>
            </w:r>
            <w:r>
              <w:t>дальнего и местного сообщений, прибывающих в час "пик"</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r w:rsidR="0007663B">
        <w:trPr>
          <w:trHeight w:val="50"/>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outlineLvl w:val="1"/>
            </w:pPr>
            <w:r>
              <w:t>Рекреационные территории и объекты отдыха</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Пляжи и парки в зонах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единовременных посетителей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20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Лесопарки и заповедники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Базы кратковременного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Дома отдыха и </w:t>
            </w:r>
            <w:r>
              <w:t>санатории, санатории-профилактории, базы отдыха предприятий и туристские базы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отдыхающих и обслуживающего персонала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Гостиницы (туристские и курортные)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5</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Мотели и кемпинги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то же</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по расчетной вместимости</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Предприятия общественного питания, торг</w:t>
            </w:r>
            <w:r>
              <w:t>овли и коммунально-бытового обслуживания в зонах отдыха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100 мест в залах или единовременных посетителей и персонала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r w:rsidR="0007663B">
        <w:trPr>
          <w:trHeight w:val="50"/>
        </w:trPr>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Садоводческие товарищества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 участков</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10</w:t>
            </w:r>
          </w:p>
        </w:tc>
      </w:tr>
    </w:tbl>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540"/>
        <w:jc w:val="both"/>
      </w:pPr>
      <w:r>
        <w:t>Примечания.</w:t>
      </w:r>
    </w:p>
    <w:p w:rsidR="0007663B" w:rsidRDefault="00900C80">
      <w:pPr>
        <w:shd w:val="clear" w:color="auto" w:fill="FFFFFF"/>
        <w:ind w:firstLine="540"/>
        <w:jc w:val="both"/>
      </w:pPr>
      <w:r>
        <w:t xml:space="preserve">1. Длина пешеходных подходов от стоянок для временного хранения легковых </w:t>
      </w:r>
      <w:r>
        <w:t>автомобилей до объектов в зонах массового отдыха не должна превышать 1000 м.</w:t>
      </w:r>
    </w:p>
    <w:p w:rsidR="0007663B" w:rsidRDefault="00900C80">
      <w:pPr>
        <w:shd w:val="clear" w:color="auto" w:fill="FFFFFF"/>
        <w:ind w:firstLine="540"/>
        <w:jc w:val="both"/>
      </w:pPr>
      <w:r>
        <w:t>2. Число машино-мест следует принимать при уровнях автомобилизации, определенных на расчетный срок.</w:t>
      </w:r>
    </w:p>
    <w:p w:rsidR="0007663B" w:rsidRDefault="00900C80">
      <w:pPr>
        <w:shd w:val="clear" w:color="auto" w:fill="FFFFFF"/>
        <w:ind w:firstLine="540"/>
        <w:jc w:val="both"/>
      </w:pPr>
      <w:r>
        <w:t>На автостоянках, обслуживающих объекты посещения различного функционального наз</w:t>
      </w:r>
      <w:r>
        <w:t>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lastRenderedPageBreak/>
        <w:t>Таблица 33</w:t>
      </w:r>
    </w:p>
    <w:p w:rsidR="0007663B" w:rsidRDefault="00900C80">
      <w:pPr>
        <w:shd w:val="clear" w:color="auto" w:fill="FFFFFF"/>
        <w:jc w:val="center"/>
      </w:pPr>
      <w:r>
        <w:t>Расстояния от станций технического обслуживания до жилых домов, общественных зданий,</w:t>
      </w:r>
      <w:r>
        <w:t xml:space="preserve"> а также до участков дошкольных образовательных учреждений, общеобразовательных школ, лечебных учреждений, размещаемых на селитебных территориях</w:t>
      </w:r>
    </w:p>
    <w:tbl>
      <w:tblPr>
        <w:tblW w:w="9639" w:type="dxa"/>
        <w:tblInd w:w="70" w:type="dxa"/>
        <w:tblCellMar>
          <w:left w:w="70" w:type="dxa"/>
          <w:right w:w="70" w:type="dxa"/>
        </w:tblCellMar>
        <w:tblLook w:val="04A0"/>
      </w:tblPr>
      <w:tblGrid>
        <w:gridCol w:w="5159"/>
        <w:gridCol w:w="2639"/>
        <w:gridCol w:w="1841"/>
      </w:tblGrid>
      <w:tr w:rsidR="0007663B">
        <w:trPr>
          <w:cantSplit/>
          <w:trHeight w:val="240"/>
        </w:trPr>
        <w:tc>
          <w:tcPr>
            <w:tcW w:w="515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Здания, до которых определяется расстояние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Расстояние, м      </w:t>
            </w:r>
          </w:p>
        </w:tc>
      </w:tr>
      <w:tr w:rsidR="0007663B">
        <w:trPr>
          <w:cantSplit/>
          <w:trHeight w:val="480"/>
        </w:trPr>
        <w:tc>
          <w:tcPr>
            <w:tcW w:w="515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от станций технического обслуживания при числе  постов          </w:t>
            </w:r>
          </w:p>
        </w:tc>
      </w:tr>
      <w:tr w:rsidR="0007663B">
        <w:trPr>
          <w:cantSplit/>
          <w:trHeight w:val="240"/>
        </w:trPr>
        <w:tc>
          <w:tcPr>
            <w:tcW w:w="515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 и менее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11 - 30  </w:t>
            </w:r>
          </w:p>
        </w:tc>
      </w:tr>
      <w:tr w:rsidR="0007663B">
        <w:trPr>
          <w:cantSplit/>
          <w:trHeight w:val="240"/>
        </w:trPr>
        <w:tc>
          <w:tcPr>
            <w:tcW w:w="5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Жилые дома,                                    </w:t>
            </w: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r>
      <w:tr w:rsidR="0007663B">
        <w:trPr>
          <w:cantSplit/>
          <w:trHeight w:val="240"/>
        </w:trPr>
        <w:tc>
          <w:tcPr>
            <w:tcW w:w="5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в том числе торцы жилых домов без окон         </w:t>
            </w: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r>
      <w:tr w:rsidR="0007663B">
        <w:trPr>
          <w:cantSplit/>
          <w:trHeight w:val="240"/>
        </w:trPr>
        <w:tc>
          <w:tcPr>
            <w:tcW w:w="5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Общественные здания                            </w:t>
            </w: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r>
      <w:tr w:rsidR="0007663B">
        <w:trPr>
          <w:cantSplit/>
          <w:trHeight w:val="360"/>
        </w:trPr>
        <w:tc>
          <w:tcPr>
            <w:tcW w:w="5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Общеобразовательные школы и дошкольные       образовательные учреждения                     </w:t>
            </w: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&lt;*&gt;</w:t>
            </w:r>
          </w:p>
        </w:tc>
      </w:tr>
      <w:tr w:rsidR="0007663B">
        <w:trPr>
          <w:cantSplit/>
          <w:trHeight w:val="240"/>
        </w:trPr>
        <w:tc>
          <w:tcPr>
            <w:tcW w:w="5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Лечебные учреждения со стационаром             </w:t>
            </w:r>
          </w:p>
        </w:tc>
        <w:tc>
          <w:tcPr>
            <w:tcW w:w="263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&lt;*&gt;</w:t>
            </w:r>
          </w:p>
        </w:tc>
      </w:tr>
    </w:tbl>
    <w:p w:rsidR="0007663B" w:rsidRDefault="00900C80">
      <w:pPr>
        <w:shd w:val="clear" w:color="auto" w:fill="FFFFFF"/>
        <w:ind w:firstLine="851"/>
        <w:jc w:val="both"/>
      </w:pPr>
      <w:r>
        <w:t>&lt;*&gt; Определяется по согласованию с органами Государственного санитарно-эпидемиологического надзора</w:t>
      </w:r>
    </w:p>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pPr>
    </w:p>
    <w:p w:rsidR="0007663B" w:rsidRDefault="00900C80">
      <w:pPr>
        <w:shd w:val="clear" w:color="auto" w:fill="FFFFFF"/>
        <w:outlineLvl w:val="0"/>
      </w:pPr>
      <w:r>
        <w:t xml:space="preserve">Таблица 34 </w:t>
      </w:r>
    </w:p>
    <w:tbl>
      <w:tblPr>
        <w:tblW w:w="9781" w:type="dxa"/>
        <w:tblInd w:w="-72" w:type="dxa"/>
        <w:tblCellMar>
          <w:left w:w="70" w:type="dxa"/>
          <w:right w:w="70" w:type="dxa"/>
        </w:tblCellMar>
        <w:tblLook w:val="04A0"/>
      </w:tblPr>
      <w:tblGrid>
        <w:gridCol w:w="7432"/>
        <w:gridCol w:w="2349"/>
      </w:tblGrid>
      <w:tr w:rsidR="0007663B">
        <w:trPr>
          <w:cantSplit/>
          <w:trHeight w:val="36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Характер застройки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Норма осу-</w:t>
            </w:r>
            <w:r>
              <w:rPr>
                <w:rFonts w:ascii="Times New Roman" w:hAnsi="Times New Roman"/>
                <w:sz w:val="24"/>
                <w:szCs w:val="24"/>
              </w:rPr>
              <w:br/>
              <w:t xml:space="preserve">шения, м  </w:t>
            </w:r>
          </w:p>
        </w:tc>
      </w:tr>
      <w:tr w:rsidR="0007663B">
        <w:trPr>
          <w:cantSplit/>
          <w:trHeight w:val="48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Территория крупных промышленных зон и комплексов в   </w:t>
            </w:r>
            <w:r>
              <w:rPr>
                <w:rFonts w:ascii="Times New Roman" w:hAnsi="Times New Roman"/>
                <w:sz w:val="24"/>
                <w:szCs w:val="24"/>
              </w:rPr>
              <w:br/>
            </w:r>
            <w:r>
              <w:rPr>
                <w:rFonts w:ascii="Times New Roman" w:hAnsi="Times New Roman"/>
                <w:sz w:val="24"/>
                <w:szCs w:val="24"/>
              </w:rPr>
              <w:t xml:space="preserve">зависимости от глубины заложения защищаемых          </w:t>
            </w:r>
            <w:r>
              <w:rPr>
                <w:rFonts w:ascii="Times New Roman" w:hAnsi="Times New Roman"/>
                <w:sz w:val="24"/>
                <w:szCs w:val="24"/>
              </w:rPr>
              <w:br/>
              <w:t xml:space="preserve">конструкций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&lt;= 15     </w:t>
            </w:r>
          </w:p>
        </w:tc>
      </w:tr>
      <w:tr w:rsidR="0007663B">
        <w:trPr>
          <w:cantSplit/>
          <w:trHeight w:val="60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Территории производственных зон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&lt;= 15     </w:t>
            </w:r>
          </w:p>
        </w:tc>
      </w:tr>
      <w:tr w:rsidR="0007663B">
        <w:trPr>
          <w:cantSplit/>
          <w:trHeight w:val="24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Жилые и общественно-деловые зоны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&gt;= 3      </w:t>
            </w:r>
          </w:p>
        </w:tc>
      </w:tr>
      <w:tr w:rsidR="0007663B">
        <w:trPr>
          <w:cantSplit/>
          <w:trHeight w:val="24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Территории спортивно-оздоровительных объектов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1,0 - 1,5 </w:t>
            </w:r>
          </w:p>
        </w:tc>
      </w:tr>
      <w:tr w:rsidR="0007663B">
        <w:trPr>
          <w:cantSplit/>
          <w:trHeight w:val="480"/>
        </w:trPr>
        <w:tc>
          <w:tcPr>
            <w:tcW w:w="7431"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Территории зон рекреационного и защитного назначения </w:t>
            </w:r>
            <w:r>
              <w:rPr>
                <w:rFonts w:ascii="Times New Roman" w:hAnsi="Times New Roman"/>
                <w:sz w:val="24"/>
                <w:szCs w:val="24"/>
              </w:rPr>
              <w:br/>
              <w:t xml:space="preserve">(зеленые насаждения общего пользования, парки, санитарно-защитные зоны)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1,0 - 1,5 </w:t>
            </w:r>
          </w:p>
        </w:tc>
      </w:tr>
    </w:tbl>
    <w:p w:rsidR="0007663B" w:rsidRDefault="0007663B">
      <w:pPr>
        <w:shd w:val="clear" w:color="auto" w:fill="FFFFFF"/>
        <w:jc w:val="right"/>
      </w:pPr>
    </w:p>
    <w:p w:rsidR="0007663B" w:rsidRDefault="0007663B">
      <w:pPr>
        <w:shd w:val="clear" w:color="auto" w:fill="FFFFFF"/>
        <w:jc w:val="right"/>
      </w:pPr>
    </w:p>
    <w:p w:rsidR="0007663B" w:rsidRDefault="0007663B">
      <w:pPr>
        <w:shd w:val="clear" w:color="auto" w:fill="FFFFFF"/>
        <w:jc w:val="right"/>
      </w:pPr>
    </w:p>
    <w:p w:rsidR="0007663B" w:rsidRDefault="00900C80">
      <w:r>
        <w:t>Таблица 35</w:t>
      </w:r>
    </w:p>
    <w:p w:rsidR="0007663B" w:rsidRDefault="00900C80">
      <w:pPr>
        <w:shd w:val="clear" w:color="auto" w:fill="FFFFFF"/>
        <w:jc w:val="center"/>
      </w:pPr>
      <w:r>
        <w:t xml:space="preserve">Уровни </w:t>
      </w:r>
      <w:r>
        <w:t>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w:t>
      </w:r>
    </w:p>
    <w:tbl>
      <w:tblPr>
        <w:tblW w:w="9752" w:type="dxa"/>
        <w:tblInd w:w="-5" w:type="dxa"/>
        <w:tblLook w:val="04A0"/>
      </w:tblPr>
      <w:tblGrid>
        <w:gridCol w:w="2457"/>
        <w:gridCol w:w="1538"/>
        <w:gridCol w:w="1538"/>
        <w:gridCol w:w="1233"/>
        <w:gridCol w:w="1441"/>
        <w:gridCol w:w="1545"/>
      </w:tblGrid>
      <w:tr w:rsidR="0007663B">
        <w:tc>
          <w:tcPr>
            <w:tcW w:w="245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Диапазон частот</w:t>
            </w:r>
          </w:p>
        </w:tc>
        <w:tc>
          <w:tcPr>
            <w:tcW w:w="153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30 -</w:t>
            </w:r>
            <w:r>
              <w:rPr>
                <w:rFonts w:ascii="Times New Roman" w:hAnsi="Times New Roman"/>
                <w:sz w:val="24"/>
                <w:szCs w:val="24"/>
              </w:rPr>
              <w:t xml:space="preserve"> 300 кГц</w:t>
            </w:r>
          </w:p>
        </w:tc>
        <w:tc>
          <w:tcPr>
            <w:tcW w:w="153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0,3 - 3 МГц</w:t>
            </w:r>
          </w:p>
        </w:tc>
        <w:tc>
          <w:tcPr>
            <w:tcW w:w="123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3 - 30 МГц</w:t>
            </w:r>
          </w:p>
        </w:tc>
        <w:tc>
          <w:tcPr>
            <w:tcW w:w="144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30 - 300 МГц</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0,3 - 300 ГГц</w:t>
            </w:r>
          </w:p>
        </w:tc>
      </w:tr>
      <w:tr w:rsidR="0007663B">
        <w:tc>
          <w:tcPr>
            <w:tcW w:w="245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Нормируемый параметр</w:t>
            </w:r>
          </w:p>
        </w:tc>
        <w:tc>
          <w:tcPr>
            <w:tcW w:w="5750" w:type="dxa"/>
            <w:gridSpan w:val="4"/>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напряженность электрического поля, Е (В/м)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Плотность потока энергии, мкВт/кв. см</w:t>
            </w:r>
          </w:p>
        </w:tc>
      </w:tr>
      <w:tr w:rsidR="0007663B">
        <w:tc>
          <w:tcPr>
            <w:tcW w:w="2457"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Предельно допустимые уровни</w:t>
            </w:r>
          </w:p>
        </w:tc>
        <w:tc>
          <w:tcPr>
            <w:tcW w:w="153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25</w:t>
            </w:r>
          </w:p>
        </w:tc>
        <w:tc>
          <w:tcPr>
            <w:tcW w:w="153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c>
          <w:tcPr>
            <w:tcW w:w="1233"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1440"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p w:rsidR="0007663B" w:rsidRDefault="00900C80">
            <w:pPr>
              <w:pStyle w:val="afb"/>
              <w:rPr>
                <w:rFonts w:ascii="Times New Roman" w:hAnsi="Times New Roman"/>
                <w:sz w:val="24"/>
                <w:szCs w:val="24"/>
              </w:rPr>
            </w:pPr>
            <w:r>
              <w:rPr>
                <w:rFonts w:ascii="Times New Roman" w:hAnsi="Times New Roman"/>
                <w:sz w:val="24"/>
                <w:szCs w:val="24"/>
              </w:rPr>
              <w:t>25 **</w:t>
            </w:r>
          </w:p>
        </w:tc>
      </w:tr>
    </w:tbl>
    <w:p w:rsidR="0007663B" w:rsidRDefault="00900C80">
      <w:pPr>
        <w:shd w:val="clear" w:color="auto" w:fill="FFFFFF"/>
        <w:ind w:firstLine="851"/>
        <w:jc w:val="both"/>
      </w:pPr>
      <w:r>
        <w:t xml:space="preserve">* Кроме средств радио- и телевизионного </w:t>
      </w:r>
      <w:r>
        <w:t>вещания (диапазон частот 48,5-108; 174-230 МГц).</w:t>
      </w:r>
    </w:p>
    <w:p w:rsidR="0007663B" w:rsidRDefault="00900C80">
      <w:pPr>
        <w:shd w:val="clear" w:color="auto" w:fill="FFFFFF"/>
        <w:ind w:firstLine="851"/>
        <w:jc w:val="both"/>
      </w:pPr>
      <w:r>
        <w:t>** Для случаев облучения от антенн, работающих в режиме кругового обзора или сканирования.</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1. Диапазоны, приведенные в таблице 35, исключают нижний и включают верхний предел частоты.</w:t>
      </w:r>
    </w:p>
    <w:p w:rsidR="0007663B" w:rsidRDefault="00900C80">
      <w:pPr>
        <w:shd w:val="clear" w:color="auto" w:fill="FFFFFF"/>
        <w:ind w:firstLine="851"/>
        <w:jc w:val="both"/>
      </w:pPr>
      <w:r>
        <w:t>2. Предст</w:t>
      </w:r>
      <w:r>
        <w:t>авленные ПДУ для населения распространяются также на другие источники электромагнитного поля радиочастотного диапазона.</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36</w:t>
      </w:r>
    </w:p>
    <w:tbl>
      <w:tblPr>
        <w:tblW w:w="9609" w:type="dxa"/>
        <w:tblInd w:w="119" w:type="dxa"/>
        <w:tblCellMar>
          <w:top w:w="102" w:type="dxa"/>
          <w:left w:w="62" w:type="dxa"/>
          <w:bottom w:w="102" w:type="dxa"/>
          <w:right w:w="62" w:type="dxa"/>
        </w:tblCellMar>
        <w:tblLook w:val="04A0"/>
      </w:tblPr>
      <w:tblGrid>
        <w:gridCol w:w="2398"/>
        <w:gridCol w:w="1628"/>
        <w:gridCol w:w="1628"/>
        <w:gridCol w:w="2008"/>
        <w:gridCol w:w="1981"/>
      </w:tblGrid>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Зона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Максимальный уровень шумового воздействия, ДБА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Максимальный уровень загрязнения атмосферного воздуха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 xml:space="preserve">Максимальный </w:t>
            </w:r>
            <w:r>
              <w:rPr>
                <w:lang w:eastAsia="en-US"/>
              </w:rPr>
              <w:t>уровень электромагнитного излучения от радиотехнических объектов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Загрязненность сточных вод</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5</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Жилые зоны: усадебная застройка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0,8 ПДК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1 ПДУ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нормативно очищенные на локальных очистных сооружениях;</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многоэтажная застройка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1 ПДК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jc w:val="cente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 xml:space="preserve">выпуск в </w:t>
            </w:r>
            <w:r>
              <w:rPr>
                <w:lang w:eastAsia="en-US"/>
              </w:rPr>
              <w:t>городской коллектор с последующей очисткой на городских канализационных очистных сооружениях (КОС)</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Общественно - деловые зоны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то же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то же</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то же</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Производственные зоны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нормируется по границе объединенной СЗЗ 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 xml:space="preserve">нормируется по границе объединенной СЗЗ 1 </w:t>
            </w:r>
            <w:r>
              <w:rPr>
                <w:lang w:eastAsia="en-US"/>
              </w:rPr>
              <w:t>ПДК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нормируется по границе объединенной СЗЗ 1 ПДУ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нормативно очищенные стоки на локальных сооружениях, очистных сооружениях с самостоятельным или централизованным выпуском</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lastRenderedPageBreak/>
              <w:t>Рекреационные зоны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0,8 ПДК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1 ПДУ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нормативно очищенные стоки на локальных сооруже</w:t>
            </w:r>
            <w:r>
              <w:rPr>
                <w:lang w:eastAsia="en-US"/>
              </w:rPr>
              <w:t>ниях с возможным самостоятельным выпуском</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Зона особо охраняемых природных территорий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не нормируется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не нормируется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не нормируется</w:t>
            </w:r>
          </w:p>
        </w:tc>
      </w:tr>
      <w:tr w:rsidR="0007663B">
        <w:trPr>
          <w:trHeight w:val="50"/>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Зоны сельскохозяйственного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то же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rPr>
                <w:lang w:eastAsia="en-US"/>
              </w:rPr>
              <w:t>то же</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rPr>
                <w:lang w:eastAsia="en-US"/>
              </w:rPr>
              <w:t>то же</w:t>
            </w:r>
          </w:p>
        </w:tc>
      </w:tr>
    </w:tbl>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Примечание.</w:t>
      </w:r>
    </w:p>
    <w:p w:rsidR="0007663B" w:rsidRDefault="00900C80">
      <w:pPr>
        <w:shd w:val="clear" w:color="auto" w:fill="FFFFFF"/>
        <w:ind w:firstLine="851"/>
        <w:jc w:val="both"/>
      </w:pPr>
      <w:r>
        <w:t xml:space="preserve">Значения максимально допустимых уровней </w:t>
      </w:r>
      <w:r>
        <w:t>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37</w:t>
      </w:r>
    </w:p>
    <w:tbl>
      <w:tblPr>
        <w:tblW w:w="9639" w:type="dxa"/>
        <w:tblInd w:w="70" w:type="dxa"/>
        <w:tblCellMar>
          <w:left w:w="70" w:type="dxa"/>
          <w:right w:w="70" w:type="dxa"/>
        </w:tblCellMar>
        <w:tblLook w:val="04A0"/>
      </w:tblPr>
      <w:tblGrid>
        <w:gridCol w:w="2088"/>
        <w:gridCol w:w="2013"/>
        <w:gridCol w:w="2076"/>
        <w:gridCol w:w="1177"/>
        <w:gridCol w:w="922"/>
        <w:gridCol w:w="1363"/>
      </w:tblGrid>
      <w:tr w:rsidR="0007663B">
        <w:trPr>
          <w:cantSplit/>
          <w:trHeight w:val="480"/>
        </w:trPr>
        <w:tc>
          <w:tcPr>
            <w:tcW w:w="1889" w:type="dxa"/>
            <w:vMerge w:val="restart"/>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Степень   </w:t>
            </w:r>
            <w:r>
              <w:rPr>
                <w:rFonts w:ascii="Times New Roman" w:hAnsi="Times New Roman"/>
                <w:sz w:val="24"/>
                <w:szCs w:val="24"/>
              </w:rPr>
              <w:br/>
              <w:t>огнестойкости</w:t>
            </w:r>
            <w:r>
              <w:rPr>
                <w:rFonts w:ascii="Times New Roman" w:hAnsi="Times New Roman"/>
                <w:sz w:val="24"/>
                <w:szCs w:val="24"/>
              </w:rPr>
              <w:br/>
              <w:t>здания</w:t>
            </w:r>
          </w:p>
        </w:tc>
        <w:tc>
          <w:tcPr>
            <w:tcW w:w="2024" w:type="dxa"/>
            <w:vMerge w:val="restart"/>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Класс     </w:t>
            </w:r>
            <w:r>
              <w:rPr>
                <w:rFonts w:ascii="Times New Roman" w:hAnsi="Times New Roman"/>
                <w:sz w:val="24"/>
                <w:szCs w:val="24"/>
              </w:rPr>
              <w:br/>
              <w:t>конструктивной</w:t>
            </w:r>
            <w:r>
              <w:rPr>
                <w:rFonts w:ascii="Times New Roman" w:hAnsi="Times New Roman"/>
                <w:sz w:val="24"/>
                <w:szCs w:val="24"/>
              </w:rPr>
              <w:br/>
              <w:t xml:space="preserve">пожарной   </w:t>
            </w:r>
            <w:r>
              <w:rPr>
                <w:rFonts w:ascii="Times New Roman" w:hAnsi="Times New Roman"/>
                <w:sz w:val="24"/>
                <w:szCs w:val="24"/>
              </w:rPr>
              <w:br/>
              <w:t>опасности</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Минимальное расстояние при степени     </w:t>
            </w:r>
            <w:r>
              <w:rPr>
                <w:rFonts w:ascii="Times New Roman" w:hAnsi="Times New Roman"/>
                <w:sz w:val="24"/>
                <w:szCs w:val="24"/>
              </w:rPr>
              <w:br/>
              <w:t xml:space="preserve">огнестойкости и классе конструктивной    </w:t>
            </w:r>
            <w:r>
              <w:rPr>
                <w:rFonts w:ascii="Times New Roman" w:hAnsi="Times New Roman"/>
                <w:sz w:val="24"/>
                <w:szCs w:val="24"/>
              </w:rPr>
              <w:br/>
              <w:t>пожарной опасности жилых и общественных зданий, м</w:t>
            </w:r>
          </w:p>
        </w:tc>
      </w:tr>
      <w:tr w:rsidR="0007663B">
        <w:trPr>
          <w:cantSplit/>
          <w:trHeight w:val="360"/>
        </w:trPr>
        <w:tc>
          <w:tcPr>
            <w:tcW w:w="188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jc w:val="center"/>
              <w:rPr>
                <w:rFonts w:ascii="Arial" w:hAnsi="Arial"/>
              </w:rPr>
            </w:pPr>
          </w:p>
        </w:tc>
        <w:tc>
          <w:tcPr>
            <w:tcW w:w="2024"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jc w:val="center"/>
              <w:rPr>
                <w:rFonts w:ascii="Arial" w:hAnsi="Arial"/>
              </w:rPr>
            </w:pP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I, II, III   </w:t>
            </w:r>
            <w:r>
              <w:rPr>
                <w:rFonts w:ascii="Times New Roman" w:hAnsi="Times New Roman"/>
                <w:sz w:val="24"/>
                <w:szCs w:val="24"/>
              </w:rPr>
              <w:br/>
              <w:t>С0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II, III  </w:t>
            </w:r>
            <w:r>
              <w:rPr>
                <w:rFonts w:ascii="Times New Roman" w:hAnsi="Times New Roman"/>
                <w:sz w:val="24"/>
                <w:szCs w:val="24"/>
              </w:rPr>
              <w:br/>
              <w:t>С1</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shd w:val="clear" w:color="auto" w:fill="FFFFFF"/>
              <w:jc w:val="center"/>
            </w:pPr>
            <w:r>
              <w:t>IV</w:t>
            </w:r>
          </w:p>
          <w:p w:rsidR="0007663B" w:rsidRDefault="00900C80">
            <w:pPr>
              <w:shd w:val="clear" w:color="auto" w:fill="FFFFFF"/>
              <w:jc w:val="center"/>
            </w:pPr>
            <w:r>
              <w:rPr>
                <w:lang w:eastAsia="ru-RU"/>
              </w:rPr>
              <w:t>С0, С1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 xml:space="preserve">IV, V    </w:t>
            </w:r>
            <w:r>
              <w:rPr>
                <w:rFonts w:ascii="Times New Roman" w:hAnsi="Times New Roman"/>
                <w:sz w:val="24"/>
                <w:szCs w:val="24"/>
              </w:rPr>
              <w:br/>
              <w:t>С2, С3</w:t>
            </w:r>
          </w:p>
        </w:tc>
      </w:tr>
      <w:tr w:rsidR="0007663B">
        <w:trPr>
          <w:cantSplit/>
          <w:trHeight w:val="36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shd w:val="clear" w:color="auto" w:fill="FFFFFF"/>
              <w:jc w:val="center"/>
            </w:pPr>
            <w:r>
              <w:t>Жилые и общественные</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jc w:val="center"/>
            </w:pP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jc w:val="cente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 II, III</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С0</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II, III</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С1</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IV</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С0, С1</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IV, V</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С2, С3</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Производственные и складские</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pStyle w:val="ConsPlusCell"/>
              <w:widowControl/>
              <w:shd w:val="clear" w:color="auto" w:fill="FFFFFF"/>
              <w:jc w:val="center"/>
              <w:rPr>
                <w:rFonts w:ascii="Times New Roman" w:hAnsi="Times New Roman"/>
                <w:sz w:val="24"/>
                <w:szCs w:val="24"/>
              </w:rPr>
            </w:pP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 II, III</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С0</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II, III</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С1</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IV</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С0, С1</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r>
      <w:tr w:rsidR="0007663B">
        <w:trPr>
          <w:cantSplit/>
          <w:trHeight w:val="240"/>
        </w:trPr>
        <w:tc>
          <w:tcPr>
            <w:tcW w:w="188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IV, V</w:t>
            </w:r>
          </w:p>
        </w:tc>
        <w:tc>
          <w:tcPr>
            <w:tcW w:w="202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С2, С3</w:t>
            </w:r>
          </w:p>
        </w:tc>
        <w:tc>
          <w:tcPr>
            <w:tcW w:w="2159"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c>
          <w:tcPr>
            <w:tcW w:w="944"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ConsPlusCell"/>
              <w:widowControl/>
              <w:shd w:val="clear" w:color="auto" w:fill="FFFFFF"/>
              <w:jc w:val="center"/>
              <w:rPr>
                <w:rFonts w:ascii="Times New Roman" w:hAnsi="Times New Roman"/>
                <w:sz w:val="24"/>
                <w:szCs w:val="24"/>
              </w:rPr>
            </w:pPr>
            <w:r>
              <w:rPr>
                <w:rFonts w:ascii="Times New Roman" w:hAnsi="Times New Roman"/>
                <w:sz w:val="24"/>
                <w:szCs w:val="24"/>
              </w:rPr>
              <w:t>18</w:t>
            </w:r>
          </w:p>
        </w:tc>
      </w:tr>
    </w:tbl>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lastRenderedPageBreak/>
        <w:t xml:space="preserve">1. </w:t>
      </w:r>
      <w: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w:t>
      </w:r>
      <w:r>
        <w:t>риалов, следует принимать расстояния между этими конструкциями.</w:t>
      </w:r>
    </w:p>
    <w:p w:rsidR="0007663B" w:rsidRDefault="00900C80">
      <w:pPr>
        <w:shd w:val="clear" w:color="auto" w:fill="FFFFFF"/>
        <w:ind w:firstLine="851"/>
        <w:jc w:val="both"/>
      </w:pPr>
      <w:r>
        <w:t xml:space="preserve">2.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w:t>
      </w:r>
      <w:r>
        <w:t>и V степеней огнестойкости и зданий классов конструктивной пожарной опасности С2 и С3.</w:t>
      </w:r>
    </w:p>
    <w:p w:rsidR="0007663B" w:rsidRDefault="00900C80">
      <w:pPr>
        <w:shd w:val="clear" w:color="auto" w:fill="FFFFFF"/>
        <w:ind w:firstLine="851"/>
        <w:jc w:val="both"/>
      </w:pPr>
      <w:r>
        <w:t>3.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w:t>
      </w:r>
      <w:r>
        <w:t>рудовании каждого из зданий и сооружений автоматическими установками пожаротушения.</w:t>
      </w:r>
    </w:p>
    <w:p w:rsidR="0007663B" w:rsidRDefault="00900C80">
      <w:pPr>
        <w:shd w:val="clear" w:color="auto" w:fill="FFFFFF"/>
        <w:ind w:firstLine="851"/>
        <w:jc w:val="both"/>
      </w:pPr>
      <w:r>
        <w:t>4.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w:t>
      </w:r>
      <w:r>
        <w:t>рные расстояния следует увеличивать на 20%.</w:t>
      </w:r>
    </w:p>
    <w:p w:rsidR="0007663B" w:rsidRDefault="00900C80">
      <w:pPr>
        <w:shd w:val="clear" w:color="auto" w:fill="FFFFFF"/>
        <w:ind w:firstLine="851"/>
        <w:jc w:val="both"/>
      </w:pPr>
      <w:r>
        <w:t>5.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w:t>
      </w:r>
      <w:r>
        <w:t>сли стена более высокого или широкого объекта защиты, обращенная к соседнему объекту защиты, является противопожарной 1-го типа.</w:t>
      </w:r>
    </w:p>
    <w:p w:rsidR="0007663B" w:rsidRDefault="00900C80">
      <w:pPr>
        <w:shd w:val="clear" w:color="auto" w:fill="FFFFFF"/>
        <w:ind w:firstLine="851"/>
        <w:jc w:val="both"/>
      </w:pPr>
      <w:r>
        <w:t>6. Противопожарные расстояния между общественными зданиями и сооружениями не нормируются (при условии обеспечения требуемых про</w:t>
      </w:r>
      <w:r>
        <w:t>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w:t>
      </w:r>
      <w:r>
        <w:t>ади, и худшими показателями степени огнестойкости и класса конструктивной пожарной опасности.</w:t>
      </w:r>
    </w:p>
    <w:p w:rsidR="0007663B" w:rsidRDefault="00900C80">
      <w:pPr>
        <w:shd w:val="clear" w:color="auto" w:fill="FFFFFF"/>
        <w:ind w:firstLine="851"/>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w:t>
      </w:r>
      <w:r>
        <w:t xml:space="preserve">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07663B" w:rsidRDefault="00900C80">
      <w:pPr>
        <w:shd w:val="clear" w:color="auto" w:fill="FFFFFF"/>
        <w:ind w:firstLine="851"/>
        <w:jc w:val="both"/>
      </w:pPr>
      <w:r>
        <w:t>7. Противопожарные расстояния между жилы</w:t>
      </w:r>
      <w:r>
        <w:t>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07663B" w:rsidRDefault="00900C80">
      <w:pPr>
        <w:shd w:val="clear" w:color="auto" w:fill="FFFFFF"/>
        <w:ind w:firstLine="851"/>
        <w:jc w:val="both"/>
      </w:pPr>
      <w:r>
        <w:t>Допускается группировать и блокировать жилые дома на 2-х соседних земельных участках при</w:t>
      </w:r>
      <w:r>
        <w:t xml:space="preserve">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w:t>
      </w:r>
      <w:r>
        <w:t>иями или жилыми домами групп домов следует принимать в соответствии с таблицей 37.</w:t>
      </w:r>
    </w:p>
    <w:p w:rsidR="0007663B" w:rsidRDefault="00900C80">
      <w:pPr>
        <w:shd w:val="clear" w:color="auto" w:fill="FFFFFF"/>
        <w:ind w:firstLine="851"/>
        <w:jc w:val="both"/>
      </w:pPr>
      <w: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w:t>
      </w:r>
      <w:r>
        <w:t>и, если площадь застройки сблокированных хозяйственных построек не превышает 800 м2. Расстояния между группами сблокированных хозяйственных построек следует принимать по таблице 37.</w:t>
      </w:r>
    </w:p>
    <w:p w:rsidR="0007663B" w:rsidRDefault="00900C80">
      <w:pPr>
        <w:shd w:val="clear" w:color="auto" w:fill="FFFFFF"/>
        <w:ind w:firstLine="851"/>
        <w:jc w:val="both"/>
      </w:pPr>
      <w:r>
        <w:t>8. Противопожарные расстояния от границ застройки сельского поселения с од</w:t>
      </w:r>
      <w:r>
        <w:t>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r>
        <w:t>Таблица 38</w:t>
      </w:r>
    </w:p>
    <w:p w:rsidR="0007663B" w:rsidRDefault="00900C80">
      <w:pPr>
        <w:shd w:val="clear" w:color="auto" w:fill="FFFFFF"/>
        <w:jc w:val="right"/>
      </w:pPr>
      <w:r>
        <w:t xml:space="preserve">Противопожарные расстояния </w:t>
      </w:r>
      <w:r>
        <w:t>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w:t>
      </w:r>
    </w:p>
    <w:p w:rsidR="0007663B" w:rsidRDefault="0007663B">
      <w:pPr>
        <w:shd w:val="clear" w:color="auto" w:fill="FFFFFF"/>
        <w:ind w:firstLine="540"/>
        <w:jc w:val="both"/>
      </w:pPr>
    </w:p>
    <w:tbl>
      <w:tblPr>
        <w:tblW w:w="9639" w:type="dxa"/>
        <w:tblInd w:w="70" w:type="dxa"/>
        <w:tblCellMar>
          <w:left w:w="70" w:type="dxa"/>
          <w:right w:w="70" w:type="dxa"/>
        </w:tblCellMar>
        <w:tblLook w:val="04A0"/>
      </w:tblPr>
      <w:tblGrid>
        <w:gridCol w:w="4455"/>
        <w:gridCol w:w="944"/>
        <w:gridCol w:w="1080"/>
        <w:gridCol w:w="1079"/>
        <w:gridCol w:w="1080"/>
        <w:gridCol w:w="1001"/>
      </w:tblGrid>
      <w:tr w:rsidR="0007663B">
        <w:trPr>
          <w:cantSplit/>
          <w:trHeight w:val="480"/>
        </w:trPr>
        <w:tc>
          <w:tcPr>
            <w:tcW w:w="4454"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Объект             </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Минимальное расстояние от зданий,    </w:t>
            </w:r>
            <w:r>
              <w:rPr>
                <w:rFonts w:ascii="Times New Roman" w:hAnsi="Times New Roman"/>
                <w:sz w:val="24"/>
                <w:szCs w:val="24"/>
              </w:rPr>
              <w:br/>
              <w:t xml:space="preserve">сооружений и </w:t>
            </w:r>
            <w:r>
              <w:rPr>
                <w:rFonts w:ascii="Times New Roman" w:hAnsi="Times New Roman"/>
                <w:sz w:val="24"/>
                <w:szCs w:val="24"/>
              </w:rPr>
              <w:t>строений складов категории,</w:t>
            </w:r>
            <w:r>
              <w:rPr>
                <w:rFonts w:ascii="Times New Roman" w:hAnsi="Times New Roman"/>
                <w:sz w:val="24"/>
                <w:szCs w:val="24"/>
              </w:rPr>
              <w:br/>
              <w:t xml:space="preserve">м                    </w:t>
            </w:r>
          </w:p>
        </w:tc>
      </w:tr>
      <w:tr w:rsidR="0007663B">
        <w:trPr>
          <w:cantSplit/>
          <w:trHeight w:val="240"/>
        </w:trPr>
        <w:tc>
          <w:tcPr>
            <w:tcW w:w="4454"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II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IIIа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IIIб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IIIв   </w:t>
            </w: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6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Здания, сооружения и строения   </w:t>
            </w:r>
            <w:r>
              <w:rPr>
                <w:rFonts w:ascii="Times New Roman" w:hAnsi="Times New Roman"/>
                <w:sz w:val="24"/>
                <w:szCs w:val="24"/>
              </w:rPr>
              <w:br/>
              <w:t xml:space="preserve">производственных объектов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rPr>
              <w:b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Лесные массивы:                 </w:t>
            </w:r>
            <w:r>
              <w:rPr>
                <w:rFonts w:ascii="Times New Roman" w:hAnsi="Times New Roman"/>
                <w:sz w:val="24"/>
                <w:szCs w:val="24"/>
              </w:rPr>
              <w:br/>
              <w:t xml:space="preserve">хвойных и смешанных пород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лиственных пород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r w:rsidR="0007663B">
        <w:trPr>
          <w:cantSplit/>
          <w:trHeight w:val="60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Склады лесных материалов, торфа,</w:t>
            </w:r>
            <w:r>
              <w:rPr>
                <w:rFonts w:ascii="Times New Roman" w:hAnsi="Times New Roman"/>
                <w:sz w:val="24"/>
                <w:szCs w:val="24"/>
              </w:rPr>
              <w:br/>
              <w:t xml:space="preserve">волокнистых веществ, соломы, а  </w:t>
            </w:r>
            <w:r>
              <w:rPr>
                <w:rFonts w:ascii="Times New Roman" w:hAnsi="Times New Roman"/>
                <w:sz w:val="24"/>
                <w:szCs w:val="24"/>
              </w:rPr>
              <w:br/>
            </w:r>
            <w:r>
              <w:rPr>
                <w:rFonts w:ascii="Times New Roman" w:hAnsi="Times New Roman"/>
                <w:sz w:val="24"/>
                <w:szCs w:val="24"/>
              </w:rPr>
              <w:t xml:space="preserve">также участки открытого         </w:t>
            </w:r>
            <w:r>
              <w:rPr>
                <w:rFonts w:ascii="Times New Roman" w:hAnsi="Times New Roman"/>
                <w:sz w:val="24"/>
                <w:szCs w:val="24"/>
              </w:rPr>
              <w:br/>
              <w:t xml:space="preserve">залегания торфа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r w:rsidR="0007663B">
        <w:trPr>
          <w:cantSplit/>
          <w:trHeight w:val="48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Железные дороги общей сети (до  </w:t>
            </w:r>
            <w:r>
              <w:rPr>
                <w:rFonts w:ascii="Times New Roman" w:hAnsi="Times New Roman"/>
                <w:sz w:val="24"/>
                <w:szCs w:val="24"/>
              </w:rPr>
              <w:br/>
              <w:t xml:space="preserve">подошвы насыпи или бровки       </w:t>
            </w:r>
            <w:r>
              <w:rPr>
                <w:rFonts w:ascii="Times New Roman" w:hAnsi="Times New Roman"/>
                <w:sz w:val="24"/>
                <w:szCs w:val="24"/>
              </w:rPr>
              <w:br/>
              <w:t xml:space="preserve">выемки):                        </w:t>
            </w:r>
          </w:p>
        </w:tc>
        <w:tc>
          <w:tcPr>
            <w:tcW w:w="944"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7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на станциях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60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на разъездах и платформах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70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на перегонах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Автомобильные дороги общей сети </w:t>
            </w:r>
            <w:r>
              <w:rPr>
                <w:rFonts w:ascii="Times New Roman" w:hAnsi="Times New Roman"/>
                <w:sz w:val="24"/>
                <w:szCs w:val="24"/>
              </w:rPr>
              <w:br/>
              <w:t xml:space="preserve">(край проезжей части):          </w:t>
            </w:r>
          </w:p>
        </w:tc>
        <w:tc>
          <w:tcPr>
            <w:tcW w:w="944"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79"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Cell"/>
              <w:widowControl/>
              <w:shd w:val="clear" w:color="auto" w:fill="FFFFFF"/>
              <w:rPr>
                <w:rFonts w:ascii="Times New Roman" w:hAnsi="Times New Roman"/>
                <w:sz w:val="24"/>
                <w:szCs w:val="24"/>
              </w:rPr>
            </w:pP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 II и III категории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75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45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45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45       </w:t>
            </w:r>
          </w:p>
        </w:tc>
      </w:tr>
      <w:tr w:rsidR="0007663B">
        <w:trPr>
          <w:cantSplit/>
          <w:trHeight w:val="24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IV и V категории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Жилые и общественные здания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r>
              <w:rPr>
                <w:rFonts w:ascii="Times New Roman" w:hAnsi="Times New Roman"/>
                <w:sz w:val="24"/>
                <w:szCs w:val="24"/>
              </w:rPr>
              <w:br/>
              <w:t xml:space="preserve">(200)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r>
      <w:tr w:rsidR="0007663B">
        <w:trPr>
          <w:cantSplit/>
          <w:trHeight w:val="48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Раздаточные колонки             </w:t>
            </w:r>
            <w:r>
              <w:rPr>
                <w:rFonts w:ascii="Times New Roman" w:hAnsi="Times New Roman"/>
                <w:sz w:val="24"/>
                <w:szCs w:val="24"/>
              </w:rPr>
              <w:br/>
              <w:t xml:space="preserve">автозаправочных станций общего  </w:t>
            </w:r>
            <w:r>
              <w:rPr>
                <w:rFonts w:ascii="Times New Roman" w:hAnsi="Times New Roman"/>
                <w:sz w:val="24"/>
                <w:szCs w:val="24"/>
              </w:rPr>
              <w:br/>
              <w:t xml:space="preserve">пользования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Закрытые и открытые автостоянки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rPr>
              <w:b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48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Очистные канализационные        </w:t>
            </w:r>
            <w:r>
              <w:rPr>
                <w:rFonts w:ascii="Times New Roman" w:hAnsi="Times New Roman"/>
                <w:sz w:val="24"/>
                <w:szCs w:val="24"/>
              </w:rPr>
              <w:br/>
              <w:t xml:space="preserve">сооружения и насосные станции,  </w:t>
            </w:r>
            <w:r>
              <w:rPr>
                <w:rFonts w:ascii="Times New Roman" w:hAnsi="Times New Roman"/>
                <w:sz w:val="24"/>
                <w:szCs w:val="24"/>
              </w:rPr>
              <w:br/>
              <w:t xml:space="preserve">не относящиеся к складу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Водозаправочные сооружения, не  </w:t>
            </w:r>
            <w:r>
              <w:rPr>
                <w:rFonts w:ascii="Times New Roman" w:hAnsi="Times New Roman"/>
                <w:sz w:val="24"/>
                <w:szCs w:val="24"/>
              </w:rPr>
              <w:br/>
              <w:t xml:space="preserve">относящиеся к складу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75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75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Аварийный амбар для             </w:t>
            </w:r>
            <w:r>
              <w:rPr>
                <w:rFonts w:ascii="Times New Roman" w:hAnsi="Times New Roman"/>
                <w:sz w:val="24"/>
                <w:szCs w:val="24"/>
              </w:rPr>
              <w:br/>
            </w:r>
            <w:r>
              <w:rPr>
                <w:rFonts w:ascii="Times New Roman" w:hAnsi="Times New Roman"/>
                <w:sz w:val="24"/>
                <w:szCs w:val="24"/>
              </w:rPr>
              <w:t xml:space="preserve">резервуарного парка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360"/>
        </w:trPr>
        <w:tc>
          <w:tcPr>
            <w:tcW w:w="445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Технологические установки с     </w:t>
            </w:r>
            <w:r>
              <w:rPr>
                <w:rFonts w:ascii="Times New Roman" w:hAnsi="Times New Roman"/>
                <w:sz w:val="24"/>
                <w:szCs w:val="24"/>
              </w:rPr>
              <w:br/>
              <w:t xml:space="preserve">взрывоопасными производствами   </w:t>
            </w:r>
          </w:p>
        </w:tc>
        <w:tc>
          <w:tcPr>
            <w:tcW w:w="944"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7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r>
    </w:tbl>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lastRenderedPageBreak/>
        <w:t xml:space="preserve">1. Расстояния, указанные в скобках, следует принимать для </w:t>
      </w:r>
      <w:r>
        <w:t>складов II категории общей вместимостью более 50000 м3.</w:t>
      </w:r>
    </w:p>
    <w:p w:rsidR="0007663B" w:rsidRDefault="00900C80">
      <w:pPr>
        <w:shd w:val="clear" w:color="auto" w:fill="FFFFFF"/>
        <w:ind w:firstLine="851"/>
        <w:jc w:val="both"/>
      </w:pPr>
      <w:r>
        <w:t>2. Расстояния, указанные в таблице, определяются:</w:t>
      </w:r>
    </w:p>
    <w:p w:rsidR="0007663B" w:rsidRDefault="00900C80">
      <w:pPr>
        <w:shd w:val="clear" w:color="auto" w:fill="FFFFFF"/>
        <w:ind w:firstLine="851"/>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07663B" w:rsidRDefault="00900C80">
      <w:pPr>
        <w:shd w:val="clear" w:color="auto" w:fill="FFFFFF"/>
        <w:ind w:firstLine="851"/>
        <w:jc w:val="both"/>
      </w:pPr>
      <w:r>
        <w:t xml:space="preserve">от </w:t>
      </w:r>
      <w:r>
        <w:t>сливоналивных устройств - от оси железнодорожного пути со сливоналивными эстакадами;</w:t>
      </w:r>
    </w:p>
    <w:p w:rsidR="0007663B" w:rsidRDefault="00900C80">
      <w:pPr>
        <w:shd w:val="clear" w:color="auto" w:fill="FFFFFF"/>
        <w:ind w:firstLine="851"/>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07663B" w:rsidRDefault="00900C80">
      <w:pPr>
        <w:shd w:val="clear" w:color="auto" w:fill="FFFFFF"/>
        <w:ind w:firstLine="851"/>
        <w:jc w:val="both"/>
      </w:pPr>
      <w:r>
        <w:t xml:space="preserve">от технологических эстакад </w:t>
      </w:r>
      <w:r>
        <w:t>и трубопроводов - от крайнего трубопровода;</w:t>
      </w:r>
    </w:p>
    <w:p w:rsidR="0007663B" w:rsidRDefault="00900C80">
      <w:pPr>
        <w:shd w:val="clear" w:color="auto" w:fill="FFFFFF"/>
        <w:ind w:firstLine="851"/>
        <w:jc w:val="both"/>
      </w:pPr>
      <w:r>
        <w:t>от факельных установок - от ствола факела.</w:t>
      </w:r>
    </w:p>
    <w:p w:rsidR="0007663B" w:rsidRDefault="00900C80">
      <w:pPr>
        <w:shd w:val="clear" w:color="auto" w:fill="FFFFFF"/>
        <w:ind w:firstLine="851"/>
        <w:jc w:val="both"/>
      </w:pPr>
      <w: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w:t>
      </w:r>
      <w:r>
        <w:t>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07663B" w:rsidRDefault="00900C80">
      <w:pPr>
        <w:shd w:val="clear" w:color="auto" w:fill="FFFFFF"/>
        <w:ind w:firstLine="851"/>
        <w:jc w:val="both"/>
      </w:pPr>
      <w:r>
        <w:t>4. Расстояние от зданий, сооружений и строений складов до участков открытого залегания торфа д</w:t>
      </w:r>
      <w:r>
        <w:t>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38 настоящих нормативо</w:t>
      </w:r>
      <w:r>
        <w:t>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39</w:t>
      </w:r>
    </w:p>
    <w:p w:rsidR="0007663B" w:rsidRDefault="00900C80">
      <w:pPr>
        <w:shd w:val="clear" w:color="auto" w:fill="FFFFFF"/>
        <w:jc w:val="right"/>
      </w:pPr>
      <w: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w:t>
      </w:r>
      <w:r>
        <w:t>лые и общественные здания и сооружения</w:t>
      </w:r>
    </w:p>
    <w:tbl>
      <w:tblPr>
        <w:tblW w:w="9639" w:type="dxa"/>
        <w:tblInd w:w="70" w:type="dxa"/>
        <w:tblCellMar>
          <w:left w:w="70" w:type="dxa"/>
          <w:right w:w="70" w:type="dxa"/>
        </w:tblCellMar>
        <w:tblLook w:val="04A0"/>
      </w:tblPr>
      <w:tblGrid>
        <w:gridCol w:w="2700"/>
        <w:gridCol w:w="2429"/>
        <w:gridCol w:w="2429"/>
        <w:gridCol w:w="2081"/>
      </w:tblGrid>
      <w:tr w:rsidR="0007663B">
        <w:trPr>
          <w:cantSplit/>
          <w:trHeight w:val="480"/>
        </w:trPr>
        <w:tc>
          <w:tcPr>
            <w:tcW w:w="269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Склад горючих   </w:t>
            </w:r>
            <w:r>
              <w:rPr>
                <w:rFonts w:ascii="Times New Roman" w:hAnsi="Times New Roman"/>
                <w:sz w:val="24"/>
                <w:szCs w:val="24"/>
              </w:rPr>
              <w:br/>
              <w:t>жидкостей емкостью,</w:t>
            </w:r>
            <w:r>
              <w:rPr>
                <w:rFonts w:ascii="Times New Roman" w:hAnsi="Times New Roman"/>
                <w:sz w:val="24"/>
                <w:szCs w:val="24"/>
              </w:rPr>
              <w:br/>
              <w:t xml:space="preserve">м3         </w:t>
            </w:r>
          </w:p>
        </w:tc>
        <w:tc>
          <w:tcPr>
            <w:tcW w:w="6939"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Противопожарные расстояния от зданий, сооружений и  </w:t>
            </w:r>
            <w:r>
              <w:rPr>
                <w:rFonts w:ascii="Times New Roman" w:hAnsi="Times New Roman"/>
                <w:sz w:val="24"/>
                <w:szCs w:val="24"/>
              </w:rPr>
              <w:br/>
              <w:t xml:space="preserve">строений до складов горючих жидкостей при степени  </w:t>
            </w:r>
            <w:r>
              <w:rPr>
                <w:rFonts w:ascii="Times New Roman" w:hAnsi="Times New Roman"/>
                <w:sz w:val="24"/>
                <w:szCs w:val="24"/>
              </w:rPr>
              <w:br/>
              <w:t xml:space="preserve">огнестойкости зданий, сооружений и строений, м    </w:t>
            </w:r>
          </w:p>
        </w:tc>
      </w:tr>
      <w:tr w:rsidR="0007663B">
        <w:trPr>
          <w:cantSplit/>
          <w:trHeight w:val="240"/>
        </w:trPr>
        <w:tc>
          <w:tcPr>
            <w:tcW w:w="269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 II,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III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IV, V      </w:t>
            </w:r>
          </w:p>
        </w:tc>
      </w:tr>
      <w:tr w:rsidR="0007663B">
        <w:trPr>
          <w:cantSplit/>
          <w:trHeight w:val="240"/>
        </w:trPr>
        <w:tc>
          <w:tcPr>
            <w:tcW w:w="269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Не более 100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r w:rsidR="0007663B">
        <w:trPr>
          <w:cantSplit/>
          <w:trHeight w:val="240"/>
        </w:trPr>
        <w:tc>
          <w:tcPr>
            <w:tcW w:w="269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Свыше 100 до 800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35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240"/>
        </w:trPr>
        <w:tc>
          <w:tcPr>
            <w:tcW w:w="269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Свыше 800 до 2000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242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45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bl>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r>
        <w:t>Таблица 40</w:t>
      </w:r>
    </w:p>
    <w:p w:rsidR="0007663B" w:rsidRDefault="00900C80">
      <w:pPr>
        <w:shd w:val="clear" w:color="auto" w:fill="FFFFFF"/>
        <w:jc w:val="center"/>
      </w:pPr>
      <w:r>
        <w:t>Противопожарные расстояния от автозаправочных станций</w:t>
      </w:r>
    </w:p>
    <w:p w:rsidR="0007663B" w:rsidRDefault="00900C80">
      <w:pPr>
        <w:shd w:val="clear" w:color="auto" w:fill="FFFFFF"/>
        <w:jc w:val="center"/>
      </w:pPr>
      <w:r>
        <w:t>моторного топлива до соседних объектов</w:t>
      </w:r>
    </w:p>
    <w:p w:rsidR="0007663B" w:rsidRDefault="0007663B">
      <w:pPr>
        <w:shd w:val="clear" w:color="auto" w:fill="FFFFFF"/>
        <w:jc w:val="right"/>
      </w:pPr>
    </w:p>
    <w:tbl>
      <w:tblPr>
        <w:tblW w:w="9639" w:type="dxa"/>
        <w:tblInd w:w="70" w:type="dxa"/>
        <w:tblCellMar>
          <w:left w:w="70" w:type="dxa"/>
          <w:right w:w="70" w:type="dxa"/>
        </w:tblCellMar>
        <w:tblLook w:val="04A0"/>
      </w:tblPr>
      <w:tblGrid>
        <w:gridCol w:w="3981"/>
        <w:gridCol w:w="2155"/>
        <w:gridCol w:w="1879"/>
        <w:gridCol w:w="1624"/>
      </w:tblGrid>
      <w:tr w:rsidR="0007663B">
        <w:trPr>
          <w:cantSplit/>
          <w:trHeight w:val="600"/>
        </w:trPr>
        <w:tc>
          <w:tcPr>
            <w:tcW w:w="404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Наименование объектов,    </w:t>
            </w:r>
            <w:r>
              <w:rPr>
                <w:rFonts w:ascii="Times New Roman" w:hAnsi="Times New Roman"/>
                <w:sz w:val="24"/>
                <w:szCs w:val="24"/>
              </w:rPr>
              <w:br/>
              <w:t xml:space="preserve">до которых определяются   </w:t>
            </w:r>
            <w:r>
              <w:rPr>
                <w:rFonts w:ascii="Times New Roman" w:hAnsi="Times New Roman"/>
                <w:sz w:val="24"/>
                <w:szCs w:val="24"/>
              </w:rPr>
              <w:br/>
              <w:t xml:space="preserve">противопожарные расстояния  </w:t>
            </w:r>
          </w:p>
        </w:tc>
        <w:tc>
          <w:tcPr>
            <w:tcW w:w="215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Противопожарные</w:t>
            </w:r>
            <w:r>
              <w:rPr>
                <w:rFonts w:ascii="Times New Roman" w:hAnsi="Times New Roman"/>
                <w:sz w:val="24"/>
                <w:szCs w:val="24"/>
              </w:rPr>
              <w:br/>
              <w:t xml:space="preserve">расстояния от </w:t>
            </w:r>
            <w:r>
              <w:rPr>
                <w:rFonts w:ascii="Times New Roman" w:hAnsi="Times New Roman"/>
                <w:sz w:val="24"/>
                <w:szCs w:val="24"/>
              </w:rPr>
              <w:br/>
              <w:t>автозаправочных</w:t>
            </w:r>
            <w:r>
              <w:rPr>
                <w:rFonts w:ascii="Times New Roman" w:hAnsi="Times New Roman"/>
                <w:sz w:val="24"/>
                <w:szCs w:val="24"/>
              </w:rPr>
              <w:br/>
              <w:t xml:space="preserve">станций с   </w:t>
            </w:r>
            <w:r>
              <w:rPr>
                <w:rFonts w:ascii="Times New Roman" w:hAnsi="Times New Roman"/>
                <w:sz w:val="24"/>
                <w:szCs w:val="24"/>
              </w:rPr>
              <w:br/>
              <w:t xml:space="preserve">подземными   </w:t>
            </w:r>
            <w:r>
              <w:rPr>
                <w:rFonts w:ascii="Times New Roman" w:hAnsi="Times New Roman"/>
                <w:sz w:val="24"/>
                <w:szCs w:val="24"/>
              </w:rPr>
              <w:br/>
              <w:t xml:space="preserve">резервуарами, </w:t>
            </w:r>
            <w:r>
              <w:rPr>
                <w:rFonts w:ascii="Times New Roman" w:hAnsi="Times New Roman"/>
                <w:sz w:val="24"/>
                <w:szCs w:val="24"/>
              </w:rPr>
              <w:br/>
              <w:t xml:space="preserve">метров     </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Противопожарные расстояния </w:t>
            </w:r>
            <w:r>
              <w:rPr>
                <w:rFonts w:ascii="Times New Roman" w:hAnsi="Times New Roman"/>
                <w:sz w:val="24"/>
                <w:szCs w:val="24"/>
              </w:rPr>
              <w:br/>
              <w:t xml:space="preserve">от автозаправочных станций </w:t>
            </w:r>
            <w:r>
              <w:rPr>
                <w:rFonts w:ascii="Times New Roman" w:hAnsi="Times New Roman"/>
                <w:sz w:val="24"/>
                <w:szCs w:val="24"/>
              </w:rPr>
              <w:br/>
              <w:t xml:space="preserve">с наземными резервуарами, </w:t>
            </w:r>
            <w:r>
              <w:rPr>
                <w:rFonts w:ascii="Times New Roman" w:hAnsi="Times New Roman"/>
                <w:sz w:val="24"/>
                <w:szCs w:val="24"/>
              </w:rPr>
              <w:br/>
              <w:t xml:space="preserve">метров           </w:t>
            </w:r>
          </w:p>
        </w:tc>
      </w:tr>
      <w:tr w:rsidR="0007663B">
        <w:trPr>
          <w:cantSplit/>
          <w:trHeight w:val="720"/>
        </w:trPr>
        <w:tc>
          <w:tcPr>
            <w:tcW w:w="404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07663B" w:rsidRDefault="0007663B">
            <w:pPr>
              <w:shd w:val="clear" w:color="auto" w:fill="FFFFFF"/>
              <w:rPr>
                <w:rFonts w:ascii="Arial" w:hAnsi="Arial"/>
              </w:rPr>
            </w:pP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общей    </w:t>
            </w:r>
            <w:r>
              <w:rPr>
                <w:rFonts w:ascii="Times New Roman" w:hAnsi="Times New Roman"/>
                <w:sz w:val="24"/>
                <w:szCs w:val="24"/>
              </w:rPr>
              <w:br/>
              <w:t xml:space="preserve">вместимостью </w:t>
            </w:r>
            <w:r>
              <w:rPr>
                <w:rFonts w:ascii="Times New Roman" w:hAnsi="Times New Roman"/>
                <w:sz w:val="24"/>
                <w:szCs w:val="24"/>
              </w:rPr>
              <w:br/>
              <w:t xml:space="preserve">более 20   </w:t>
            </w:r>
            <w:r>
              <w:rPr>
                <w:rFonts w:ascii="Times New Roman" w:hAnsi="Times New Roman"/>
                <w:sz w:val="24"/>
                <w:szCs w:val="24"/>
              </w:rPr>
              <w:br/>
              <w:t xml:space="preserve">кубических  </w:t>
            </w:r>
            <w:r>
              <w:rPr>
                <w:rFonts w:ascii="Times New Roman" w:hAnsi="Times New Roman"/>
                <w:sz w:val="24"/>
                <w:szCs w:val="24"/>
              </w:rPr>
              <w:br/>
              <w:t xml:space="preserve">метров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общей    </w:t>
            </w:r>
            <w:r>
              <w:rPr>
                <w:rFonts w:ascii="Times New Roman" w:hAnsi="Times New Roman"/>
                <w:sz w:val="24"/>
                <w:szCs w:val="24"/>
              </w:rPr>
              <w:br/>
              <w:t xml:space="preserve">вместимостью </w:t>
            </w:r>
            <w:r>
              <w:rPr>
                <w:rFonts w:ascii="Times New Roman" w:hAnsi="Times New Roman"/>
                <w:sz w:val="24"/>
                <w:szCs w:val="24"/>
              </w:rPr>
              <w:br/>
              <w:t xml:space="preserve">не более 20 </w:t>
            </w:r>
            <w:r>
              <w:rPr>
                <w:rFonts w:ascii="Times New Roman" w:hAnsi="Times New Roman"/>
                <w:sz w:val="24"/>
                <w:szCs w:val="24"/>
              </w:rPr>
              <w:br/>
            </w:r>
            <w:r>
              <w:rPr>
                <w:rFonts w:ascii="Times New Roman" w:hAnsi="Times New Roman"/>
                <w:sz w:val="24"/>
                <w:szCs w:val="24"/>
              </w:rPr>
              <w:t xml:space="preserve">кубических  </w:t>
            </w:r>
            <w:r>
              <w:rPr>
                <w:rFonts w:ascii="Times New Roman" w:hAnsi="Times New Roman"/>
                <w:sz w:val="24"/>
                <w:szCs w:val="24"/>
              </w:rPr>
              <w:br/>
              <w:t xml:space="preserve">метров    </w:t>
            </w:r>
          </w:p>
        </w:tc>
      </w:tr>
      <w:tr w:rsidR="0007663B">
        <w:trPr>
          <w:cantSplit/>
          <w:trHeight w:val="2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lastRenderedPageBreak/>
              <w:t xml:space="preserve">1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      </w:t>
            </w:r>
          </w:p>
        </w:tc>
      </w:tr>
      <w:tr w:rsidR="0007663B">
        <w:trPr>
          <w:cantSplit/>
          <w:trHeight w:val="60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Производственные, складские и</w:t>
            </w:r>
            <w:r>
              <w:rPr>
                <w:rFonts w:ascii="Times New Roman" w:hAnsi="Times New Roman"/>
                <w:sz w:val="24"/>
                <w:szCs w:val="24"/>
              </w:rPr>
              <w:br/>
              <w:t xml:space="preserve">административно-бытовые      </w:t>
            </w:r>
            <w:r>
              <w:rPr>
                <w:rFonts w:ascii="Times New Roman" w:hAnsi="Times New Roman"/>
                <w:sz w:val="24"/>
                <w:szCs w:val="24"/>
              </w:rPr>
              <w:br/>
              <w:t>здания, сооружения и строения</w:t>
            </w:r>
            <w:r>
              <w:rPr>
                <w:rFonts w:ascii="Times New Roman" w:hAnsi="Times New Roman"/>
                <w:sz w:val="24"/>
                <w:szCs w:val="24"/>
              </w:rPr>
              <w:br/>
              <w:t xml:space="preserve">промышленных организаций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r>
      <w:tr w:rsidR="0007663B">
        <w:trPr>
          <w:cantSplit/>
          <w:trHeight w:val="36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Лесные массивы:              </w:t>
            </w:r>
            <w:r>
              <w:rPr>
                <w:rFonts w:ascii="Times New Roman" w:hAnsi="Times New Roman"/>
                <w:sz w:val="24"/>
                <w:szCs w:val="24"/>
              </w:rPr>
              <w:br/>
              <w:t xml:space="preserve">хвойных и смешанных пород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t xml:space="preserve">25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t xml:space="preserve">40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t xml:space="preserve">30           </w:t>
            </w:r>
          </w:p>
        </w:tc>
      </w:tr>
      <w:tr w:rsidR="0007663B">
        <w:trPr>
          <w:cantSplit/>
          <w:trHeight w:val="2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лиственных пород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12           </w:t>
            </w:r>
          </w:p>
        </w:tc>
      </w:tr>
      <w:tr w:rsidR="0007663B">
        <w:trPr>
          <w:cantSplit/>
          <w:trHeight w:val="2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Жилые и общественные здания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r>
      <w:tr w:rsidR="0007663B">
        <w:trPr>
          <w:cantSplit/>
          <w:trHeight w:val="36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Места массового пребывания   </w:t>
            </w:r>
            <w:r>
              <w:rPr>
                <w:rFonts w:ascii="Times New Roman" w:hAnsi="Times New Roman"/>
                <w:sz w:val="24"/>
                <w:szCs w:val="24"/>
              </w:rPr>
              <w:br/>
              <w:t xml:space="preserve">людей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50           </w:t>
            </w:r>
          </w:p>
        </w:tc>
      </w:tr>
      <w:tr w:rsidR="0007663B">
        <w:trPr>
          <w:cantSplit/>
          <w:trHeight w:val="48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Индивидуальные гаражи и      </w:t>
            </w:r>
            <w:r>
              <w:rPr>
                <w:rFonts w:ascii="Times New Roman" w:hAnsi="Times New Roman"/>
                <w:sz w:val="24"/>
                <w:szCs w:val="24"/>
              </w:rPr>
              <w:br/>
              <w:t xml:space="preserve">открытые стоянки для         </w:t>
            </w:r>
            <w:r>
              <w:rPr>
                <w:rFonts w:ascii="Times New Roman" w:hAnsi="Times New Roman"/>
                <w:sz w:val="24"/>
                <w:szCs w:val="24"/>
              </w:rPr>
              <w:br/>
              <w:t xml:space="preserve">автомобилей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18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r>
      <w:tr w:rsidR="0007663B">
        <w:trPr>
          <w:cantSplit/>
          <w:trHeight w:val="2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Торговые киоски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r>
      <w:tr w:rsidR="0007663B">
        <w:trPr>
          <w:cantSplit/>
          <w:trHeight w:val="48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Автомобильные дороги общей   </w:t>
            </w:r>
            <w:r>
              <w:rPr>
                <w:rFonts w:ascii="Times New Roman" w:hAnsi="Times New Roman"/>
                <w:sz w:val="24"/>
                <w:szCs w:val="24"/>
              </w:rPr>
              <w:br/>
              <w:t xml:space="preserve">сети (край проезжей части):  </w:t>
            </w:r>
            <w:r>
              <w:rPr>
                <w:rFonts w:ascii="Times New Roman" w:hAnsi="Times New Roman"/>
                <w:sz w:val="24"/>
                <w:szCs w:val="24"/>
              </w:rPr>
              <w:br/>
              <w:t xml:space="preserve">I, II и III категорий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 xml:space="preserve">12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 xml:space="preserve">20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 xml:space="preserve">15           </w:t>
            </w:r>
          </w:p>
        </w:tc>
      </w:tr>
      <w:tr w:rsidR="0007663B">
        <w:trPr>
          <w:cantSplit/>
          <w:trHeight w:val="2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IV и V категорий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9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12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9            </w:t>
            </w:r>
          </w:p>
        </w:tc>
      </w:tr>
      <w:tr w:rsidR="0007663B">
        <w:trPr>
          <w:cantSplit/>
          <w:trHeight w:val="48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Железные дороги общей сети   </w:t>
            </w:r>
            <w:r>
              <w:rPr>
                <w:rFonts w:ascii="Times New Roman" w:hAnsi="Times New Roman"/>
                <w:sz w:val="24"/>
                <w:szCs w:val="24"/>
              </w:rPr>
              <w:br/>
              <w:t>(до подошвы насыпи или бровки</w:t>
            </w:r>
            <w:r>
              <w:rPr>
                <w:rFonts w:ascii="Times New Roman" w:hAnsi="Times New Roman"/>
                <w:sz w:val="24"/>
                <w:szCs w:val="24"/>
              </w:rPr>
              <w:br/>
              <w:t xml:space="preserve">выемки)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r w:rsidR="0007663B">
        <w:trPr>
          <w:cantSplit/>
          <w:trHeight w:val="60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Очистные канализационные     </w:t>
            </w:r>
            <w:r>
              <w:rPr>
                <w:rFonts w:ascii="Times New Roman" w:hAnsi="Times New Roman"/>
                <w:sz w:val="24"/>
                <w:szCs w:val="24"/>
              </w:rPr>
              <w:br/>
              <w:t xml:space="preserve">сооружения и насосные        </w:t>
            </w:r>
            <w:r>
              <w:rPr>
                <w:rFonts w:ascii="Times New Roman" w:hAnsi="Times New Roman"/>
                <w:sz w:val="24"/>
                <w:szCs w:val="24"/>
              </w:rPr>
              <w:br/>
            </w:r>
            <w:r>
              <w:rPr>
                <w:rFonts w:ascii="Times New Roman" w:hAnsi="Times New Roman"/>
                <w:sz w:val="24"/>
                <w:szCs w:val="24"/>
              </w:rPr>
              <w:t xml:space="preserve">станции, не относящиеся к    </w:t>
            </w:r>
            <w:r>
              <w:rPr>
                <w:rFonts w:ascii="Times New Roman" w:hAnsi="Times New Roman"/>
                <w:sz w:val="24"/>
                <w:szCs w:val="24"/>
              </w:rPr>
              <w:br/>
              <w:t xml:space="preserve">автозаправочным станциям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15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25           </w:t>
            </w:r>
          </w:p>
        </w:tc>
      </w:tr>
      <w:tr w:rsidR="0007663B">
        <w:trPr>
          <w:cantSplit/>
          <w:trHeight w:val="84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Технологические установки    </w:t>
            </w:r>
            <w:r>
              <w:rPr>
                <w:rFonts w:ascii="Times New Roman" w:hAnsi="Times New Roman"/>
                <w:sz w:val="24"/>
                <w:szCs w:val="24"/>
              </w:rPr>
              <w:br/>
              <w:t xml:space="preserve">категории АН, БН, ГН, здания </w:t>
            </w:r>
            <w:r>
              <w:rPr>
                <w:rFonts w:ascii="Times New Roman" w:hAnsi="Times New Roman"/>
                <w:sz w:val="24"/>
                <w:szCs w:val="24"/>
              </w:rPr>
              <w:br/>
              <w:t xml:space="preserve">и сооружения с наличием      </w:t>
            </w:r>
            <w:r>
              <w:rPr>
                <w:rFonts w:ascii="Times New Roman" w:hAnsi="Times New Roman"/>
                <w:sz w:val="24"/>
                <w:szCs w:val="24"/>
              </w:rPr>
              <w:br/>
              <w:t xml:space="preserve">радиоактивных и вредных      </w:t>
            </w:r>
            <w:r>
              <w:rPr>
                <w:rFonts w:ascii="Times New Roman" w:hAnsi="Times New Roman"/>
                <w:sz w:val="24"/>
                <w:szCs w:val="24"/>
              </w:rPr>
              <w:br/>
              <w:t xml:space="preserve">веществ I и II классов       </w:t>
            </w:r>
            <w:r>
              <w:rPr>
                <w:rFonts w:ascii="Times New Roman" w:hAnsi="Times New Roman"/>
                <w:sz w:val="24"/>
                <w:szCs w:val="24"/>
              </w:rPr>
              <w:br/>
            </w:r>
            <w:r>
              <w:rPr>
                <w:rFonts w:ascii="Times New Roman" w:hAnsi="Times New Roman"/>
                <w:sz w:val="24"/>
                <w:szCs w:val="24"/>
              </w:rPr>
              <w:t xml:space="preserve">опасности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100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            </w:t>
            </w:r>
          </w:p>
        </w:tc>
      </w:tr>
      <w:tr w:rsidR="0007663B">
        <w:trPr>
          <w:cantSplit/>
          <w:trHeight w:val="720"/>
        </w:trPr>
        <w:tc>
          <w:tcPr>
            <w:tcW w:w="404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Склады лесных материалов,    </w:t>
            </w:r>
            <w:r>
              <w:rPr>
                <w:rFonts w:ascii="Times New Roman" w:hAnsi="Times New Roman"/>
                <w:sz w:val="24"/>
                <w:szCs w:val="24"/>
              </w:rPr>
              <w:br/>
              <w:t xml:space="preserve">торфа, волокнистых горючих   </w:t>
            </w:r>
            <w:r>
              <w:rPr>
                <w:rFonts w:ascii="Times New Roman" w:hAnsi="Times New Roman"/>
                <w:sz w:val="24"/>
                <w:szCs w:val="24"/>
              </w:rPr>
              <w:br/>
              <w:t xml:space="preserve">веществ, сена, соломы, а     </w:t>
            </w:r>
            <w:r>
              <w:rPr>
                <w:rFonts w:ascii="Times New Roman" w:hAnsi="Times New Roman"/>
                <w:sz w:val="24"/>
                <w:szCs w:val="24"/>
              </w:rPr>
              <w:br/>
              <w:t xml:space="preserve">также участки открытого      </w:t>
            </w:r>
            <w:r>
              <w:rPr>
                <w:rFonts w:ascii="Times New Roman" w:hAnsi="Times New Roman"/>
                <w:sz w:val="24"/>
                <w:szCs w:val="24"/>
              </w:rPr>
              <w:br/>
              <w:t xml:space="preserve">залегания торфа              </w:t>
            </w:r>
          </w:p>
        </w:tc>
        <w:tc>
          <w:tcPr>
            <w:tcW w:w="215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20             </w:t>
            </w:r>
          </w:p>
        </w:tc>
        <w:tc>
          <w:tcPr>
            <w:tcW w:w="1889" w:type="dxa"/>
            <w:tcBorders>
              <w:top w:val="single" w:sz="4" w:space="0" w:color="000000"/>
              <w:left w:val="single" w:sz="4" w:space="0" w:color="000000"/>
              <w:bottom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40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Cell"/>
              <w:widowControl/>
              <w:shd w:val="clear" w:color="auto" w:fill="FFFFFF"/>
              <w:rPr>
                <w:rFonts w:ascii="Times New Roman" w:hAnsi="Times New Roman"/>
                <w:sz w:val="24"/>
                <w:szCs w:val="24"/>
              </w:rPr>
            </w:pPr>
            <w:r>
              <w:rPr>
                <w:rFonts w:ascii="Times New Roman" w:hAnsi="Times New Roman"/>
                <w:sz w:val="24"/>
                <w:szCs w:val="24"/>
              </w:rPr>
              <w:t xml:space="preserve">30           </w:t>
            </w:r>
          </w:p>
        </w:tc>
      </w:tr>
    </w:tbl>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 xml:space="preserve">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w:t>
      </w:r>
      <w:r>
        <w:t>(лесопарков)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7663B" w:rsidRDefault="00900C80">
      <w:pPr>
        <w:shd w:val="clear" w:color="auto" w:fill="FFFFFF"/>
        <w:ind w:firstLine="851"/>
        <w:jc w:val="both"/>
      </w:pPr>
      <w:r>
        <w:t>2. При размещении автозаправочных станций вблизи поса</w:t>
      </w:r>
      <w:r>
        <w:t xml:space="preserve">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w:t>
      </w:r>
      <w:r>
        <w:lastRenderedPageBreak/>
        <w:t>выполненное из материалов, не распространяющих пламя по своей поверхности</w:t>
      </w:r>
      <w:r>
        <w:t>, или вспаханная полоса земли шириной не менее 5 метров.</w:t>
      </w:r>
    </w:p>
    <w:p w:rsidR="0007663B" w:rsidRDefault="00900C80">
      <w:pPr>
        <w:shd w:val="clear" w:color="auto" w:fill="FFFFFF"/>
        <w:ind w:firstLine="851"/>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w:t>
      </w:r>
      <w:r>
        <w:t>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r>
        <w:t>Таблица 41</w:t>
      </w:r>
    </w:p>
    <w:tbl>
      <w:tblPr>
        <w:tblW w:w="9640" w:type="dxa"/>
        <w:tblInd w:w="119" w:type="dxa"/>
        <w:tblCellMar>
          <w:top w:w="102" w:type="dxa"/>
          <w:left w:w="62" w:type="dxa"/>
          <w:bottom w:w="102" w:type="dxa"/>
          <w:right w:w="62" w:type="dxa"/>
        </w:tblCellMar>
        <w:tblLook w:val="04A0"/>
      </w:tblPr>
      <w:tblGrid>
        <w:gridCol w:w="2901"/>
        <w:gridCol w:w="782"/>
        <w:gridCol w:w="783"/>
        <w:gridCol w:w="783"/>
        <w:gridCol w:w="423"/>
        <w:gridCol w:w="360"/>
        <w:gridCol w:w="782"/>
        <w:gridCol w:w="785"/>
        <w:gridCol w:w="2041"/>
      </w:tblGrid>
      <w:tr w:rsidR="0007663B">
        <w:trPr>
          <w:cantSplit/>
          <w:trHeight w:val="200"/>
        </w:trPr>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Здания, сооружения и коммуникации</w:t>
            </w:r>
          </w:p>
        </w:tc>
        <w:tc>
          <w:tcPr>
            <w:tcW w:w="51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Противопожарные расстояния от резервуаров, м</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 xml:space="preserve">Противопожарные </w:t>
            </w:r>
            <w:r>
              <w:t>расстояния от испарительной или групповой баллонной установки, м</w:t>
            </w:r>
          </w:p>
        </w:tc>
      </w:tr>
      <w:tr w:rsidR="0007663B">
        <w:trPr>
          <w:cantSplit/>
          <w:trHeight w:val="200"/>
        </w:trPr>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c>
          <w:tcPr>
            <w:tcW w:w="2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надземных</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подземных</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r>
      <w:tr w:rsidR="0007663B">
        <w:trPr>
          <w:cantSplit/>
          <w:trHeight w:val="200"/>
        </w:trPr>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c>
          <w:tcPr>
            <w:tcW w:w="51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при общей вместимости резервуаров в установке, куб.м</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r>
      <w:tr w:rsidR="0007663B">
        <w:trPr>
          <w:cantSplit/>
          <w:trHeight w:val="200"/>
        </w:trPr>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более 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более 5, но не более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более 10, но не более 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более 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более 10, но не более 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 xml:space="preserve">более 20, но </w:t>
            </w:r>
            <w:r>
              <w:t>не более 50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7</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8</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Общественные здания и сооружения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50</w:t>
            </w:r>
            <w:hyperlink r:id="rId11">
              <w:r>
                <w:rPr>
                  <w:rStyle w:val="ac"/>
                </w:rPr>
                <w:t>+</w:t>
              </w:r>
            </w:hyperlink>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60</w:t>
            </w:r>
            <w:hyperlink r:id="rId12">
              <w:r>
                <w:rPr>
                  <w:rStyle w:val="ac"/>
                </w:rPr>
                <w:t>+</w:t>
              </w:r>
            </w:hyperlink>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Жилые здания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w:t>
            </w:r>
            <w:hyperlink r:id="rId13">
              <w:r>
                <w:rPr>
                  <w:rStyle w:val="ac"/>
                </w:rPr>
                <w:t>+</w:t>
              </w:r>
            </w:hyperlink>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40</w:t>
            </w:r>
            <w:hyperlink r:id="rId14">
              <w:r>
                <w:rPr>
                  <w:rStyle w:val="ac"/>
                </w:rPr>
                <w:t>+</w:t>
              </w:r>
            </w:hyperlink>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12</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Детские и спортивные площадки, гаражи (от ограды резервуарной установки)</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 xml:space="preserve">Производственные здания (промышленных, сельскохозяйственных организаций и организаций бытового обслуживания </w:t>
            </w:r>
            <w:r>
              <w:t>производственного характера)</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12</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Канализация, теплотрасса (подземные)</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3,5</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 xml:space="preserve">Надземные сооружения и коммуникации (эстакады, теплотрассы), не относящиеся к </w:t>
            </w:r>
            <w:r>
              <w:lastRenderedPageBreak/>
              <w:t>резервуарной установке</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lastRenderedPageBreak/>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lastRenderedPageBreak/>
              <w:t xml:space="preserve">Водопровод и другие </w:t>
            </w:r>
            <w:r>
              <w:t>бесканальные коммуникации</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Колодцы подземных коммуникаций</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Железные дороги общей сети (до подошвы насыпи или бровки выемки со стороны резервуаров)</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40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 xml:space="preserve">Подъездные пути железных дорог промышленных организаций, </w:t>
            </w:r>
            <w:r>
              <w:t>автомобильные дороги I - III категорий (до края проезжей части)</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r>
      <w:tr w:rsidR="0007663B">
        <w:trPr>
          <w:trHeight w:val="5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Автомобильные дороги IV и V категорий (до края проезжей части) организаций</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r>
    </w:tbl>
    <w:p w:rsidR="0007663B" w:rsidRDefault="0007663B">
      <w:pPr>
        <w:shd w:val="clear" w:color="auto" w:fill="FFFFFF"/>
        <w:jc w:val="both"/>
      </w:pPr>
    </w:p>
    <w:p w:rsidR="0007663B" w:rsidRDefault="0007663B">
      <w:pPr>
        <w:shd w:val="clear" w:color="auto" w:fill="FFFFFF"/>
        <w:outlineLvl w:val="0"/>
      </w:pPr>
    </w:p>
    <w:p w:rsidR="0007663B" w:rsidRDefault="0007663B">
      <w:pPr>
        <w:shd w:val="clear" w:color="auto" w:fill="FFFFFF"/>
        <w:jc w:val="right"/>
        <w:outlineLvl w:val="0"/>
      </w:pPr>
    </w:p>
    <w:p w:rsidR="0007663B" w:rsidRDefault="00900C80">
      <w:pPr>
        <w:shd w:val="clear" w:color="auto" w:fill="FFFFFF"/>
        <w:outlineLvl w:val="0"/>
        <w:rPr>
          <w:highlight w:val="cyan"/>
        </w:rPr>
      </w:pPr>
      <w:r>
        <w:t>Таблица 42</w:t>
      </w:r>
    </w:p>
    <w:tbl>
      <w:tblPr>
        <w:tblW w:w="9639" w:type="dxa"/>
        <w:tblInd w:w="119" w:type="dxa"/>
        <w:tblCellMar>
          <w:top w:w="102" w:type="dxa"/>
          <w:left w:w="62" w:type="dxa"/>
          <w:bottom w:w="102" w:type="dxa"/>
          <w:right w:w="62" w:type="dxa"/>
        </w:tblCellMar>
        <w:tblLook w:val="04A0"/>
      </w:tblPr>
      <w:tblGrid>
        <w:gridCol w:w="1543"/>
        <w:gridCol w:w="550"/>
        <w:gridCol w:w="550"/>
        <w:gridCol w:w="549"/>
        <w:gridCol w:w="515"/>
        <w:gridCol w:w="651"/>
        <w:gridCol w:w="649"/>
        <w:gridCol w:w="650"/>
        <w:gridCol w:w="515"/>
        <w:gridCol w:w="550"/>
        <w:gridCol w:w="1402"/>
        <w:gridCol w:w="823"/>
        <w:gridCol w:w="692"/>
      </w:tblGrid>
      <w:tr w:rsidR="0007663B">
        <w:trPr>
          <w:cantSplit/>
          <w:trHeight w:val="300"/>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Здания, сооружения</w:t>
            </w:r>
          </w:p>
        </w:tc>
        <w:tc>
          <w:tcPr>
            <w:tcW w:w="55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Противопожарные расстояния от резервуаров </w:t>
            </w:r>
            <w:r>
              <w:rPr>
                <w:sz w:val="16"/>
                <w:szCs w:val="16"/>
              </w:rPr>
              <w:t>сжиженных углеводородных газов,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Противопожарные расстояния от помещений, установок, где используется сжиженный углеводородный газ, 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Противопожарные расстояния от склада наполненных баллонов общей вместимостью, м</w:t>
            </w:r>
          </w:p>
        </w:tc>
      </w:tr>
      <w:tr w:rsidR="0007663B">
        <w:trPr>
          <w:cantSplit/>
          <w:trHeight w:val="300"/>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надземных</w:t>
            </w:r>
          </w:p>
        </w:tc>
        <w:tc>
          <w:tcPr>
            <w:tcW w:w="2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подземных</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не более 20</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более </w:t>
            </w:r>
            <w:r>
              <w:rPr>
                <w:sz w:val="16"/>
                <w:szCs w:val="16"/>
              </w:rPr>
              <w:t>20</w:t>
            </w:r>
          </w:p>
        </w:tc>
      </w:tr>
      <w:tr w:rsidR="0007663B">
        <w:trPr>
          <w:cantSplit/>
          <w:trHeight w:val="300"/>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55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при общей вместимости, куб.м</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r>
      <w:tr w:rsidR="0007663B">
        <w:trPr>
          <w:cantSplit/>
          <w:trHeight w:val="300"/>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20, но не более 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50, но не более 200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50, но не более 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200, но не более 8000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50, но не более 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50, но не более 500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200, но не более 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r>
      <w:tr w:rsidR="0007663B">
        <w:trPr>
          <w:cantSplit/>
          <w:trHeight w:val="300"/>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55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Максимальная вместимость </w:t>
            </w:r>
            <w:r>
              <w:rPr>
                <w:sz w:val="16"/>
                <w:szCs w:val="16"/>
              </w:rPr>
              <w:t>одного резервуара, куб.м</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r>
      <w:tr w:rsidR="0007663B">
        <w:trPr>
          <w:cantSplit/>
          <w:trHeight w:val="300"/>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не более 25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100, но не более 600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более 100, но не более 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sz w:val="16"/>
                <w:szCs w:val="16"/>
              </w:rPr>
            </w:pP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13</w:t>
            </w: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Жилые, общественные </w:t>
            </w:r>
            <w:r>
              <w:rPr>
                <w:sz w:val="16"/>
                <w:szCs w:val="16"/>
              </w:rPr>
              <w:lastRenderedPageBreak/>
              <w:t>здания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lastRenderedPageBreak/>
              <w:t>70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80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lastRenderedPageBreak/>
              <w:t>Адм</w:t>
            </w:r>
            <w:r>
              <w:rPr>
                <w:sz w:val="16"/>
                <w:szCs w:val="16"/>
              </w:rPr>
              <w:t>инистративные, бытовые, производственные здания, здания котельных, гаражей и открытых стоянок</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70 (30)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80 (50)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rPr>
                <w:sz w:val="16"/>
                <w:szCs w:val="16"/>
              </w:rPr>
              <w:t xml:space="preserve">150 (110) </w:t>
            </w:r>
            <w:hyperlink r:id="rId15">
              <w:r>
                <w:rPr>
                  <w:rStyle w:val="ac"/>
                  <w:sz w:val="16"/>
                  <w:szCs w:val="16"/>
                  <w:u w:val="none"/>
                </w:rPr>
                <w:t>+</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rPr>
                <w:sz w:val="16"/>
                <w:szCs w:val="16"/>
              </w:rPr>
              <w:t xml:space="preserve">75 (55) </w:t>
            </w:r>
            <w:hyperlink r:id="rId16">
              <w:r>
                <w:rPr>
                  <w:rStyle w:val="ac"/>
                  <w:sz w:val="16"/>
                  <w:szCs w:val="16"/>
                  <w:u w:val="none"/>
                </w:rPr>
                <w:t>+</w:t>
              </w:r>
            </w:hyperlink>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 (20)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 (30)</w:t>
            </w: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Надземные сооружения и коммуникации (эстакады, теплотрассы), подсобные постройки жилых зданий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 (15)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 (20)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(30)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(30)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 (15)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 (15)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 (15)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 (15)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 (15)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 (20)</w:t>
            </w: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Жел</w:t>
            </w:r>
            <w:r>
              <w:rPr>
                <w:sz w:val="16"/>
                <w:szCs w:val="16"/>
              </w:rPr>
              <w:t>езные дороги общей сети (от подошвы насыпи), автомобильные дороги I - III категорий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75 -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50</w:t>
            </w:r>
          </w:p>
        </w:tc>
      </w:tr>
      <w:tr w:rsidR="0007663B">
        <w:trPr>
          <w:trHeight w:val="5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Под</w:t>
            </w:r>
            <w:r>
              <w:rPr>
                <w:sz w:val="16"/>
                <w:szCs w:val="16"/>
              </w:rPr>
              <w:t>ъездные пути железных дорог, дорог организаций, автомобильные дороги IV и V категорий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 (20)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30 -(20)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 (30)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40 (30)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20  -(15) -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 xml:space="preserve">25  - (15) -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 (15)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25 (15)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 (20)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rPr>
                <w:sz w:val="16"/>
                <w:szCs w:val="16"/>
              </w:rPr>
            </w:pPr>
            <w:r>
              <w:rPr>
                <w:sz w:val="16"/>
                <w:szCs w:val="16"/>
              </w:rPr>
              <w:t>20 (20)</w:t>
            </w:r>
          </w:p>
        </w:tc>
      </w:tr>
    </w:tbl>
    <w:p w:rsidR="0007663B" w:rsidRDefault="0007663B">
      <w:pPr>
        <w:shd w:val="clear" w:color="auto" w:fill="FFFFFF"/>
        <w:jc w:val="both"/>
        <w:outlineLvl w:val="0"/>
      </w:pPr>
    </w:p>
    <w:p w:rsidR="0007663B" w:rsidRDefault="0007663B">
      <w:pPr>
        <w:shd w:val="clear" w:color="auto" w:fill="FFFFFF"/>
        <w:jc w:val="both"/>
        <w:outlineLvl w:val="0"/>
      </w:pPr>
    </w:p>
    <w:p w:rsidR="0007663B" w:rsidRDefault="0007663B">
      <w:pPr>
        <w:shd w:val="clear" w:color="auto" w:fill="FFFFFF"/>
        <w:jc w:val="both"/>
        <w:outlineLvl w:val="0"/>
      </w:pPr>
    </w:p>
    <w:p w:rsidR="0007663B" w:rsidRDefault="00900C80">
      <w:pPr>
        <w:shd w:val="clear" w:color="auto" w:fill="FFFFFF"/>
        <w:jc w:val="both"/>
        <w:outlineLvl w:val="0"/>
      </w:pPr>
      <w:r>
        <w:t>Примечания.</w:t>
      </w:r>
    </w:p>
    <w:p w:rsidR="0007663B" w:rsidRDefault="00900C80">
      <w:pPr>
        <w:shd w:val="clear" w:color="auto" w:fill="FFFFFF"/>
        <w:jc w:val="both"/>
        <w:outlineLvl w:val="0"/>
      </w:pPr>
      <w:r>
        <w:t>1. В скобках приведены значения расстояний от резерву</w:t>
      </w:r>
      <w:r>
        <w:t>аров сжиженных углеводородных газов и складов наполненных баллонов, расположенных на территориях организаций, до их зданий, сооружений.</w:t>
      </w:r>
    </w:p>
    <w:p w:rsidR="0007663B" w:rsidRDefault="00900C80">
      <w:pPr>
        <w:shd w:val="clear" w:color="auto" w:fill="FFFFFF"/>
        <w:ind w:firstLine="426"/>
        <w:jc w:val="both"/>
        <w:outlineLvl w:val="0"/>
      </w:pPr>
      <w:r>
        <w:t xml:space="preserve">2. "-" обозначает, что допускается уменьшать расстояния от резервуаров газонаполнительных станций общей вместимостью не </w:t>
      </w:r>
      <w:r>
        <w:t>более 200 куб.м в надземном исполнении до 70 м, в подземном - до 35 м, а при вместимости не более 300 куб.м соответственно до 90 и 45 м.</w:t>
      </w:r>
    </w:p>
    <w:p w:rsidR="0007663B" w:rsidRDefault="00900C80">
      <w:pPr>
        <w:shd w:val="clear" w:color="auto" w:fill="FFFFFF"/>
        <w:ind w:firstLine="426"/>
        <w:jc w:val="both"/>
        <w:outlineLvl w:val="0"/>
        <w:rPr>
          <w:highlight w:val="cyan"/>
        </w:rPr>
      </w:pPr>
      <w:r>
        <w:t>3. "+" обозначает, что допускается уменьшать расстояния от железных и автомобильных дорог до резервуаров сжиженных угле</w:t>
      </w:r>
      <w:r>
        <w:t xml:space="preserve">водородных газов общей вместимостью не более 200 куб.м в надземном исполнении до 75 м и в подземном исполнении до 50 м. Расстояния от подъездных путей, проходящих вне территории организации, до резервуаров сжиженных углеводородных газов общей вместимостью </w:t>
      </w:r>
      <w:r>
        <w:t>не более 100 куб.м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outlineLvl w:val="0"/>
      </w:pPr>
      <w:r>
        <w:t>Таблица 43</w:t>
      </w:r>
    </w:p>
    <w:tbl>
      <w:tblPr>
        <w:tblW w:w="9639" w:type="dxa"/>
        <w:tblInd w:w="119" w:type="dxa"/>
        <w:tblCellMar>
          <w:top w:w="102" w:type="dxa"/>
          <w:left w:w="62" w:type="dxa"/>
          <w:bottom w:w="102" w:type="dxa"/>
          <w:right w:w="62" w:type="dxa"/>
        </w:tblCellMar>
        <w:tblLook w:val="04A0"/>
      </w:tblPr>
      <w:tblGrid>
        <w:gridCol w:w="2471"/>
        <w:gridCol w:w="2253"/>
        <w:gridCol w:w="1385"/>
        <w:gridCol w:w="1765"/>
        <w:gridCol w:w="1765"/>
      </w:tblGrid>
      <w:tr w:rsidR="0007663B">
        <w:trPr>
          <w:cantSplit/>
          <w:trHeight w:val="10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Наиме</w:t>
            </w:r>
            <w:r>
              <w:t>нование здания и сооружения</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Противопожарные расстояния, м</w:t>
            </w:r>
          </w:p>
        </w:tc>
      </w:tr>
      <w:tr w:rsidR="0007663B">
        <w:trPr>
          <w:cantSplit/>
          <w:trHeight w:val="10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jc w:val="center"/>
              <w:outlineLvl w:val="0"/>
              <w:rPr>
                <w:rFonts w:ascii="Arial" w:hAnsi="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резервуары наземные под давлением, включая полуизотермические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резервуары подземные под давлением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резервуары наземные изотермические</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резервуары подземные изотермические</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lastRenderedPageBreak/>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4</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 xml:space="preserve">Железные дороги </w:t>
            </w:r>
            <w:r>
              <w:t>общей сети (до подошвы насыпи или бровки выемки)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75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75</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Автомобильные дороги общей сети (край проезжей части)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50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Линии электропередачи (воздушные) высокого напряжения (от подошвы обвалования)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менее 1,5 высоты подошвы опоры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менее 1,5</w:t>
            </w:r>
            <w:r>
              <w:t xml:space="preserve"> высоты подошвы опоры</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менее 1,5 высоты подошвы опоры</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менее 1,5 высоты подошвы опоры</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Границы территорий смежных организаций (до ограждения)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300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Жилые и общественные здания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вне пределов санитарно - защитной зоны, но не менее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 xml:space="preserve">вне </w:t>
            </w:r>
            <w:r>
              <w:t>пределов санитарно - защитной зоны, но не менее 300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вне пределов санитарно - защитной зоны, но не менее 500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вне пределов санитарно - защитной зоны, но не менее 300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ТЭЦ</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Склады лесоматериалов и твердого топлива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07663B">
            <w:pPr>
              <w:shd w:val="clear" w:color="auto" w:fill="FFFFFF"/>
              <w:outlineLvl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75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75</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Лесничества (лесопарки) с лесными насаждениями лиственных пород (от ограждения территории организации или склада)</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w:t>
            </w:r>
          </w:p>
        </w:tc>
      </w:tr>
      <w:tr w:rsidR="0007663B">
        <w:trPr>
          <w:trHeight w:val="221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lastRenderedPageBreak/>
              <w:t>Внутризаводские наземные и подземные технологические трубопроводы, не относящиеся к складу</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вне обвалования, но ближе к 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 xml:space="preserve">не </w:t>
            </w:r>
            <w:r>
              <w:t>ближе 15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вне обвалования, но ближе к 20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не ближе 15</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Здания и сооружения организации в производственной зоне при объеме резервуаров, куб.м 2000 - 5000</w:t>
            </w:r>
          </w:p>
          <w:p w:rsidR="0007663B" w:rsidRDefault="00900C80">
            <w:pPr>
              <w:shd w:val="clear" w:color="auto" w:fill="FFFFFF"/>
              <w:outlineLvl w:val="0"/>
            </w:pPr>
            <w:r>
              <w:t>6000 - 10000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p w:rsidR="0007663B" w:rsidRDefault="00900C80">
            <w:pPr>
              <w:shd w:val="clear" w:color="auto" w:fill="FFFFFF"/>
              <w:jc w:val="center"/>
              <w:outlineLvl w:val="0"/>
            </w:pPr>
            <w:r>
              <w:t>250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120</w:t>
            </w:r>
          </w:p>
          <w:p w:rsidR="0007663B" w:rsidRDefault="00900C80">
            <w:pPr>
              <w:shd w:val="clear" w:color="auto" w:fill="FFFFFF"/>
              <w:jc w:val="center"/>
              <w:outlineLvl w:val="0"/>
            </w:pPr>
            <w:r>
              <w:t>200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p w:rsidR="0007663B" w:rsidRDefault="00900C80">
            <w:pPr>
              <w:shd w:val="clear" w:color="auto" w:fill="FFFFFF"/>
              <w:jc w:val="center"/>
              <w:outlineLvl w:val="0"/>
            </w:pPr>
            <w:r>
              <w:t>200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p w:rsidR="0007663B" w:rsidRDefault="00900C80">
            <w:pPr>
              <w:shd w:val="clear" w:color="auto" w:fill="FFFFFF"/>
              <w:jc w:val="center"/>
              <w:outlineLvl w:val="0"/>
            </w:pPr>
            <w:r>
              <w:t>125</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Факельная установка (до ствола факела)</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150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r>
      <w:tr w:rsidR="0007663B">
        <w:trPr>
          <w:trHeight w:val="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outlineLvl w:val="0"/>
            </w:pPr>
            <w:r>
              <w:t>Здания и сооружения в зоне, прилегающей к территории организации (административной зоне)</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outlineLvl w:val="0"/>
            </w:pPr>
            <w:r>
              <w:t>200</w:t>
            </w:r>
          </w:p>
        </w:tc>
      </w:tr>
    </w:tbl>
    <w:p w:rsidR="0007663B" w:rsidRDefault="0007663B">
      <w:pPr>
        <w:shd w:val="clear" w:color="auto" w:fill="FFFFFF"/>
        <w:outlineLvl w:val="0"/>
        <w:rPr>
          <w:highlight w:val="cyan"/>
        </w:rPr>
      </w:pPr>
    </w:p>
    <w:p w:rsidR="0007663B" w:rsidRDefault="0007663B">
      <w:pPr>
        <w:shd w:val="clear" w:color="auto" w:fill="FFFFFF"/>
        <w:outlineLvl w:val="0"/>
        <w:rPr>
          <w:highlight w:val="cyan"/>
        </w:rPr>
      </w:pPr>
    </w:p>
    <w:p w:rsidR="0007663B" w:rsidRDefault="0007663B">
      <w:pPr>
        <w:shd w:val="clear" w:color="auto" w:fill="FFFFFF"/>
        <w:outlineLvl w:val="0"/>
        <w:rPr>
          <w:highlight w:val="cyan"/>
        </w:rPr>
      </w:pPr>
    </w:p>
    <w:p w:rsidR="0007663B" w:rsidRDefault="00900C80">
      <w:pPr>
        <w:shd w:val="clear" w:color="auto" w:fill="FFFFFF"/>
        <w:outlineLvl w:val="0"/>
      </w:pPr>
      <w:r>
        <w:t>Таблица 44</w:t>
      </w:r>
    </w:p>
    <w:tbl>
      <w:tblPr>
        <w:tblW w:w="9623" w:type="dxa"/>
        <w:tblInd w:w="119" w:type="dxa"/>
        <w:tblCellMar>
          <w:top w:w="102" w:type="dxa"/>
          <w:left w:w="62" w:type="dxa"/>
          <w:bottom w:w="102" w:type="dxa"/>
          <w:right w:w="62" w:type="dxa"/>
        </w:tblCellMar>
        <w:tblLook w:val="04A0"/>
      </w:tblPr>
      <w:tblGrid>
        <w:gridCol w:w="3145"/>
        <w:gridCol w:w="1468"/>
        <w:gridCol w:w="1480"/>
        <w:gridCol w:w="1765"/>
        <w:gridCol w:w="1765"/>
      </w:tblGrid>
      <w:tr w:rsidR="0007663B">
        <w:trPr>
          <w:cantSplit/>
          <w:trHeight w:val="100"/>
        </w:trPr>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Наименование здания и сооружения</w:t>
            </w:r>
          </w:p>
        </w:tc>
        <w:tc>
          <w:tcPr>
            <w:tcW w:w="6080" w:type="dxa"/>
            <w:gridSpan w:val="4"/>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Противопожарные расстояния, м</w:t>
            </w:r>
          </w:p>
        </w:tc>
      </w:tr>
      <w:tr w:rsidR="0007663B">
        <w:trPr>
          <w:cantSplit/>
          <w:trHeight w:val="1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ind w:firstLine="540"/>
              <w:jc w:val="both"/>
              <w:rPr>
                <w:rFonts w:ascii="Arial" w:hAnsi="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резервуары наземные под давлением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резервуары подземные под давлением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резервуары наземные изотермические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резервуары подземные изотермические</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Подъездные железнодорожные пути (до подошвы насыпи или бровки выемки) и автомобильные дороги общей сети (край проезжей части)</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ЛЭП (воздушные)</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не менее 1,5 </w:t>
            </w:r>
            <w:r>
              <w:t>высоты опоры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не менее 1,5 высоты опоры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не менее 1,5 высоты опоры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не менее 1,5 высоты опоры</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Здания и сооружения производственной, </w:t>
            </w:r>
            <w:r>
              <w:lastRenderedPageBreak/>
              <w:t>складской подсобной зоны товарно-сырьевой базы или склада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lastRenderedPageBreak/>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lastRenderedPageBreak/>
              <w:t xml:space="preserve">Здания и сооружения (административной) зоны </w:t>
            </w:r>
            <w:r>
              <w:t>организации</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ind w:left="80" w:hanging="80"/>
              <w:jc w:val="center"/>
            </w:pPr>
            <w: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Факельная установка (до ствола факела)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Границы территорий смежных организаций (до ограждения)</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Жилые и общественные здания</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вне пределов санитарно - защитной зоны, но не менее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 xml:space="preserve">вне пределов </w:t>
            </w:r>
            <w:r>
              <w:t>санитарно - защитной зоны, но не менее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вне пределов санитарно - защитной зоны, но не менее 500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вне пределов санитарно - защитной зоны, но не менее 300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ТЭЦ</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Лесничества (лесопарки) с лесными насаждениями хвойных пород от ограждения </w:t>
            </w:r>
            <w:r>
              <w:t>товарно-сырьевой базы или склада)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75</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Лесничества (лесопарки) с лесными насаждениями лиственных пород (от ограждения товарно-сырьевой базы или склада)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 xml:space="preserve">Гидротехнические сооружения, мосты при расположении складов ниже по течению от </w:t>
            </w:r>
            <w:r>
              <w:t>этих объектов</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w:t>
            </w:r>
          </w:p>
        </w:tc>
      </w:tr>
      <w:tr w:rsidR="0007663B">
        <w:trPr>
          <w:trHeight w:val="5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Гидротехнические сооружения, мосты при расположении складов выше по течению от этих объектов</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3000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2000</w:t>
            </w:r>
          </w:p>
        </w:tc>
      </w:tr>
    </w:tbl>
    <w:p w:rsidR="0007663B" w:rsidRDefault="0007663B">
      <w:pPr>
        <w:shd w:val="clear" w:color="auto" w:fill="FFFFFF"/>
        <w:jc w:val="both"/>
      </w:pPr>
    </w:p>
    <w:tbl>
      <w:tblPr>
        <w:tblW w:w="9752" w:type="dxa"/>
        <w:tblInd w:w="-5" w:type="dxa"/>
        <w:tblLook w:val="04A0"/>
      </w:tblPr>
      <w:tblGrid>
        <w:gridCol w:w="2287"/>
        <w:gridCol w:w="2320"/>
        <w:gridCol w:w="2340"/>
        <w:gridCol w:w="2805"/>
      </w:tblGrid>
      <w:tr w:rsidR="0007663B">
        <w:tc>
          <w:tcPr>
            <w:tcW w:w="9751" w:type="dxa"/>
            <w:gridSpan w:val="4"/>
            <w:shd w:val="clear" w:color="auto" w:fill="auto"/>
          </w:tcPr>
          <w:p w:rsidR="0007663B" w:rsidRDefault="00900C80">
            <w:pPr>
              <w:pStyle w:val="afb"/>
              <w:jc w:val="left"/>
              <w:rPr>
                <w:rFonts w:ascii="Times New Roman" w:hAnsi="Times New Roman"/>
                <w:sz w:val="24"/>
                <w:szCs w:val="24"/>
              </w:rPr>
            </w:pPr>
            <w:r>
              <w:rPr>
                <w:rFonts w:ascii="Times New Roman" w:hAnsi="Times New Roman"/>
                <w:sz w:val="24"/>
                <w:szCs w:val="24"/>
              </w:rPr>
              <w:t>Таблица 45</w:t>
            </w:r>
          </w:p>
          <w:p w:rsidR="0007663B" w:rsidRDefault="00900C80">
            <w:pPr>
              <w:shd w:val="clear" w:color="auto" w:fill="FFFFFF"/>
              <w:jc w:val="right"/>
            </w:pPr>
            <w:r>
              <w:t>Количество пожарных депо и пожарных автомобилей в населенном пункте</w:t>
            </w:r>
          </w:p>
        </w:tc>
      </w:tr>
      <w:tr w:rsidR="0007663B">
        <w:trPr>
          <w:cantSplit/>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Площадь территории населенного</w:t>
            </w:r>
            <w:r>
              <w:rPr>
                <w:rFonts w:ascii="Times New Roman" w:hAnsi="Times New Roman"/>
                <w:sz w:val="24"/>
                <w:szCs w:val="24"/>
              </w:rPr>
              <w:t xml:space="preserve"> пункта, тыс. га</w:t>
            </w:r>
          </w:p>
        </w:tc>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Население, тыс. человек</w:t>
            </w:r>
          </w:p>
        </w:tc>
      </w:tr>
      <w:tr w:rsidR="0007663B">
        <w:trPr>
          <w:cantSplit/>
        </w:trPr>
        <w:tc>
          <w:tcPr>
            <w:tcW w:w="2286" w:type="dxa"/>
            <w:vMerge/>
            <w:tcBorders>
              <w:top w:val="single" w:sz="4" w:space="0" w:color="000000"/>
              <w:left w:val="single" w:sz="4" w:space="0" w:color="000000"/>
              <w:bottom w:val="single" w:sz="4" w:space="0" w:color="000000"/>
            </w:tcBorders>
            <w:shd w:val="clear" w:color="auto" w:fill="auto"/>
            <w:vAlign w:val="center"/>
          </w:tcPr>
          <w:p w:rsidR="0007663B" w:rsidRDefault="0007663B">
            <w:pPr>
              <w:pStyle w:val="afb"/>
              <w:jc w:val="center"/>
              <w:rPr>
                <w:sz w:val="24"/>
                <w:szCs w:val="24"/>
              </w:rPr>
            </w:pPr>
          </w:p>
        </w:tc>
        <w:tc>
          <w:tcPr>
            <w:tcW w:w="2320"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до 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свыше 5 до 20</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pPr>
            <w:r>
              <w:t>свыше 20 до 50</w:t>
            </w:r>
          </w:p>
        </w:tc>
      </w:tr>
      <w:tr w:rsidR="0007663B">
        <w:tc>
          <w:tcPr>
            <w:tcW w:w="2286"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До 2</w:t>
            </w:r>
          </w:p>
        </w:tc>
        <w:tc>
          <w:tcPr>
            <w:tcW w:w="2320" w:type="dxa"/>
            <w:tcBorders>
              <w:top w:val="single" w:sz="4" w:space="0" w:color="000000"/>
              <w:left w:val="single" w:sz="4" w:space="0" w:color="000000"/>
              <w:bottom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t>1</w:t>
            </w:r>
          </w:p>
          <w:p w:rsidR="0007663B" w:rsidRDefault="00900C80">
            <w:pPr>
              <w:pStyle w:val="afb"/>
              <w:jc w:val="center"/>
              <w:rPr>
                <w:rFonts w:ascii="Times New Roman" w:hAnsi="Times New Roman"/>
                <w:sz w:val="24"/>
                <w:szCs w:val="24"/>
              </w:rPr>
            </w:pPr>
            <w:r>
              <w:rPr>
                <w:rFonts w:ascii="Times New Roman" w:hAnsi="Times New Roman"/>
                <w:sz w:val="24"/>
                <w:szCs w:val="24"/>
              </w:rPr>
              <w:lastRenderedPageBreak/>
              <w:t>----</w:t>
            </w:r>
          </w:p>
          <w:p w:rsidR="0007663B" w:rsidRDefault="00900C80">
            <w:pPr>
              <w:pStyle w:val="afb"/>
              <w:jc w:val="center"/>
              <w:rPr>
                <w:rFonts w:ascii="Times New Roman" w:hAnsi="Times New Roman"/>
                <w:sz w:val="24"/>
                <w:szCs w:val="24"/>
              </w:rPr>
            </w:pPr>
            <w:r>
              <w:rPr>
                <w:rFonts w:ascii="Times New Roman" w:hAnsi="Times New Roman"/>
                <w:sz w:val="24"/>
                <w:szCs w:val="24"/>
              </w:rPr>
              <w:t>1x2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pStyle w:val="afb"/>
              <w:jc w:val="center"/>
              <w:rPr>
                <w:rFonts w:ascii="Times New Roman" w:hAnsi="Times New Roman"/>
                <w:sz w:val="24"/>
                <w:szCs w:val="24"/>
              </w:rPr>
            </w:pPr>
            <w:r>
              <w:rPr>
                <w:rFonts w:ascii="Times New Roman" w:hAnsi="Times New Roman"/>
                <w:sz w:val="24"/>
                <w:szCs w:val="24"/>
              </w:rPr>
              <w:lastRenderedPageBreak/>
              <w:t>1</w:t>
            </w:r>
          </w:p>
          <w:p w:rsidR="0007663B" w:rsidRDefault="00900C80">
            <w:pPr>
              <w:pStyle w:val="afb"/>
              <w:jc w:val="center"/>
              <w:rPr>
                <w:rFonts w:ascii="Times New Roman" w:hAnsi="Times New Roman"/>
                <w:sz w:val="24"/>
                <w:szCs w:val="24"/>
              </w:rPr>
            </w:pPr>
            <w:r>
              <w:rPr>
                <w:rFonts w:ascii="Times New Roman" w:hAnsi="Times New Roman"/>
                <w:sz w:val="24"/>
                <w:szCs w:val="24"/>
              </w:rPr>
              <w:lastRenderedPageBreak/>
              <w:t>----</w:t>
            </w:r>
          </w:p>
          <w:p w:rsidR="0007663B" w:rsidRDefault="00900C80">
            <w:pPr>
              <w:pStyle w:val="afb"/>
              <w:jc w:val="center"/>
              <w:rPr>
                <w:rFonts w:ascii="Times New Roman" w:hAnsi="Times New Roman"/>
                <w:sz w:val="24"/>
                <w:szCs w:val="24"/>
              </w:rPr>
            </w:pPr>
            <w:r>
              <w:rPr>
                <w:rFonts w:ascii="Times New Roman" w:hAnsi="Times New Roman"/>
                <w:sz w:val="24"/>
                <w:szCs w:val="24"/>
              </w:rPr>
              <w:t>1x6</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63B" w:rsidRDefault="00900C80">
            <w:pPr>
              <w:shd w:val="clear" w:color="auto" w:fill="FFFFFF"/>
              <w:jc w:val="center"/>
            </w:pPr>
            <w:r>
              <w:lastRenderedPageBreak/>
              <w:t>2</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Примечание.</w:t>
      </w:r>
    </w:p>
    <w:p w:rsidR="0007663B" w:rsidRDefault="00900C80">
      <w:pPr>
        <w:shd w:val="clear" w:color="auto" w:fill="FFFFFF"/>
        <w:ind w:firstLine="851"/>
        <w:jc w:val="both"/>
      </w:pPr>
      <w:r>
        <w:t xml:space="preserve">В числителе - общее количество пожарных депо в населенном пункте; в знаменателе - количество пожарных депо, умноженное на количество </w:t>
      </w:r>
      <w:r>
        <w:t>пожарных автомобилей.</w:t>
      </w:r>
    </w:p>
    <w:p w:rsidR="0007663B" w:rsidRDefault="00900C80">
      <w:pPr>
        <w:shd w:val="clear" w:color="auto" w:fill="FFFFFF"/>
        <w:ind w:firstLine="851"/>
        <w:jc w:val="both"/>
      </w:pPr>
      <w:r>
        <w:t>Тип пожарного депо и площадь земельных участков для их размещения определяется в соответствии с таблицей 47, а также в соответствии с требованиями Федерального закона «Технический регламент о требованиях пожарной безопасности».</w:t>
      </w: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outlineLvl w:val="0"/>
      </w:pPr>
      <w:r>
        <w:t>Таб</w:t>
      </w:r>
      <w:r>
        <w:t>лица 46</w:t>
      </w:r>
    </w:p>
    <w:tbl>
      <w:tblPr>
        <w:tblW w:w="9781" w:type="dxa"/>
        <w:tblInd w:w="-23" w:type="dxa"/>
        <w:tblCellMar>
          <w:top w:w="102" w:type="dxa"/>
          <w:left w:w="62" w:type="dxa"/>
          <w:bottom w:w="102" w:type="dxa"/>
          <w:right w:w="62" w:type="dxa"/>
        </w:tblCellMar>
        <w:tblLook w:val="04A0"/>
      </w:tblPr>
      <w:tblGrid>
        <w:gridCol w:w="5257"/>
        <w:gridCol w:w="1264"/>
        <w:gridCol w:w="1417"/>
        <w:gridCol w:w="1843"/>
      </w:tblGrid>
      <w:tr w:rsidR="0007663B">
        <w:trPr>
          <w:cantSplit/>
          <w:trHeight w:val="100"/>
        </w:trPr>
        <w:tc>
          <w:tcPr>
            <w:tcW w:w="5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Наименование специальных автомобилей</w:t>
            </w:r>
          </w:p>
        </w:tc>
        <w:tc>
          <w:tcPr>
            <w:tcW w:w="4524"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Число жителей в населенном пункте,</w:t>
            </w:r>
          </w:p>
          <w:p w:rsidR="0007663B" w:rsidRDefault="00900C80">
            <w:pPr>
              <w:shd w:val="clear" w:color="auto" w:fill="FFFFFF"/>
              <w:jc w:val="center"/>
            </w:pPr>
            <w:r>
              <w:t>тыс. человек</w:t>
            </w:r>
          </w:p>
        </w:tc>
      </w:tr>
      <w:tr w:rsidR="0007663B">
        <w:trPr>
          <w:cantSplit/>
          <w:trHeight w:val="100"/>
        </w:trPr>
        <w:tc>
          <w:tcPr>
            <w:tcW w:w="5256"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ind w:firstLine="540"/>
              <w:jc w:val="both"/>
              <w:rPr>
                <w:rFonts w:ascii="Arial" w:hAnsi="Arial"/>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до 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от 50 до 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от 100 до 350</w:t>
            </w:r>
          </w:p>
        </w:tc>
      </w:tr>
      <w:tr w:rsidR="0007663B">
        <w:trPr>
          <w:trHeight w:val="50"/>
        </w:trPr>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Автолестницы и автоподъемники</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 &lt;*&gt;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3</w:t>
            </w:r>
          </w:p>
        </w:tc>
      </w:tr>
      <w:tr w:rsidR="0007663B">
        <w:trPr>
          <w:trHeight w:val="50"/>
        </w:trPr>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Автомобили газодымозащитной службы</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2</w:t>
            </w:r>
          </w:p>
        </w:tc>
      </w:tr>
      <w:tr w:rsidR="0007663B">
        <w:trPr>
          <w:trHeight w:val="50"/>
        </w:trPr>
        <w:tc>
          <w:tcPr>
            <w:tcW w:w="5256"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Автомобили связи и освещения</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w:t>
            </w:r>
          </w:p>
        </w:tc>
      </w:tr>
    </w:tbl>
    <w:p w:rsidR="0007663B" w:rsidRDefault="00900C80">
      <w:pPr>
        <w:shd w:val="clear" w:color="auto" w:fill="FFFFFF"/>
        <w:ind w:firstLine="540"/>
        <w:jc w:val="both"/>
      </w:pPr>
      <w:bookmarkStart w:id="1" w:name="Par110"/>
      <w:bookmarkEnd w:id="1"/>
      <w:r>
        <w:t xml:space="preserve">&lt;*&gt; При </w:t>
      </w:r>
      <w:r>
        <w:t>наличии зданий высотой 4 этажа и более.</w:t>
      </w: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900C80">
      <w:pPr>
        <w:shd w:val="clear" w:color="auto" w:fill="FFFFFF"/>
        <w:ind w:firstLine="540"/>
        <w:jc w:val="both"/>
      </w:pPr>
      <w:r>
        <w:t>Примечание.</w:t>
      </w:r>
    </w:p>
    <w:p w:rsidR="0007663B" w:rsidRDefault="00900C80">
      <w:pPr>
        <w:shd w:val="clear" w:color="auto" w:fill="FFFFFF"/>
        <w:ind w:firstLine="540"/>
        <w:jc w:val="both"/>
      </w:pPr>
      <w:r>
        <w:t>Количество специальных автомобилей, не указанных в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07663B" w:rsidRDefault="0007663B">
      <w:pPr>
        <w:shd w:val="clear" w:color="auto" w:fill="FFFFFF"/>
        <w:ind w:firstLine="540"/>
        <w:jc w:val="both"/>
      </w:pPr>
    </w:p>
    <w:p w:rsidR="0007663B" w:rsidRDefault="0007663B">
      <w:pPr>
        <w:shd w:val="clear" w:color="auto" w:fill="FFFFFF"/>
        <w:ind w:firstLine="540"/>
        <w:jc w:val="both"/>
      </w:pPr>
    </w:p>
    <w:p w:rsidR="0007663B" w:rsidRDefault="0007663B">
      <w:pPr>
        <w:shd w:val="clear" w:color="auto" w:fill="FFFFFF"/>
      </w:pPr>
    </w:p>
    <w:p w:rsidR="0007663B" w:rsidRDefault="00900C80">
      <w:r>
        <w:t>Т</w:t>
      </w:r>
      <w:r>
        <w:t>аблица 47</w:t>
      </w:r>
    </w:p>
    <w:tbl>
      <w:tblPr>
        <w:tblW w:w="9754" w:type="dxa"/>
        <w:tblInd w:w="-7" w:type="dxa"/>
        <w:tblLook w:val="04A0"/>
      </w:tblPr>
      <w:tblGrid>
        <w:gridCol w:w="1338"/>
        <w:gridCol w:w="1555"/>
        <w:gridCol w:w="3334"/>
        <w:gridCol w:w="3527"/>
      </w:tblGrid>
      <w:tr w:rsidR="0007663B">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Наименование</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Количество пожарных автомобилей в депо, шт.</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Площадь земельного участка пожарного депо, га</w:t>
            </w:r>
          </w:p>
        </w:tc>
      </w:tr>
      <w:tr w:rsidR="0007663B">
        <w:trPr>
          <w:cantSplit/>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Тип пожарного депо</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12</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2,2</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1,95</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1,75</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1,6</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1,2</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0,8</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III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12</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1,7</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1,6</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8</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1,5</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1,3</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IV</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6</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1,2</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0,8</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V</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4</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0,85</w:t>
            </w:r>
          </w:p>
        </w:tc>
      </w:tr>
      <w:tr w:rsidR="0007663B">
        <w:trPr>
          <w:cantSplit/>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0,55</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r>
        <w:t>Таблица 48</w:t>
      </w:r>
    </w:p>
    <w:tbl>
      <w:tblPr>
        <w:tblW w:w="9639" w:type="dxa"/>
        <w:tblInd w:w="119" w:type="dxa"/>
        <w:tblCellMar>
          <w:top w:w="102" w:type="dxa"/>
          <w:left w:w="62" w:type="dxa"/>
          <w:bottom w:w="102" w:type="dxa"/>
          <w:right w:w="62" w:type="dxa"/>
        </w:tblCellMar>
        <w:tblLook w:val="04A0"/>
      </w:tblPr>
      <w:tblGrid>
        <w:gridCol w:w="4535"/>
        <w:gridCol w:w="2640"/>
        <w:gridCol w:w="2464"/>
      </w:tblGrid>
      <w:tr w:rsidR="0007663B">
        <w:trPr>
          <w:cantSplit/>
          <w:trHeight w:val="100"/>
        </w:trPr>
        <w:tc>
          <w:tcPr>
            <w:tcW w:w="45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Наименование зданий и сооружений</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Площадь, кв.м</w:t>
            </w:r>
          </w:p>
        </w:tc>
      </w:tr>
      <w:tr w:rsidR="0007663B">
        <w:trPr>
          <w:cantSplit/>
          <w:trHeight w:val="100"/>
        </w:trPr>
        <w:tc>
          <w:tcPr>
            <w:tcW w:w="4535"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shd w:val="clear" w:color="auto" w:fill="FFFFFF"/>
              <w:ind w:firstLine="540"/>
              <w:jc w:val="both"/>
              <w:rPr>
                <w:rFonts w:ascii="Arial" w:hAnsi="Arial"/>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I тип</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III тип</w:t>
            </w:r>
          </w:p>
        </w:tc>
      </w:tr>
      <w:tr w:rsidR="0007663B">
        <w:trPr>
          <w:trHeight w:val="50"/>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Отряд (часть, пост) технической службы</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10000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4500</w:t>
            </w:r>
          </w:p>
        </w:tc>
      </w:tr>
      <w:tr w:rsidR="0007663B">
        <w:trPr>
          <w:trHeight w:val="50"/>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r>
              <w:t>Опорный пункт пожаротушения</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15000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shd w:val="clear" w:color="auto" w:fill="FFFFFF"/>
              <w:jc w:val="center"/>
            </w:pPr>
            <w:r>
              <w:t>5000</w:t>
            </w:r>
          </w:p>
        </w:tc>
      </w:tr>
    </w:tbl>
    <w:p w:rsidR="0007663B" w:rsidRDefault="0007663B">
      <w:pPr>
        <w:shd w:val="clear" w:color="auto" w:fill="FFFFFF"/>
        <w:jc w:val="both"/>
        <w:rPr>
          <w:bCs/>
        </w:rPr>
      </w:pPr>
    </w:p>
    <w:p w:rsidR="0007663B" w:rsidRDefault="0007663B">
      <w:pPr>
        <w:shd w:val="clear" w:color="auto" w:fill="FFFFFF"/>
        <w:jc w:val="both"/>
        <w:rPr>
          <w:bCs/>
        </w:rPr>
      </w:pPr>
    </w:p>
    <w:p w:rsidR="0007663B" w:rsidRDefault="0007663B">
      <w:pPr>
        <w:shd w:val="clear" w:color="auto" w:fill="FFFFFF"/>
        <w:jc w:val="both"/>
        <w:rPr>
          <w:bCs/>
        </w:rPr>
      </w:pPr>
    </w:p>
    <w:p w:rsidR="0007663B" w:rsidRDefault="00900C80">
      <w:pPr>
        <w:shd w:val="clear" w:color="auto" w:fill="FFFFFF"/>
        <w:jc w:val="both"/>
        <w:rPr>
          <w:bCs/>
        </w:rPr>
      </w:pPr>
      <w:r>
        <w:rPr>
          <w:bCs/>
        </w:rPr>
        <w:t xml:space="preserve">Часть 2. </w:t>
      </w:r>
    </w:p>
    <w:p w:rsidR="0007663B" w:rsidRDefault="00900C80">
      <w:pPr>
        <w:shd w:val="clear" w:color="auto" w:fill="FFFFFF"/>
        <w:jc w:val="center"/>
        <w:rPr>
          <w:bCs/>
        </w:rPr>
      </w:pPr>
      <w:r>
        <w:rPr>
          <w:bCs/>
        </w:rPr>
        <w:t xml:space="preserve">Материалы по обоснованию расчетных </w:t>
      </w:r>
      <w:r>
        <w:rPr>
          <w:bCs/>
        </w:rPr>
        <w:t>показателей, содержащиеся в основной части нормативов градостроительного проектирования.</w:t>
      </w:r>
    </w:p>
    <w:p w:rsidR="0007663B" w:rsidRDefault="0007663B">
      <w:pPr>
        <w:shd w:val="clear" w:color="auto" w:fill="FFFFFF"/>
        <w:jc w:val="both"/>
      </w:pPr>
    </w:p>
    <w:p w:rsidR="0007663B" w:rsidRDefault="00900C80">
      <w:pPr>
        <w:keepNext/>
        <w:shd w:val="clear" w:color="auto" w:fill="FFFFFF"/>
        <w:ind w:firstLine="851"/>
      </w:pPr>
      <w:r>
        <w:t>Раздел 1. Общие положения</w:t>
      </w:r>
    </w:p>
    <w:p w:rsidR="0007663B" w:rsidRDefault="00900C80">
      <w:pPr>
        <w:keepNext/>
        <w:shd w:val="clear" w:color="auto" w:fill="FFFFFF"/>
        <w:ind w:firstLine="851"/>
        <w:jc w:val="both"/>
      </w:pPr>
      <w:r>
        <w:t xml:space="preserve">Настоящие нормативы градостроительного проектирования муниципального образования Апшеронский район разработаны в соответствии с </w:t>
      </w:r>
      <w:r>
        <w:t>Градостроительным кодексом Российской Федерации от 29 декабря 2004 года № 190-ФЗ, Нормативами градостроительного проектирования Краснодарского края, утвержденными приказом Департамента по архитектуре и градостроительству Краснодарского края от 16 апреля 20</w:t>
      </w:r>
      <w:r>
        <w:t>15 года № 78,  в целях реализации положений действующего законодательства о градостроительной деятельности.</w:t>
      </w:r>
    </w:p>
    <w:p w:rsidR="0007663B" w:rsidRDefault="0007663B">
      <w:pPr>
        <w:shd w:val="clear" w:color="auto" w:fill="FFFFFF"/>
        <w:jc w:val="center"/>
        <w:rPr>
          <w:b/>
        </w:rPr>
      </w:pPr>
    </w:p>
    <w:p w:rsidR="0007663B" w:rsidRDefault="00900C80">
      <w:pPr>
        <w:shd w:val="clear" w:color="auto" w:fill="FFFFFF"/>
        <w:ind w:firstLine="851"/>
        <w:jc w:val="both"/>
        <w:outlineLvl w:val="0"/>
      </w:pPr>
      <w:r>
        <w:t xml:space="preserve">Раздел 2. Термины и определения </w:t>
      </w:r>
    </w:p>
    <w:p w:rsidR="0007663B" w:rsidRDefault="0007663B">
      <w:pPr>
        <w:shd w:val="clear" w:color="auto" w:fill="FFFFFF"/>
        <w:ind w:firstLine="851"/>
        <w:jc w:val="both"/>
        <w:outlineLvl w:val="0"/>
      </w:pPr>
    </w:p>
    <w:p w:rsidR="0007663B" w:rsidRDefault="00900C80">
      <w:pPr>
        <w:shd w:val="clear" w:color="auto" w:fill="FFFFFF"/>
        <w:ind w:firstLine="851"/>
        <w:jc w:val="both"/>
        <w:outlineLvl w:val="0"/>
      </w:pPr>
      <w:r>
        <w:t xml:space="preserve">В настоящих нормативах используются следующие термины и определения: </w:t>
      </w:r>
    </w:p>
    <w:p w:rsidR="0007663B" w:rsidRDefault="00900C80">
      <w:pPr>
        <w:shd w:val="clear" w:color="auto" w:fill="FFFFFF"/>
        <w:ind w:firstLine="851"/>
        <w:jc w:val="both"/>
      </w:pPr>
      <w:r>
        <w:t>2.1. Границы технических (охранных) зон инж</w:t>
      </w:r>
      <w:r>
        <w:t>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7663B" w:rsidRDefault="00900C80">
      <w:pPr>
        <w:shd w:val="clear" w:color="auto" w:fill="FFFFFF"/>
        <w:ind w:firstLine="851"/>
        <w:jc w:val="both"/>
      </w:pPr>
      <w:r>
        <w:t>2.2. Границы территорий памятников и ансамблей - границ</w:t>
      </w:r>
      <w:r>
        <w:t>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7663B" w:rsidRDefault="00900C80">
      <w:pPr>
        <w:shd w:val="clear" w:color="auto" w:fill="FFFFFF"/>
        <w:ind w:firstLine="851"/>
        <w:jc w:val="both"/>
      </w:pPr>
      <w:r>
        <w:t>2.3. Границы зон охраны объекта культурного наследия - границы территорий, установленные на о</w:t>
      </w:r>
      <w:r>
        <w:t>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7663B" w:rsidRDefault="00900C80">
      <w:pPr>
        <w:shd w:val="clear" w:color="auto" w:fill="FFFFFF"/>
        <w:ind w:firstLine="851"/>
        <w:jc w:val="both"/>
      </w:pPr>
      <w:r>
        <w:t>2.4. Границы санитарно-защитных зон - границы территорий, отделяющих промы</w:t>
      </w:r>
      <w:r>
        <w:t>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7663B" w:rsidRDefault="00900C80">
      <w:pPr>
        <w:shd w:val="clear" w:color="auto" w:fill="FFFFFF"/>
        <w:ind w:firstLine="851"/>
        <w:jc w:val="both"/>
      </w:pPr>
      <w:r>
        <w:lastRenderedPageBreak/>
        <w:t>2.5.</w:t>
      </w:r>
      <w: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w:t>
      </w:r>
      <w:r>
        <w:t xml:space="preserve"> наличии.</w:t>
      </w:r>
    </w:p>
    <w:p w:rsidR="0007663B" w:rsidRDefault="00900C80">
      <w:pPr>
        <w:shd w:val="clear" w:color="auto" w:fill="FFFFFF"/>
        <w:ind w:firstLine="851"/>
        <w:jc w:val="both"/>
      </w:pPr>
      <w:r>
        <w:t>2.6. Жилой район - структурный элемент селитебной территории.</w:t>
      </w:r>
    </w:p>
    <w:p w:rsidR="0007663B" w:rsidRDefault="00900C80">
      <w:pPr>
        <w:shd w:val="clear" w:color="auto" w:fill="FFFFFF"/>
        <w:ind w:firstLine="851"/>
        <w:jc w:val="both"/>
      </w:pPr>
      <w:r>
        <w:t>2.7. Земельный участок - часть земной поверхности, границы которой определены в соответствии с федеральными законами.</w:t>
      </w:r>
    </w:p>
    <w:p w:rsidR="0007663B" w:rsidRDefault="00900C80">
      <w:pPr>
        <w:shd w:val="clear" w:color="auto" w:fill="FFFFFF"/>
        <w:ind w:firstLine="851"/>
        <w:jc w:val="both"/>
      </w:pPr>
      <w:r>
        <w:t>2.8. Квартал - структурный элемент жилой застройки.</w:t>
      </w:r>
    </w:p>
    <w:p w:rsidR="0007663B" w:rsidRDefault="00900C80">
      <w:pPr>
        <w:shd w:val="clear" w:color="auto" w:fill="FFFFFF"/>
        <w:ind w:firstLine="851"/>
        <w:jc w:val="both"/>
      </w:pPr>
      <w:r>
        <w:t xml:space="preserve">2.9. </w:t>
      </w: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07663B" w:rsidRDefault="00900C80">
      <w:pPr>
        <w:shd w:val="clear" w:color="auto" w:fill="FFFFFF"/>
        <w:ind w:firstLine="851"/>
        <w:jc w:val="both"/>
      </w:pPr>
      <w:r>
        <w:t>2.10. Коэффициент плотности застройки (Кпз) - отношение площади всех этажей зданий и сооружений к площади участ</w:t>
      </w:r>
      <w:r>
        <w:t>ка.</w:t>
      </w:r>
    </w:p>
    <w:p w:rsidR="0007663B" w:rsidRDefault="00900C80">
      <w:pPr>
        <w:shd w:val="clear" w:color="auto" w:fill="FFFFFF"/>
        <w:ind w:firstLine="851"/>
        <w:jc w:val="both"/>
      </w:pPr>
      <w:r>
        <w:t>2.11.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w:t>
      </w:r>
      <w:r>
        <w:t>абельные сооружения), трубопроводы, автомобильные дороги, железнодорожные линии и другие подобные сооружения (далее - линейные объекты).</w:t>
      </w:r>
    </w:p>
    <w:p w:rsidR="0007663B" w:rsidRDefault="00900C80">
      <w:pPr>
        <w:shd w:val="clear" w:color="auto" w:fill="FFFFFF"/>
        <w:ind w:firstLine="851"/>
        <w:jc w:val="both"/>
      </w:pPr>
      <w:r>
        <w:t>2.12. Линии застройки - условные линии, устанавливающие границы застройки при размещении зданий, строений, сооружений с</w:t>
      </w:r>
      <w:r>
        <w:t xml:space="preserve"> отступом от красных линий или от границ земельного участка.</w:t>
      </w:r>
    </w:p>
    <w:p w:rsidR="0007663B" w:rsidRDefault="00900C80">
      <w:pPr>
        <w:shd w:val="clear" w:color="auto" w:fill="FFFFFF"/>
        <w:ind w:firstLine="851"/>
        <w:jc w:val="both"/>
      </w:pPr>
      <w:r>
        <w:t>2.13. 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w:t>
      </w:r>
      <w:r>
        <w:t>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w:t>
      </w:r>
      <w:r>
        <w:t xml:space="preserve"> временного физического недостатка, вынужденные использовать для своего передвижения необходимые средства, приспособления).</w:t>
      </w:r>
    </w:p>
    <w:p w:rsidR="0007663B" w:rsidRDefault="00900C80">
      <w:pPr>
        <w:shd w:val="clear" w:color="auto" w:fill="FFFFFF"/>
        <w:ind w:firstLine="851"/>
        <w:jc w:val="both"/>
      </w:pPr>
      <w:r>
        <w:t>2.14. Обязательные нормативные требования – положения, применение которых обязательно. Обязательные нормативные требования приведены</w:t>
      </w:r>
      <w:r>
        <w:t xml:space="preserve"> в основном тексте нормативного документа.</w:t>
      </w:r>
    </w:p>
    <w:p w:rsidR="0007663B" w:rsidRDefault="00900C80">
      <w:pPr>
        <w:shd w:val="clear" w:color="auto" w:fill="FFFFFF"/>
        <w:ind w:firstLine="851"/>
        <w:jc w:val="both"/>
      </w:pPr>
      <w:r>
        <w:t xml:space="preserve">2.15.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w:t>
      </w:r>
      <w:r>
        <w:t>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07663B" w:rsidRDefault="00900C80">
      <w:pPr>
        <w:shd w:val="clear" w:color="auto" w:fill="FFFFFF"/>
        <w:ind w:firstLine="851"/>
        <w:jc w:val="both"/>
      </w:pPr>
      <w:r>
        <w:t>2.16. П</w:t>
      </w:r>
      <w:r>
        <w:t>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7663B" w:rsidRDefault="00900C80">
      <w:pPr>
        <w:shd w:val="clear" w:color="auto" w:fill="FFFFFF"/>
        <w:ind w:firstLine="851"/>
        <w:jc w:val="both"/>
      </w:pPr>
      <w:r>
        <w:t xml:space="preserve">2.17. Рекомендуемые нормативные требования – положения, имеющие </w:t>
      </w:r>
      <w:r>
        <w:t xml:space="preserve">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07663B" w:rsidRDefault="00900C80">
      <w:pPr>
        <w:shd w:val="clear" w:color="auto" w:fill="FFFFFF"/>
        <w:ind w:firstLine="851"/>
        <w:jc w:val="both"/>
      </w:pPr>
      <w:r>
        <w:t>2.18. Стоянка для автомобилей (автостоянка) - здание, соор</w:t>
      </w:r>
      <w:r>
        <w:t>ужение (часть здания, сооружения) или специальная открытая площадка, предназначенные только для хранения (стоянки) автомобилей.</w:t>
      </w:r>
    </w:p>
    <w:p w:rsidR="0007663B" w:rsidRDefault="00900C80">
      <w:pPr>
        <w:shd w:val="clear" w:color="auto" w:fill="FFFFFF"/>
        <w:ind w:firstLine="851"/>
        <w:jc w:val="both"/>
      </w:pPr>
      <w:r>
        <w:t>2.19. Территориальные зоны - зоны, выделенные в составе территории, обладающие едиными функциональными, средовыми и пространстве</w:t>
      </w:r>
      <w:r>
        <w:t xml:space="preserve">нно-планировочными </w:t>
      </w:r>
      <w:r>
        <w:lastRenderedPageBreak/>
        <w:t>характеристиками, для которых в правилах землепользования и застройки определены границы и установлены градостроительные регламенты.</w:t>
      </w:r>
    </w:p>
    <w:p w:rsidR="0007663B" w:rsidRDefault="00900C80">
      <w:pPr>
        <w:shd w:val="clear" w:color="auto" w:fill="FFFFFF"/>
        <w:ind w:firstLine="851"/>
        <w:jc w:val="both"/>
      </w:pPr>
      <w:r>
        <w:t>2.20. Территории общего пользования - территории, которыми беспрепятственно пользуется неограниченный кр</w:t>
      </w:r>
      <w:r>
        <w:t>уг лиц (в том числе площади, улицы, проезды, набережные, береговые полосы водных объектов общего пользования, скверы, бульвары).</w:t>
      </w:r>
    </w:p>
    <w:p w:rsidR="0007663B" w:rsidRDefault="00900C80">
      <w:pPr>
        <w:shd w:val="clear" w:color="auto" w:fill="FFFFFF"/>
        <w:ind w:firstLine="851"/>
        <w:jc w:val="both"/>
      </w:pPr>
      <w:r>
        <w:t>2.21. Территориальное планирование - планирование развития территорий, в том числе для установления функциональных зон, определ</w:t>
      </w:r>
      <w:r>
        <w:t>ения планируемого размещения объектов федерального значения, объектов регионального значения, объектов местного значения.</w:t>
      </w:r>
    </w:p>
    <w:p w:rsidR="0007663B" w:rsidRDefault="00900C80">
      <w:pPr>
        <w:shd w:val="clear" w:color="auto" w:fill="FFFFFF"/>
        <w:ind w:firstLine="851"/>
        <w:jc w:val="both"/>
      </w:pPr>
      <w:r>
        <w:t>2.22. Улица - путь сообщения на территории населенного пункта, предназначенный преимущественно для движения транспортных средств и пеш</w:t>
      </w:r>
      <w:r>
        <w:t>еходов, расположенный между кварталами застройки и ограниченный красными линиями улично-дорожной сети.</w:t>
      </w:r>
    </w:p>
    <w:p w:rsidR="0007663B" w:rsidRDefault="00900C80">
      <w:pPr>
        <w:keepNext/>
        <w:shd w:val="clear" w:color="auto" w:fill="FFFFFF"/>
        <w:ind w:firstLine="851"/>
        <w:jc w:val="both"/>
      </w:pPr>
      <w:r>
        <w:rPr>
          <w:rFonts w:ascii="Times New Roman CYR" w:eastAsia="Times New Roman CYR" w:hAnsi="Times New Roman CYR"/>
          <w:lang w:bidi="zh-CN"/>
        </w:rPr>
        <w:t>Предельный коэффициент плотности жилой застройки</w:t>
      </w:r>
      <w:r>
        <w:rPr>
          <w:rStyle w:val="ae"/>
          <w:rFonts w:ascii="Times New Roman CYR" w:eastAsia="Times New Roman CYR" w:hAnsi="Times New Roman CYR"/>
          <w:lang w:bidi="zh-CN"/>
        </w:rPr>
        <w:t xml:space="preserve"> - предельное максимальное отношение суммарной площади квартир в многоквартирных домах, площади блокирова</w:t>
      </w:r>
      <w:r>
        <w:rPr>
          <w:rStyle w:val="ae"/>
          <w:rFonts w:ascii="Times New Roman CYR" w:eastAsia="Times New Roman CYR" w:hAnsi="Times New Roman CYR"/>
          <w:lang w:bidi="zh-CN"/>
        </w:rPr>
        <w:t>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07663B" w:rsidRDefault="00900C80">
      <w:pPr>
        <w:keepNext/>
        <w:shd w:val="clear" w:color="auto" w:fill="FFFFFF"/>
        <w:ind w:firstLine="851"/>
        <w:jc w:val="both"/>
      </w:pPr>
      <w:r>
        <w:rPr>
          <w:rFonts w:ascii="Times New Roman CYR" w:eastAsia="Times New Roman CYR" w:hAnsi="Times New Roman CYR"/>
          <w:lang w:bidi="zh-CN"/>
        </w:rPr>
        <w:t>Максимальный пр</w:t>
      </w:r>
      <w:r>
        <w:rPr>
          <w:rFonts w:ascii="Times New Roman CYR" w:eastAsia="Times New Roman CYR" w:hAnsi="Times New Roman CYR"/>
          <w:lang w:bidi="zh-CN"/>
        </w:rPr>
        <w:t>оцент застройки в границах земельного участка</w:t>
      </w:r>
      <w:r>
        <w:rPr>
          <w:rStyle w:val="ae"/>
          <w:rFonts w:ascii="Times New Roman CYR" w:eastAsia="Times New Roman CYR" w:hAnsi="Times New Roman CYR"/>
          <w:lang w:bidi="zh-CN"/>
        </w:rPr>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w:t>
      </w:r>
      <w:r>
        <w:rPr>
          <w:rStyle w:val="ae"/>
          <w:rFonts w:ascii="Times New Roman CYR" w:eastAsia="Times New Roman CYR" w:hAnsi="Times New Roman CYR"/>
          <w:lang w:bidi="zh-CN"/>
        </w:rPr>
        <w:t>не учитывается.</w:t>
      </w:r>
    </w:p>
    <w:p w:rsidR="0007663B" w:rsidRDefault="00900C80">
      <w:pPr>
        <w:keepNext/>
        <w:shd w:val="clear" w:color="auto" w:fill="FFFFFF"/>
        <w:ind w:firstLine="851"/>
        <w:jc w:val="both"/>
      </w:pPr>
      <w:r>
        <w:rPr>
          <w:rFonts w:ascii="Times New Roman CYR" w:eastAsia="Times New Roman CYR" w:hAnsi="Times New Roman CYR"/>
          <w:lang w:bidi="zh-CN"/>
        </w:rPr>
        <w:t>Озелененная территория общегородского значения</w:t>
      </w:r>
      <w:r>
        <w:rPr>
          <w:rStyle w:val="ae"/>
          <w:rFonts w:ascii="Times New Roman CYR" w:eastAsia="Times New Roman CYR" w:hAnsi="Times New Roman CYR"/>
          <w:lang w:bidi="zh-CN"/>
        </w:rPr>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w:t>
      </w:r>
      <w:r>
        <w:rPr>
          <w:rStyle w:val="ae"/>
          <w:rFonts w:ascii="Times New Roman CYR" w:eastAsia="Times New Roman CYR" w:hAnsi="Times New Roman CYR"/>
          <w:lang w:bidi="zh-CN"/>
        </w:rPr>
        <w:t>е рекреационные природные территории (за исключением озелененных территорий общего пользования жилых районов).</w:t>
      </w:r>
    </w:p>
    <w:p w:rsidR="0007663B" w:rsidRDefault="00900C80">
      <w:pPr>
        <w:keepNext/>
        <w:shd w:val="clear" w:color="auto" w:fill="FFFFFF"/>
        <w:ind w:firstLine="851"/>
        <w:jc w:val="both"/>
      </w:pPr>
      <w:r>
        <w:rPr>
          <w:rFonts w:ascii="Times New Roman CYR" w:eastAsia="Times New Roman CYR" w:hAnsi="Times New Roman CYR"/>
          <w:lang w:bidi="zh-CN"/>
        </w:rPr>
        <w:t>Озеленение земельного участка</w:t>
      </w:r>
      <w:r>
        <w:rPr>
          <w:rStyle w:val="ae"/>
          <w:rFonts w:ascii="Times New Roman CYR" w:eastAsia="Times New Roman CYR" w:hAnsi="Times New Roman CYR"/>
          <w:lang w:bidi="zh-CN"/>
        </w:rPr>
        <w:t xml:space="preserve"> - территория с газонным покрытием (травяной покров, создаваемый посевом семян специально подобранных трав) и высадк</w:t>
      </w:r>
      <w:r>
        <w:rPr>
          <w:rStyle w:val="ae"/>
          <w:rFonts w:ascii="Times New Roman CYR" w:eastAsia="Times New Roman CYR" w:hAnsi="Times New Roman CYR"/>
          <w:lang w:bidi="zh-CN"/>
        </w:rPr>
        <w:t>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07663B" w:rsidRDefault="00900C80">
      <w:pPr>
        <w:keepNext/>
        <w:shd w:val="clear" w:color="auto" w:fill="FFFFFF"/>
        <w:ind w:firstLine="851"/>
        <w:jc w:val="both"/>
      </w:pPr>
      <w:r>
        <w:rPr>
          <w:rFonts w:ascii="Times New Roman CYR" w:eastAsia="Times New Roman CYR" w:hAnsi="Times New Roman CYR"/>
          <w:lang w:bidi="zh-CN"/>
        </w:rPr>
        <w:t>Процент озеленения земельного у</w:t>
      </w:r>
      <w:r>
        <w:rPr>
          <w:rFonts w:ascii="Times New Roman CYR" w:eastAsia="Times New Roman CYR" w:hAnsi="Times New Roman CYR"/>
          <w:lang w:bidi="zh-CN"/>
        </w:rPr>
        <w:t>частка</w:t>
      </w:r>
      <w:r>
        <w:rPr>
          <w:rStyle w:val="ae"/>
          <w:rFonts w:ascii="Times New Roman CYR" w:eastAsia="Times New Roman CYR" w:hAnsi="Times New Roman CYR"/>
          <w:lang w:bidi="zh-CN"/>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w:t>
      </w:r>
      <w:r>
        <w:rPr>
          <w:rStyle w:val="ae"/>
          <w:rFonts w:ascii="Times New Roman CYR" w:eastAsia="Times New Roman CYR" w:hAnsi="Times New Roman CYR"/>
          <w:lang w:bidi="zh-CN"/>
        </w:rPr>
        <w:t>ары, парковочные места, в том числе, с использованием газонной решетки (георешетки) не учитываются в определении процента озеленения.</w:t>
      </w:r>
    </w:p>
    <w:p w:rsidR="0007663B" w:rsidRDefault="00900C80">
      <w:pPr>
        <w:keepNext/>
        <w:shd w:val="clear" w:color="auto" w:fill="FFFFFF"/>
        <w:ind w:firstLine="851"/>
        <w:jc w:val="both"/>
      </w:pPr>
      <w:r>
        <w:rPr>
          <w:rFonts w:ascii="Times New Roman CYR" w:eastAsia="Times New Roman CYR" w:hAnsi="Times New Roman CYR"/>
          <w:lang w:bidi="zh-CN"/>
        </w:rPr>
        <w:t>Предельное количество этажей</w:t>
      </w:r>
      <w:r>
        <w:rPr>
          <w:rStyle w:val="ae"/>
          <w:rFonts w:ascii="Times New Roman CYR" w:eastAsia="Times New Roman CYR" w:hAnsi="Times New Roman CYR"/>
          <w:lang w:bidi="zh-CN"/>
        </w:rPr>
        <w:t xml:space="preserve"> - предельное допустимое количество суммы всех надземных этажей объекта капитального строитель</w:t>
      </w:r>
      <w:r>
        <w:rPr>
          <w:rStyle w:val="ae"/>
          <w:rFonts w:ascii="Times New Roman CYR" w:eastAsia="Times New Roman CYR" w:hAnsi="Times New Roman CYR"/>
          <w:lang w:bidi="zh-CN"/>
        </w:rPr>
        <w:t>ства.</w:t>
      </w:r>
    </w:p>
    <w:p w:rsidR="0007663B" w:rsidRDefault="00900C80">
      <w:pPr>
        <w:shd w:val="clear" w:color="auto" w:fill="FFFFFF"/>
        <w:ind w:firstLine="850"/>
        <w:jc w:val="both"/>
      </w:pPr>
      <w:r>
        <w:rPr>
          <w:rFonts w:ascii="Times New Roman CYR" w:eastAsia="Times New Roman CYR" w:hAnsi="Times New Roman CYR"/>
          <w:lang w:bidi="zh-CN"/>
        </w:rPr>
        <w:t>Предельная высота зданий, строений, сооружений</w:t>
      </w:r>
      <w:r>
        <w:rPr>
          <w:rStyle w:val="ae"/>
          <w:rFonts w:ascii="Times New Roman CYR" w:eastAsia="Times New Roman CYR" w:hAnsi="Times New Roman CYR"/>
          <w:lang w:bidi="zh-CN"/>
        </w:rPr>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w:t>
      </w:r>
      <w:r>
        <w:rPr>
          <w:rStyle w:val="ae"/>
          <w:rFonts w:ascii="Times New Roman CYR" w:eastAsia="Times New Roman CYR" w:hAnsi="Times New Roman CYR"/>
          <w:lang w:bidi="zh-CN"/>
        </w:rPr>
        <w:t>ного строительства, или конька кровли при уклоне кровли выше 30 градусов.</w:t>
      </w:r>
    </w:p>
    <w:p w:rsidR="0007663B" w:rsidRDefault="00900C80">
      <w:pPr>
        <w:shd w:val="clear" w:color="auto" w:fill="FFFFFF"/>
        <w:ind w:firstLine="850"/>
        <w:jc w:val="both"/>
      </w:pPr>
      <w:r>
        <w:rPr>
          <w:rFonts w:ascii="Times New Roman CYR" w:eastAsia="Times New Roman CYR" w:hAnsi="Times New Roman CYR"/>
          <w:lang w:bidi="zh-CN"/>
        </w:rPr>
        <w:t>Высотная доминанта</w:t>
      </w:r>
      <w:r>
        <w:rPr>
          <w:rStyle w:val="ae"/>
          <w:rFonts w:ascii="Times New Roman CYR" w:eastAsia="Times New Roman CYR" w:hAnsi="Times New Roman CYR"/>
          <w:lang w:bidi="zh-CN"/>
        </w:rPr>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w:t>
      </w:r>
      <w:r>
        <w:rPr>
          <w:rStyle w:val="ae"/>
          <w:rFonts w:ascii="Times New Roman CYR" w:eastAsia="Times New Roman CYR" w:hAnsi="Times New Roman CYR"/>
          <w:lang w:bidi="zh-CN"/>
        </w:rPr>
        <w:t>екта. Минимальное расстояние между высотными доминантами должно составлять не менее 30 м.</w:t>
      </w:r>
    </w:p>
    <w:p w:rsidR="0007663B" w:rsidRDefault="00900C80">
      <w:pPr>
        <w:shd w:val="clear" w:color="auto" w:fill="FFFFFF"/>
        <w:ind w:firstLine="850"/>
        <w:jc w:val="both"/>
      </w:pPr>
      <w:r>
        <w:rPr>
          <w:rFonts w:ascii="Times New Roman CYR" w:eastAsia="Times New Roman CYR" w:hAnsi="Times New Roman CYR"/>
          <w:lang w:bidi="zh-CN"/>
        </w:rPr>
        <w:t>Высота первого этажа</w:t>
      </w:r>
      <w:r>
        <w:rPr>
          <w:rStyle w:val="ae"/>
          <w:rFonts w:ascii="Times New Roman CYR" w:eastAsia="Times New Roman CYR" w:hAnsi="Times New Roman CYR"/>
          <w:lang w:bidi="zh-CN"/>
        </w:rPr>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w:t>
      </w:r>
      <w:r>
        <w:rPr>
          <w:rStyle w:val="ae"/>
          <w:rFonts w:ascii="Times New Roman CYR" w:eastAsia="Times New Roman CYR" w:hAnsi="Times New Roman CYR"/>
          <w:lang w:bidi="zh-CN"/>
        </w:rPr>
        <w:t>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07663B" w:rsidRDefault="00900C80">
      <w:pPr>
        <w:shd w:val="clear" w:color="auto" w:fill="FFFFFF"/>
        <w:ind w:firstLine="850"/>
        <w:jc w:val="both"/>
      </w:pPr>
      <w:r>
        <w:rPr>
          <w:rFonts w:ascii="Times New Roman CYR" w:eastAsia="Times New Roman CYR" w:hAnsi="Times New Roman CYR"/>
          <w:lang w:bidi="zh-CN"/>
        </w:rPr>
        <w:lastRenderedPageBreak/>
        <w:t>Высота входной группы</w:t>
      </w:r>
      <w:r>
        <w:rPr>
          <w:rStyle w:val="ae"/>
          <w:rFonts w:ascii="Times New Roman CYR" w:eastAsia="Times New Roman CYR" w:hAnsi="Times New Roman CYR"/>
          <w:lang w:bidi="zh-CN"/>
        </w:rPr>
        <w:t xml:space="preserve"> - максимально допустимая разница, в метрах, между отметкой уровня земли (твердого </w:t>
      </w:r>
      <w:r>
        <w:rPr>
          <w:rStyle w:val="ae"/>
          <w:rFonts w:ascii="Times New Roman CYR" w:eastAsia="Times New Roman CYR" w:hAnsi="Times New Roman CYR"/>
          <w:lang w:bidi="zh-CN"/>
        </w:rPr>
        <w:t>покрытия), примыкающей к зданию, строению, сооружению, и чистовой отметки отделки пола на входе в первый этаж здания, строения, сооружения.</w:t>
      </w:r>
    </w:p>
    <w:p w:rsidR="0007663B" w:rsidRDefault="00900C80">
      <w:pPr>
        <w:shd w:val="clear" w:color="auto" w:fill="FFFFFF"/>
        <w:ind w:firstLine="850"/>
        <w:jc w:val="both"/>
      </w:pPr>
      <w:r>
        <w:rPr>
          <w:rFonts w:ascii="Times New Roman CYR" w:eastAsia="Times New Roman CYR" w:hAnsi="Times New Roman CYR"/>
          <w:lang w:bidi="zh-CN"/>
        </w:rPr>
        <w:t>Стилобат</w:t>
      </w:r>
      <w:r>
        <w:rPr>
          <w:rStyle w:val="ae"/>
          <w:rFonts w:ascii="Times New Roman CYR" w:eastAsia="Times New Roman CYR" w:hAnsi="Times New Roman CYR"/>
          <w:lang w:bidi="zh-CN"/>
        </w:rPr>
        <w:t xml:space="preserve"> - общая часть объекта (объектов) капитального строительства, высотой не более двух надземных этажей, в гран</w:t>
      </w:r>
      <w:r>
        <w:rPr>
          <w:rStyle w:val="ae"/>
          <w:rFonts w:ascii="Times New Roman CYR" w:eastAsia="Times New Roman CYR" w:hAnsi="Times New Roman CYR"/>
          <w:lang w:bidi="zh-CN"/>
        </w:rPr>
        <w:t>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rsidR="0007663B" w:rsidRDefault="0007663B">
      <w:pPr>
        <w:shd w:val="clear" w:color="auto" w:fill="FFFFFF"/>
        <w:ind w:firstLine="851"/>
        <w:jc w:val="both"/>
      </w:pPr>
    </w:p>
    <w:p w:rsidR="0007663B" w:rsidRDefault="00900C80">
      <w:pPr>
        <w:shd w:val="clear" w:color="auto" w:fill="FFFFFF"/>
        <w:ind w:firstLine="851"/>
        <w:jc w:val="both"/>
      </w:pPr>
      <w:r>
        <w:t>Раздел 3. Территориальное планирование.</w:t>
      </w:r>
    </w:p>
    <w:p w:rsidR="0007663B" w:rsidRDefault="0007663B">
      <w:pPr>
        <w:shd w:val="clear" w:color="auto" w:fill="FFFFFF"/>
        <w:jc w:val="center"/>
      </w:pPr>
    </w:p>
    <w:p w:rsidR="0007663B" w:rsidRDefault="00900C80">
      <w:pPr>
        <w:shd w:val="clear" w:color="auto" w:fill="FFFFFF"/>
        <w:ind w:firstLine="851"/>
        <w:jc w:val="both"/>
      </w:pPr>
      <w:r>
        <w:t xml:space="preserve">3.1. Территориальное планирование Куринского сельского поселения </w:t>
      </w:r>
      <w:r>
        <w:t>Апшеронского района – это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w:t>
      </w:r>
      <w:r>
        <w:t>ерриторий.</w:t>
      </w:r>
    </w:p>
    <w:p w:rsidR="0007663B" w:rsidRDefault="00900C80">
      <w:pPr>
        <w:shd w:val="clear" w:color="auto" w:fill="FFFFFF"/>
        <w:ind w:firstLine="851"/>
        <w:jc w:val="both"/>
      </w:pPr>
      <w:r>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w:t>
      </w:r>
      <w:r>
        <w:t>есурсов, а также занятость трудоспособного населения.</w:t>
      </w:r>
    </w:p>
    <w:p w:rsidR="0007663B" w:rsidRDefault="00900C80">
      <w:pPr>
        <w:shd w:val="clear" w:color="auto" w:fill="FFFFFF"/>
        <w:ind w:firstLine="851"/>
        <w:jc w:val="both"/>
      </w:pPr>
      <w:r>
        <w:t>3.3. Схема территориального планирования Куринского сельского поселения Апшеронского района – документ территориального планирования, определяющий стратегию его территориального, социально - экономическ</w:t>
      </w:r>
      <w:r>
        <w:t>ого, градостроительного развития и условия формирования среды жизнедеятельности населения.</w:t>
      </w:r>
    </w:p>
    <w:p w:rsidR="0007663B" w:rsidRDefault="00900C80">
      <w:pPr>
        <w:shd w:val="clear" w:color="auto" w:fill="FFFFFF"/>
        <w:ind w:firstLine="851"/>
        <w:jc w:val="both"/>
      </w:pPr>
      <w:r>
        <w:t>3.4. Внесение изменений в схему территориального планирования Куринского сельского поселения Апшеронского района производится в соответствии с утвержденной схемой те</w:t>
      </w:r>
      <w:r>
        <w:t>рриториального планирования Краснодарского края.</w:t>
      </w:r>
    </w:p>
    <w:p w:rsidR="0007663B" w:rsidRDefault="00900C80">
      <w:pPr>
        <w:shd w:val="clear" w:color="auto" w:fill="FFFFFF"/>
        <w:ind w:firstLine="851"/>
        <w:jc w:val="both"/>
      </w:pPr>
      <w:r>
        <w:t>3.5.  Порядок разработки, согласования и утверждения, а также состав схемы территориального планирования определяется в соответствии с требованиями Градостроительного кодекса РФ.</w:t>
      </w:r>
    </w:p>
    <w:p w:rsidR="0007663B" w:rsidRDefault="00900C80">
      <w:pPr>
        <w:shd w:val="clear" w:color="auto" w:fill="FFFFFF"/>
        <w:ind w:firstLine="851"/>
        <w:jc w:val="both"/>
      </w:pPr>
      <w:r>
        <w:t xml:space="preserve">3.6. При внесении изменений </w:t>
      </w:r>
      <w:r>
        <w:t>в схему территориального планирования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w:t>
      </w:r>
      <w:r>
        <w:t>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07663B" w:rsidRDefault="00900C80">
      <w:pPr>
        <w:shd w:val="clear" w:color="auto" w:fill="FFFFFF"/>
        <w:ind w:firstLine="851"/>
        <w:jc w:val="both"/>
      </w:pPr>
      <w:r>
        <w:t>3.7. Технико-экономические показатели схемы территориального планирования приводятся на исходный го</w:t>
      </w:r>
      <w:r>
        <w:t>д ее разработки и по этапам ее реализации.</w:t>
      </w:r>
    </w:p>
    <w:p w:rsidR="0007663B" w:rsidRDefault="00900C80">
      <w:pPr>
        <w:shd w:val="clear" w:color="auto" w:fill="FFFFFF"/>
        <w:ind w:firstLine="851"/>
        <w:jc w:val="both"/>
      </w:pPr>
      <w:r w:rsidRPr="00900C80">
        <w:t xml:space="preserve">3.8. </w:t>
      </w:r>
      <w:r>
        <w:t>В</w:t>
      </w:r>
      <w:r>
        <w:rPr>
          <w:rStyle w:val="ae"/>
          <w:rFonts w:ascii="Times New Roman CYR" w:eastAsia="Times New Roman CYR" w:hAnsi="Times New Roman CYR"/>
          <w:lang w:bidi="zh-CN"/>
        </w:rPr>
        <w:t>ыделять в отдельные функциональные зоны озелененные территории общегородского значения.</w:t>
      </w: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ind w:firstLine="851"/>
        <w:jc w:val="both"/>
      </w:pPr>
      <w:r>
        <w:t>Раздел 4. Планировка территории.</w:t>
      </w:r>
    </w:p>
    <w:p w:rsidR="0007663B" w:rsidRDefault="0007663B">
      <w:pPr>
        <w:shd w:val="clear" w:color="auto" w:fill="FFFFFF"/>
        <w:jc w:val="both"/>
        <w:rPr>
          <w:b/>
        </w:rPr>
      </w:pPr>
    </w:p>
    <w:p w:rsidR="0007663B" w:rsidRDefault="00900C80">
      <w:pPr>
        <w:shd w:val="clear" w:color="auto" w:fill="FFFFFF"/>
        <w:ind w:firstLine="851"/>
        <w:jc w:val="both"/>
      </w:pPr>
      <w:r>
        <w:t xml:space="preserve">4.1. Подготовка документации по планировке территории осуществляется в целях </w:t>
      </w:r>
      <w:r>
        <w:t>обеспечения устойчивого развития территории Куринского сельского поселения Апшеронского района,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w:t>
      </w:r>
      <w:r>
        <w:t xml:space="preserve"> участков, предназначенных для строительства и размещения линейных объектов местного значения  (автодорог, линий электропередачи, линий связи (в том числе линейно-кабельных сооружений), нефтепроводов, газопроводов и иных).</w:t>
      </w:r>
    </w:p>
    <w:p w:rsidR="0007663B" w:rsidRDefault="00900C80">
      <w:pPr>
        <w:shd w:val="clear" w:color="auto" w:fill="FFFFFF"/>
        <w:ind w:firstLine="851"/>
        <w:jc w:val="both"/>
      </w:pPr>
      <w:r>
        <w:lastRenderedPageBreak/>
        <w:t>4.2. Подготовка проекта планировк</w:t>
      </w:r>
      <w:r>
        <w:t>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7663B" w:rsidRDefault="00900C80">
      <w:pPr>
        <w:shd w:val="clear" w:color="auto" w:fill="FFFFFF"/>
        <w:ind w:firstLine="851"/>
        <w:jc w:val="both"/>
      </w:pPr>
      <w:r>
        <w:t>4.3. Границы улично-дорожной сети обозначаются красными линиями, которые отделяют эти территории о</w:t>
      </w:r>
      <w:r>
        <w:t xml:space="preserve">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07663B" w:rsidRDefault="00900C80">
      <w:pPr>
        <w:shd w:val="clear" w:color="auto" w:fill="FFFFFF"/>
        <w:ind w:firstLine="851"/>
        <w:jc w:val="both"/>
      </w:pPr>
      <w:r>
        <w:t xml:space="preserve">За пределы красных линий в сторону улицы или площади не должны выступать здания и сооружения. </w:t>
      </w:r>
      <w: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07663B" w:rsidRDefault="00900C80">
      <w:pPr>
        <w:shd w:val="clear" w:color="auto" w:fill="FFFFFF"/>
        <w:ind w:firstLine="851"/>
        <w:jc w:val="both"/>
      </w:pPr>
      <w:r>
        <w:t>В исклю</w:t>
      </w:r>
      <w:r>
        <w:t>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7663B" w:rsidRDefault="00900C80">
      <w:pPr>
        <w:shd w:val="clear" w:color="auto" w:fill="FFFFFF"/>
        <w:ind w:firstLine="851"/>
        <w:jc w:val="both"/>
      </w:pPr>
      <w:r>
        <w:rPr>
          <w:iCs/>
        </w:rPr>
        <w:t>–</w:t>
      </w:r>
      <w:r>
        <w:t>объектов транспортной инфраструктуры (площади отстоя и кольцевания общественного тр</w:t>
      </w:r>
      <w:r>
        <w:t>анспорта, разворотные площадки, площадки для размещения диспетчерских пунктов);</w:t>
      </w:r>
    </w:p>
    <w:p w:rsidR="0007663B" w:rsidRDefault="00900C80">
      <w:pPr>
        <w:shd w:val="clear" w:color="auto" w:fill="FFFFFF"/>
        <w:ind w:firstLine="851"/>
        <w:jc w:val="both"/>
      </w:pPr>
      <w:r>
        <w:rPr>
          <w:iCs/>
        </w:rPr>
        <w:t>–</w:t>
      </w:r>
      <w:r>
        <w:t>отдельных нестационарных объектов для попутного обслуживания пешеходов (мелкорозничная торговля и бытовое обслуживание).</w:t>
      </w:r>
    </w:p>
    <w:p w:rsidR="0007663B" w:rsidRDefault="00900C80">
      <w:pPr>
        <w:shd w:val="clear" w:color="auto" w:fill="FFFFFF"/>
        <w:ind w:firstLine="851"/>
        <w:jc w:val="both"/>
      </w:pPr>
      <w:r>
        <w:t>4.4. Порядок разработки, согласования и утверждения, а</w:t>
      </w:r>
      <w:r>
        <w:t xml:space="preserve"> также состав документов проекта планировки определяется в соответствии с требованиями Градостроительного кодекса РФ и Градостроительного кодекса Краснодарского края.</w:t>
      </w:r>
    </w:p>
    <w:p w:rsidR="0007663B" w:rsidRDefault="0007663B">
      <w:pPr>
        <w:shd w:val="clear" w:color="auto" w:fill="FFFFFF"/>
        <w:ind w:firstLine="851"/>
        <w:jc w:val="both"/>
      </w:pPr>
    </w:p>
    <w:p w:rsidR="0007663B" w:rsidRDefault="00900C80">
      <w:pPr>
        <w:shd w:val="clear" w:color="auto" w:fill="FFFFFF"/>
        <w:ind w:firstLine="851"/>
        <w:jc w:val="both"/>
        <w:outlineLvl w:val="0"/>
      </w:pPr>
      <w:r>
        <w:t>Раздел 5. Общая организация и зонирование территории.</w:t>
      </w:r>
    </w:p>
    <w:p w:rsidR="0007663B" w:rsidRDefault="0007663B">
      <w:pPr>
        <w:shd w:val="clear" w:color="auto" w:fill="FFFFFF"/>
        <w:jc w:val="both"/>
      </w:pPr>
    </w:p>
    <w:p w:rsidR="0007663B" w:rsidRDefault="00900C80">
      <w:pPr>
        <w:pStyle w:val="afa"/>
        <w:spacing w:before="0" w:after="0"/>
        <w:ind w:firstLine="851"/>
        <w:jc w:val="both"/>
        <w:rPr>
          <w:b/>
          <w:bCs/>
        </w:rPr>
      </w:pPr>
      <w:r>
        <w:t xml:space="preserve">5.1. Территория Куринского сельского поселения Апшеронского района включает в себя 4 населенных пункта. Численность населения населенных пунктов </w:t>
      </w:r>
      <w:r>
        <w:rPr>
          <w:bCs/>
        </w:rPr>
        <w:t>приведена в таблице.</w:t>
      </w:r>
    </w:p>
    <w:tbl>
      <w:tblPr>
        <w:tblW w:w="9687" w:type="dxa"/>
        <w:tblInd w:w="33" w:type="dxa"/>
        <w:tblCellMar>
          <w:top w:w="15" w:type="dxa"/>
          <w:left w:w="48" w:type="dxa"/>
          <w:bottom w:w="15" w:type="dxa"/>
          <w:right w:w="315" w:type="dxa"/>
        </w:tblCellMar>
        <w:tblLook w:val="04A0"/>
      </w:tblPr>
      <w:tblGrid>
        <w:gridCol w:w="3482"/>
        <w:gridCol w:w="3091"/>
        <w:gridCol w:w="3114"/>
      </w:tblGrid>
      <w:tr w:rsidR="0007663B">
        <w:trPr>
          <w:tblHeader/>
        </w:trPr>
        <w:tc>
          <w:tcPr>
            <w:tcW w:w="34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663B" w:rsidRDefault="00900C80">
            <w:pPr>
              <w:shd w:val="clear" w:color="auto" w:fill="FFFFFF"/>
              <w:jc w:val="center"/>
              <w:rPr>
                <w:bCs/>
              </w:rPr>
            </w:pPr>
            <w:r>
              <w:rPr>
                <w:bCs/>
              </w:rPr>
              <w:t>Название населенного пункта</w:t>
            </w:r>
          </w:p>
        </w:tc>
        <w:tc>
          <w:tcPr>
            <w:tcW w:w="30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663B" w:rsidRDefault="00900C80">
            <w:pPr>
              <w:shd w:val="clear" w:color="auto" w:fill="FFFFFF"/>
              <w:jc w:val="center"/>
              <w:rPr>
                <w:bCs/>
              </w:rPr>
            </w:pPr>
            <w:r>
              <w:rPr>
                <w:bCs/>
              </w:rPr>
              <w:t>Административный</w:t>
            </w:r>
          </w:p>
          <w:p w:rsidR="0007663B" w:rsidRDefault="00900C80">
            <w:pPr>
              <w:shd w:val="clear" w:color="auto" w:fill="FFFFFF"/>
              <w:jc w:val="center"/>
              <w:rPr>
                <w:bCs/>
              </w:rPr>
            </w:pPr>
            <w:r>
              <w:rPr>
                <w:bCs/>
              </w:rPr>
              <w:t>центр</w:t>
            </w: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Численность населения,</w:t>
            </w:r>
          </w:p>
          <w:p w:rsidR="0007663B" w:rsidRDefault="00900C80">
            <w:pPr>
              <w:shd w:val="clear" w:color="auto" w:fill="FFFFFF"/>
              <w:jc w:val="center"/>
              <w:rPr>
                <w:bCs/>
              </w:rPr>
            </w:pPr>
            <w:r>
              <w:t>человек</w:t>
            </w:r>
          </w:p>
        </w:tc>
      </w:tr>
      <w:tr w:rsidR="0007663B">
        <w:tc>
          <w:tcPr>
            <w:tcW w:w="3482"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станица</w:t>
            </w:r>
            <w:r>
              <w:t xml:space="preserve"> Куринская</w:t>
            </w:r>
          </w:p>
        </w:tc>
        <w:tc>
          <w:tcPr>
            <w:tcW w:w="3091"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станица Куринская</w:t>
            </w: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2050</w:t>
            </w:r>
          </w:p>
        </w:tc>
      </w:tr>
      <w:tr w:rsidR="0007663B">
        <w:tc>
          <w:tcPr>
            <w:tcW w:w="3482"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хутор Городок</w:t>
            </w:r>
          </w:p>
        </w:tc>
        <w:tc>
          <w:tcPr>
            <w:tcW w:w="3091"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станица Куринская</w:t>
            </w: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235</w:t>
            </w:r>
          </w:p>
        </w:tc>
      </w:tr>
      <w:tr w:rsidR="0007663B">
        <w:tc>
          <w:tcPr>
            <w:tcW w:w="3482"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поселок Станционный</w:t>
            </w:r>
          </w:p>
        </w:tc>
        <w:tc>
          <w:tcPr>
            <w:tcW w:w="3091"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станица Куринская</w:t>
            </w: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986</w:t>
            </w:r>
          </w:p>
        </w:tc>
      </w:tr>
      <w:tr w:rsidR="0007663B">
        <w:tc>
          <w:tcPr>
            <w:tcW w:w="3482"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хутор Старый Куринский</w:t>
            </w:r>
          </w:p>
        </w:tc>
        <w:tc>
          <w:tcPr>
            <w:tcW w:w="3091"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станица Куринская</w:t>
            </w: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55</w:t>
            </w:r>
          </w:p>
        </w:tc>
      </w:tr>
      <w:tr w:rsidR="0007663B">
        <w:tc>
          <w:tcPr>
            <w:tcW w:w="3482"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900C80">
            <w:r>
              <w:t>Итого по поселению</w:t>
            </w:r>
          </w:p>
        </w:tc>
        <w:tc>
          <w:tcPr>
            <w:tcW w:w="3091" w:type="dxa"/>
            <w:tcBorders>
              <w:top w:val="single" w:sz="6" w:space="0" w:color="000000"/>
              <w:left w:val="single" w:sz="6" w:space="0" w:color="000000"/>
              <w:bottom w:val="single" w:sz="6" w:space="0" w:color="000000"/>
              <w:right w:val="single" w:sz="6" w:space="0" w:color="000000"/>
            </w:tcBorders>
            <w:shd w:val="clear" w:color="auto" w:fill="auto"/>
            <w:tcMar>
              <w:right w:w="48" w:type="dxa"/>
            </w:tcMar>
            <w:vAlign w:val="center"/>
          </w:tcPr>
          <w:p w:rsidR="0007663B" w:rsidRDefault="0007663B">
            <w:pPr>
              <w:shd w:val="clear" w:color="auto" w:fill="FFFFFF"/>
            </w:pPr>
          </w:p>
        </w:tc>
        <w:tc>
          <w:tcPr>
            <w:tcW w:w="3114" w:type="dxa"/>
            <w:tcBorders>
              <w:top w:val="single" w:sz="6" w:space="0" w:color="000000"/>
              <w:left w:val="single" w:sz="6" w:space="0" w:color="000000"/>
              <w:bottom w:val="single" w:sz="6" w:space="0" w:color="000000"/>
              <w:right w:val="single" w:sz="6" w:space="0" w:color="000000"/>
            </w:tcBorders>
            <w:shd w:val="clear" w:color="auto" w:fill="auto"/>
            <w:tcMar>
              <w:left w:w="15" w:type="dxa"/>
              <w:right w:w="15" w:type="dxa"/>
            </w:tcMar>
          </w:tcPr>
          <w:p w:rsidR="0007663B" w:rsidRDefault="00900C80">
            <w:pPr>
              <w:shd w:val="clear" w:color="auto" w:fill="FFFFFF"/>
              <w:jc w:val="center"/>
            </w:pPr>
            <w:r>
              <w:t>3326</w:t>
            </w:r>
          </w:p>
        </w:tc>
      </w:tr>
    </w:tbl>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07663B">
      <w:pPr>
        <w:shd w:val="clear" w:color="auto" w:fill="FFFFFF"/>
        <w:ind w:firstLine="851"/>
        <w:jc w:val="both"/>
      </w:pPr>
    </w:p>
    <w:p w:rsidR="0007663B" w:rsidRDefault="00900C80">
      <w:pPr>
        <w:shd w:val="clear" w:color="auto" w:fill="FFFFFF"/>
        <w:ind w:firstLine="851"/>
        <w:jc w:val="both"/>
      </w:pPr>
      <w:r>
        <w:t xml:space="preserve">5.2. Общая организация территории Куринского сельского поселения </w:t>
      </w:r>
      <w:r>
        <w:t>Апшеронского района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w:t>
      </w:r>
      <w:r>
        <w:t xml:space="preserve">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w:t>
      </w:r>
      <w:r>
        <w:t>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07663B" w:rsidRDefault="00900C80">
      <w:pPr>
        <w:shd w:val="clear" w:color="auto" w:fill="FFFFFF"/>
        <w:tabs>
          <w:tab w:val="left" w:pos="7230"/>
        </w:tabs>
        <w:ind w:firstLine="851"/>
        <w:jc w:val="both"/>
      </w:pPr>
      <w:r>
        <w:t>При этом необходимо учитывать:</w:t>
      </w:r>
    </w:p>
    <w:p w:rsidR="0007663B" w:rsidRDefault="00900C80">
      <w:pPr>
        <w:shd w:val="clear" w:color="auto" w:fill="FFFFFF"/>
        <w:ind w:firstLine="851"/>
        <w:jc w:val="both"/>
      </w:pPr>
      <w:r>
        <w:rPr>
          <w:iCs/>
        </w:rPr>
        <w:t>–</w:t>
      </w:r>
      <w:r>
        <w:t>возможности развития поселения в составе муниципального района пунктов з</w:t>
      </w:r>
      <w:r>
        <w:t>а счет имеющихся территориальных (резервных территорий) и других ресурсов с учетом выполнения требований природоохранного законодательства;</w:t>
      </w:r>
    </w:p>
    <w:p w:rsidR="0007663B" w:rsidRDefault="00900C80">
      <w:pPr>
        <w:shd w:val="clear" w:color="auto" w:fill="FFFFFF"/>
        <w:ind w:firstLine="851"/>
        <w:jc w:val="both"/>
      </w:pPr>
      <w:r>
        <w:rPr>
          <w:iCs/>
        </w:rPr>
        <w:lastRenderedPageBreak/>
        <w:t>–</w:t>
      </w:r>
      <w:r>
        <w:t xml:space="preserve">возможность повышения интенсивности использования территорий, в том числе за счет реконструкции и развития </w:t>
      </w:r>
      <w:r>
        <w:t>застроенных территорий;</w:t>
      </w:r>
    </w:p>
    <w:p w:rsidR="0007663B" w:rsidRDefault="00900C80">
      <w:pPr>
        <w:shd w:val="clear" w:color="auto" w:fill="FFFFFF"/>
        <w:ind w:firstLine="851"/>
        <w:jc w:val="both"/>
      </w:pPr>
      <w:r>
        <w:rPr>
          <w:iCs/>
        </w:rPr>
        <w:t>–</w:t>
      </w:r>
      <w:r>
        <w:t>требований земельного жилищного законодательства;</w:t>
      </w:r>
    </w:p>
    <w:p w:rsidR="0007663B" w:rsidRDefault="00900C80">
      <w:pPr>
        <w:shd w:val="clear" w:color="auto" w:fill="FFFFFF"/>
        <w:ind w:firstLine="851"/>
        <w:jc w:val="both"/>
      </w:pPr>
      <w:r>
        <w:rPr>
          <w:iCs/>
        </w:rPr>
        <w:t>–</w:t>
      </w:r>
      <w:r>
        <w:t>возможности бюджета и привлечения негосударственных инвестиций для программ развития Куринского сельского поселения Апшеронского района.</w:t>
      </w:r>
    </w:p>
    <w:p w:rsidR="0007663B" w:rsidRDefault="00900C80">
      <w:pPr>
        <w:shd w:val="clear" w:color="auto" w:fill="FFFFFF"/>
        <w:ind w:firstLine="851"/>
        <w:jc w:val="both"/>
      </w:pPr>
      <w:r>
        <w:t>5.3. С учетом преимущественного функциональ</w:t>
      </w:r>
      <w:r>
        <w:t xml:space="preserve">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07663B" w:rsidRDefault="00900C80">
      <w:pPr>
        <w:shd w:val="clear" w:color="auto" w:fill="FFFFFF"/>
        <w:ind w:firstLine="851"/>
        <w:jc w:val="both"/>
      </w:pPr>
      <w:r>
        <w:t>Селитебная территория предназначена: для размещения жилищного фонда, общественных зданий и сооружений, отдельны</w:t>
      </w:r>
      <w:r>
        <w:t xml:space="preserve">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07663B" w:rsidRDefault="00900C80">
      <w:pPr>
        <w:shd w:val="clear" w:color="auto" w:fill="FFFFFF"/>
        <w:ind w:firstLine="851"/>
        <w:jc w:val="both"/>
      </w:pPr>
      <w:r>
        <w:t>Производственная территория предназначена для размещения пром</w:t>
      </w:r>
      <w:r>
        <w:t xml:space="preserve">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07663B" w:rsidRDefault="00900C80">
      <w:pPr>
        <w:shd w:val="clear" w:color="auto" w:fill="FFFFFF"/>
        <w:ind w:firstLine="851"/>
        <w:jc w:val="both"/>
      </w:pPr>
      <w:r>
        <w:t>Рекреационная территория включает леса, лесопарки, лесозащитные зоны, водоемы и д</w:t>
      </w:r>
      <w:r>
        <w:t xml:space="preserve">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07663B" w:rsidRDefault="00900C80">
      <w:pPr>
        <w:shd w:val="clear" w:color="auto" w:fill="FFFFFF"/>
        <w:ind w:firstLine="851"/>
        <w:jc w:val="both"/>
      </w:pPr>
      <w:r>
        <w:t>В состав зоны специального назначения могут включаться зоны, занятые кладбищами, зелеными насаждениями</w:t>
      </w:r>
      <w:r>
        <w:t xml:space="preserve"> специального назначения, объектами по размещению отходов потребления и иные.</w:t>
      </w:r>
    </w:p>
    <w:p w:rsidR="0007663B" w:rsidRDefault="00900C80">
      <w:pPr>
        <w:shd w:val="clear" w:color="auto" w:fill="FFFFFF"/>
        <w:ind w:firstLine="851"/>
        <w:jc w:val="both"/>
      </w:pPr>
      <w:r>
        <w:t>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w:t>
      </w:r>
      <w:r>
        <w:t xml:space="preserve">,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07663B" w:rsidRDefault="00900C80">
      <w:pPr>
        <w:shd w:val="clear" w:color="auto" w:fill="FFFFFF"/>
        <w:ind w:firstLine="851"/>
        <w:jc w:val="both"/>
      </w:pPr>
      <w:r>
        <w:t>5.5. Резервные территории необходим</w:t>
      </w:r>
      <w:r>
        <w:t>о предусматривать для перспективного развития населенных пунктов, которые включают земли, примыкающие к границе (черте) населенных пунктов.</w:t>
      </w:r>
    </w:p>
    <w:p w:rsidR="0007663B" w:rsidRDefault="00900C80">
      <w:pPr>
        <w:shd w:val="clear" w:color="auto" w:fill="FFFFFF"/>
        <w:ind w:firstLine="851"/>
        <w:jc w:val="both"/>
      </w:pPr>
      <w:r>
        <w:t>Кроме этого, под резервные территории возможно изъятие сельскохозяйственных земель с низкой кадастровой стоимостью с</w:t>
      </w:r>
      <w:r>
        <w:t>ельхозугодий, земель лесного фонда, а также земель иных категорий.</w:t>
      </w:r>
    </w:p>
    <w:p w:rsidR="0007663B" w:rsidRDefault="00900C80">
      <w:pPr>
        <w:shd w:val="clear" w:color="auto" w:fill="FFFFFF"/>
        <w:ind w:firstLine="851"/>
        <w:jc w:val="both"/>
      </w:pPr>
      <w:r>
        <w:t>5.6.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07663B" w:rsidRDefault="00900C80">
      <w:pPr>
        <w:shd w:val="clear" w:color="auto" w:fill="FFFFFF"/>
        <w:ind w:firstLine="851"/>
        <w:jc w:val="both"/>
      </w:pPr>
      <w:r>
        <w:t>5.7.</w:t>
      </w:r>
      <w:r>
        <w:t xml:space="preserve">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7663B" w:rsidRDefault="00900C80">
      <w:pPr>
        <w:shd w:val="clear" w:color="auto" w:fill="FFFFFF"/>
        <w:ind w:firstLine="851"/>
        <w:jc w:val="both"/>
      </w:pPr>
      <w: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муниципального района.</w:t>
      </w:r>
    </w:p>
    <w:p w:rsidR="0007663B" w:rsidRDefault="00900C80">
      <w:pPr>
        <w:shd w:val="clear" w:color="auto" w:fill="FFFFFF"/>
        <w:ind w:firstLine="851"/>
        <w:jc w:val="both"/>
      </w:pPr>
      <w:r>
        <w:t>Вы</w:t>
      </w:r>
      <w:r>
        <w:t>куп земельных участков, находящихся в собственности граждан и юридических лиц и расположенных в пределах резервных территорий для государственных и муниципальных нужд осуществляется в соответствии с земельным и гражданским законодательством Российской Феде</w:t>
      </w:r>
      <w:r>
        <w:t>рации и законодательством Краснодарского края.</w:t>
      </w:r>
    </w:p>
    <w:p w:rsidR="0007663B" w:rsidRDefault="00900C80">
      <w:pPr>
        <w:shd w:val="clear" w:color="auto" w:fill="FFFFFF"/>
        <w:ind w:firstLine="851"/>
        <w:jc w:val="both"/>
      </w:pPr>
      <w:r>
        <w:t>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w:t>
      </w:r>
      <w:r>
        <w:t>ст проживания не более 1 часа.</w:t>
      </w:r>
    </w:p>
    <w:p w:rsidR="0007663B" w:rsidRDefault="00900C80">
      <w:pPr>
        <w:shd w:val="clear" w:color="auto" w:fill="FFFFFF"/>
        <w:ind w:firstLine="851"/>
        <w:jc w:val="both"/>
      </w:pPr>
      <w:r>
        <w:lastRenderedPageBreak/>
        <w:t>5.9.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w:t>
      </w:r>
      <w:r>
        <w:t>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w:t>
      </w:r>
      <w:r>
        <w:t>адбищ, мест складирования бытовых отходов с учетом их возможного расширения.</w:t>
      </w:r>
    </w:p>
    <w:p w:rsidR="0007663B" w:rsidRDefault="00900C80">
      <w:pPr>
        <w:shd w:val="clear" w:color="auto" w:fill="FFFFFF"/>
        <w:ind w:firstLine="851"/>
        <w:jc w:val="both"/>
      </w:pPr>
      <w:r>
        <w:rPr>
          <w:rStyle w:val="ae"/>
          <w:rFonts w:ascii="Times New Roman CYR" w:eastAsia="Times New Roman CYR" w:hAnsi="Times New Roman CYR"/>
          <w:lang w:bidi="zh-CN"/>
        </w:rPr>
        <w:t>При разработке проектов правил землепользования и застройки сельских поселений озелененные территории общегородского значения должны быть выделены в отдельные территориальные зоны</w:t>
      </w:r>
      <w:r>
        <w:rPr>
          <w:rStyle w:val="ae"/>
          <w:rFonts w:ascii="Times New Roman CYR" w:eastAsia="Times New Roman CYR" w:hAnsi="Times New Roman CYR"/>
          <w:lang w:bidi="zh-CN"/>
        </w:rPr>
        <w:t>.</w:t>
      </w:r>
    </w:p>
    <w:p w:rsidR="0007663B" w:rsidRDefault="00900C80">
      <w:pPr>
        <w:shd w:val="clear" w:color="auto" w:fill="FFFFFF"/>
        <w:ind w:firstLine="720"/>
        <w:jc w:val="both"/>
      </w:pPr>
      <w:r>
        <w:rPr>
          <w:rStyle w:val="ae"/>
          <w:rFonts w:ascii="Times New Roman CYR" w:eastAsia="Times New Roman CYR" w:hAnsi="Times New Roman CYR"/>
          <w:lang w:bidi="zh-CN"/>
        </w:rPr>
        <w:t>В правилах землепользования и застройки в границах зон многоэтажной жилой застройки подлежат установлению следующие предельные параметры:</w:t>
      </w:r>
    </w:p>
    <w:p w:rsidR="0007663B" w:rsidRDefault="00900C80">
      <w:pPr>
        <w:shd w:val="clear" w:color="auto" w:fill="FFFFFF"/>
        <w:ind w:firstLine="720"/>
        <w:jc w:val="both"/>
      </w:pPr>
      <w:r>
        <w:rPr>
          <w:rStyle w:val="ae"/>
          <w:rFonts w:ascii="Times New Roman CYR" w:eastAsia="Times New Roman CYR" w:hAnsi="Times New Roman CYR"/>
          <w:lang w:bidi="zh-CN"/>
        </w:rPr>
        <w:t>предельное количество этажей;</w:t>
      </w:r>
    </w:p>
    <w:p w:rsidR="0007663B" w:rsidRDefault="00900C80">
      <w:pPr>
        <w:shd w:val="clear" w:color="auto" w:fill="FFFFFF"/>
        <w:ind w:firstLine="720"/>
        <w:jc w:val="both"/>
      </w:pPr>
      <w:r>
        <w:rPr>
          <w:rStyle w:val="ae"/>
          <w:rFonts w:ascii="Times New Roman CYR" w:eastAsia="Times New Roman CYR" w:hAnsi="Times New Roman CYR"/>
          <w:lang w:bidi="zh-CN"/>
        </w:rPr>
        <w:t>предельная высота зданий, строений, сооружений;</w:t>
      </w:r>
    </w:p>
    <w:p w:rsidR="0007663B" w:rsidRDefault="00900C80">
      <w:pPr>
        <w:shd w:val="clear" w:color="auto" w:fill="FFFFFF"/>
        <w:ind w:firstLine="720"/>
        <w:jc w:val="both"/>
      </w:pPr>
      <w:r>
        <w:rPr>
          <w:rStyle w:val="ae"/>
          <w:rFonts w:ascii="Times New Roman CYR" w:eastAsia="Times New Roman CYR" w:hAnsi="Times New Roman CYR"/>
          <w:lang w:bidi="zh-CN"/>
        </w:rPr>
        <w:t>высота и площадь высотных доминант;</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минимальное расстояние от высотных доминант до зон малоэтажной и индивидуальной жилой застройки.</w:t>
      </w:r>
    </w:p>
    <w:p w:rsidR="0007663B" w:rsidRDefault="00900C80">
      <w:pPr>
        <w:shd w:val="clear" w:color="auto" w:fill="FFFFFF"/>
        <w:ind w:firstLine="720"/>
        <w:jc w:val="both"/>
      </w:pPr>
      <w:r>
        <w:rPr>
          <w:rStyle w:val="ae"/>
          <w:rFonts w:ascii="Times New Roman CYR" w:eastAsia="Times New Roman CYR" w:hAnsi="Times New Roman CYR"/>
          <w:lang w:bidi="zh-CN"/>
        </w:rP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w:t>
      </w:r>
      <w:r>
        <w:rPr>
          <w:rStyle w:val="ae"/>
          <w:rFonts w:ascii="Times New Roman CYR" w:eastAsia="Times New Roman CYR" w:hAnsi="Times New Roman CYR"/>
          <w:lang w:bidi="zh-CN"/>
        </w:rPr>
        <w:t xml:space="preserve"> предельные параметры застройки:</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w:t>
      </w:r>
      <w:r>
        <w:rPr>
          <w:rStyle w:val="ae"/>
          <w:rFonts w:ascii="Times New Roman CYR" w:eastAsia="Times New Roman CYR" w:hAnsi="Times New Roman CYR"/>
          <w:lang w:bidi="zh-CN"/>
        </w:rPr>
        <w:t>ниц земельного участка, м;</w:t>
      </w:r>
    </w:p>
    <w:p w:rsidR="0007663B" w:rsidRDefault="00900C80">
      <w:pPr>
        <w:shd w:val="clear" w:color="auto" w:fill="FFFFFF"/>
        <w:ind w:firstLine="720"/>
        <w:jc w:val="both"/>
      </w:pPr>
      <w:r>
        <w:rPr>
          <w:rStyle w:val="ae"/>
          <w:rFonts w:ascii="Times New Roman CYR" w:eastAsia="Times New Roman CYR" w:hAnsi="Times New Roman CYR"/>
          <w:lang w:bidi="zh-CN"/>
        </w:rPr>
        <w:t>предельная этажность, шт.;</w:t>
      </w:r>
    </w:p>
    <w:p w:rsidR="0007663B" w:rsidRDefault="00900C80">
      <w:pPr>
        <w:shd w:val="clear" w:color="auto" w:fill="FFFFFF"/>
        <w:ind w:firstLine="720"/>
        <w:jc w:val="both"/>
      </w:pPr>
      <w:r>
        <w:rPr>
          <w:rStyle w:val="ae"/>
          <w:rFonts w:ascii="Times New Roman CYR" w:eastAsia="Times New Roman CYR" w:hAnsi="Times New Roman CYR"/>
          <w:lang w:bidi="zh-CN"/>
        </w:rPr>
        <w:t>максимальный процент застройки, %;</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минимальный процент озеленения земельного участка, %;</w:t>
      </w:r>
    </w:p>
    <w:p w:rsidR="0007663B" w:rsidRDefault="00900C80">
      <w:pPr>
        <w:shd w:val="clear" w:color="auto" w:fill="FFFFFF"/>
        <w:ind w:firstLine="720"/>
        <w:jc w:val="both"/>
      </w:pPr>
      <w:r>
        <w:rPr>
          <w:rStyle w:val="ae"/>
          <w:rFonts w:ascii="Times New Roman CYR" w:eastAsia="Times New Roman CYR" w:hAnsi="Times New Roman CYR"/>
          <w:lang w:bidi="zh-CN"/>
        </w:rPr>
        <w:t>максимальная высота здания от земли до верха парапета, карниза (свеса) скатной кровли, м;</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минимальная и максималь</w:t>
      </w:r>
      <w:r>
        <w:rPr>
          <w:rStyle w:val="ae"/>
          <w:rFonts w:ascii="Times New Roman CYR" w:eastAsia="Times New Roman CYR" w:hAnsi="Times New Roman CYR"/>
          <w:lang w:bidi="zh-CN"/>
        </w:rPr>
        <w:t>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w:t>
      </w:r>
      <w:r>
        <w:rPr>
          <w:rStyle w:val="ae"/>
          <w:rFonts w:ascii="Times New Roman CYR" w:eastAsia="Times New Roman CYR" w:hAnsi="Times New Roman CYR"/>
          <w:lang w:bidi="zh-CN"/>
        </w:rPr>
        <w:t xml:space="preserve"> с улично-дорожной сетью), м;</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минимальный процент застроенности фронта участка, %;</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минимальная высота первого этажа зданий, м;</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минимальный процент остекления фасада первого этажа здания, %;</w:t>
      </w:r>
    </w:p>
    <w:p w:rsidR="0007663B" w:rsidRDefault="00900C80">
      <w:pPr>
        <w:shd w:val="clear" w:color="auto" w:fill="FFFFFF"/>
        <w:ind w:firstLine="720"/>
        <w:jc w:val="both"/>
      </w:pPr>
      <w:r>
        <w:rPr>
          <w:rStyle w:val="ae"/>
          <w:rFonts w:ascii="Times New Roman CYR" w:eastAsia="Times New Roman CYR" w:hAnsi="Times New Roman CYR"/>
          <w:lang w:bidi="zh-CN"/>
        </w:rPr>
        <w:t>минимальная высота окон первых этажей зданий, м;</w:t>
      </w:r>
    </w:p>
    <w:p w:rsidR="0007663B" w:rsidRDefault="00900C80">
      <w:pPr>
        <w:shd w:val="clear" w:color="auto" w:fill="FFFFFF"/>
        <w:ind w:firstLine="720"/>
        <w:jc w:val="both"/>
      </w:pPr>
      <w:r>
        <w:rPr>
          <w:rStyle w:val="ae"/>
          <w:rFonts w:ascii="Times New Roman CYR" w:eastAsia="Times New Roman CYR" w:hAnsi="Times New Roman CYR"/>
          <w:lang w:bidi="zh-CN"/>
        </w:rPr>
        <w:t>максимальная отме</w:t>
      </w:r>
      <w:r>
        <w:rPr>
          <w:rStyle w:val="ae"/>
          <w:rFonts w:ascii="Times New Roman CYR" w:eastAsia="Times New Roman CYR" w:hAnsi="Times New Roman CYR"/>
          <w:lang w:bidi="zh-CN"/>
        </w:rPr>
        <w:t>тка входной группы от уровня земли со стороны улично-дорожной сети (выступ входной группы (крыльца) за линию застройки не допускается), м;</w:t>
      </w:r>
    </w:p>
    <w:p w:rsidR="0007663B" w:rsidRDefault="00900C80">
      <w:pPr>
        <w:shd w:val="clear" w:color="auto" w:fill="FFFFFF"/>
        <w:ind w:firstLine="720"/>
        <w:jc w:val="both"/>
      </w:pPr>
      <w:r>
        <w:rPr>
          <w:rStyle w:val="ae"/>
          <w:rFonts w:ascii="Times New Roman CYR" w:eastAsia="Times New Roman CYR" w:hAnsi="Times New Roman CYR"/>
          <w:lang w:bidi="zh-CN"/>
        </w:rPr>
        <w:t>максимальный выступ консольных частей здания (балконов, эркеров, ризалитов) за линию допустимого размещения объекта к</w:t>
      </w:r>
      <w:r>
        <w:rPr>
          <w:rStyle w:val="ae"/>
          <w:rFonts w:ascii="Times New Roman CYR" w:eastAsia="Times New Roman CYR" w:hAnsi="Times New Roman CYR"/>
          <w:lang w:bidi="zh-CN"/>
        </w:rPr>
        <w:t>апительного строительства (допускается в уровне перекрытия 2 этажа и выше), м;</w:t>
      </w:r>
    </w:p>
    <w:p w:rsidR="0007663B" w:rsidRDefault="00900C80">
      <w:pPr>
        <w:shd w:val="clear" w:color="auto" w:fill="FFFFFF"/>
        <w:ind w:firstLine="720"/>
        <w:jc w:val="both"/>
      </w:pPr>
      <w:r>
        <w:rPr>
          <w:rStyle w:val="ae"/>
          <w:rFonts w:ascii="Times New Roman CYR" w:eastAsia="Times New Roman CYR" w:hAnsi="Times New Roman CYR"/>
          <w:lang w:bidi="zh-CN"/>
        </w:rPr>
        <w:t>максимальный уклон кровли, градус;</w:t>
      </w:r>
    </w:p>
    <w:p w:rsidR="0007663B" w:rsidRDefault="00900C80">
      <w:pPr>
        <w:shd w:val="clear" w:color="auto" w:fill="FFFFFF"/>
        <w:ind w:firstLine="720"/>
        <w:jc w:val="both"/>
      </w:pPr>
      <w:r>
        <w:rPr>
          <w:rStyle w:val="ae"/>
          <w:rFonts w:ascii="Times New Roman CYR" w:eastAsia="Times New Roman CYR" w:hAnsi="Times New Roman CYR"/>
          <w:lang w:bidi="zh-CN"/>
        </w:rPr>
        <w:t>Допускается размещение высотных доминант до 18 надземных этажей и предельной высотой не более 63 м на площади не более 35% от площади застройк</w:t>
      </w:r>
      <w:r>
        <w:rPr>
          <w:rStyle w:val="ae"/>
          <w:rFonts w:ascii="Times New Roman CYR" w:eastAsia="Times New Roman CYR" w:hAnsi="Times New Roman CYR"/>
          <w:lang w:bidi="zh-CN"/>
        </w:rPr>
        <w:t>и надземной части зданий, строений, сооружений.</w:t>
      </w:r>
    </w:p>
    <w:p w:rsidR="0007663B" w:rsidRDefault="00900C80">
      <w:pPr>
        <w:shd w:val="clear" w:color="auto" w:fill="FFFFFF"/>
        <w:ind w:firstLine="720"/>
        <w:jc w:val="both"/>
      </w:pPr>
      <w:r>
        <w:rPr>
          <w:rStyle w:val="ae"/>
          <w:rFonts w:ascii="Times New Roman CYR" w:eastAsia="Times New Roman CYR" w:hAnsi="Times New Roman CYR"/>
          <w:lang w:bidi="zh-CN"/>
        </w:rPr>
        <w:t>При расчете площади застройки для устройства высотных доминант площадь застройки стилобата не учитывается.</w:t>
      </w:r>
    </w:p>
    <w:p w:rsidR="0007663B" w:rsidRDefault="00900C80">
      <w:pPr>
        <w:shd w:val="clear" w:color="auto" w:fill="FFFFFF"/>
        <w:ind w:firstLine="720"/>
        <w:jc w:val="both"/>
      </w:pPr>
      <w:r>
        <w:rPr>
          <w:rStyle w:val="ae"/>
          <w:rFonts w:ascii="Times New Roman CYR" w:eastAsia="Times New Roman CYR" w:hAnsi="Times New Roman CYR"/>
          <w:lang w:bidi="zh-CN"/>
        </w:rPr>
        <w:t>Не допускается строительство высотных доминант в 50-метровой зоне от зон малоэтажной и индивидуальной</w:t>
      </w:r>
      <w:r>
        <w:rPr>
          <w:rStyle w:val="ae"/>
          <w:rFonts w:ascii="Times New Roman CYR" w:eastAsia="Times New Roman CYR" w:hAnsi="Times New Roman CYR"/>
          <w:lang w:bidi="zh-CN"/>
        </w:rPr>
        <w:t xml:space="preserve"> жилой застройки.</w:t>
      </w:r>
    </w:p>
    <w:p w:rsidR="0007663B" w:rsidRDefault="00900C80">
      <w:pPr>
        <w:shd w:val="clear" w:color="auto" w:fill="FFFFFF"/>
        <w:ind w:firstLine="720"/>
        <w:jc w:val="both"/>
      </w:pPr>
      <w:r>
        <w:rPr>
          <w:rStyle w:val="ae"/>
          <w:rFonts w:ascii="Times New Roman CYR" w:eastAsia="Times New Roman CYR" w:hAnsi="Times New Roman CYR"/>
          <w:lang w:bidi="zh-CN"/>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rsidR="0007663B" w:rsidRDefault="00900C80">
      <w:pPr>
        <w:shd w:val="clear" w:color="auto" w:fill="FFFFFF"/>
        <w:ind w:firstLine="720"/>
        <w:jc w:val="both"/>
      </w:pPr>
      <w:r>
        <w:rPr>
          <w:rStyle w:val="ae"/>
          <w:rFonts w:ascii="Times New Roman CYR" w:eastAsia="Times New Roman CYR" w:hAnsi="Times New Roman CYR"/>
          <w:lang w:bidi="zh-CN"/>
        </w:rPr>
        <w:lastRenderedPageBreak/>
        <w:t>Значения пред</w:t>
      </w:r>
      <w:r>
        <w:rPr>
          <w:rStyle w:val="ae"/>
          <w:rFonts w:ascii="Times New Roman CYR" w:eastAsia="Times New Roman CYR" w:hAnsi="Times New Roman CYR"/>
          <w:lang w:bidi="zh-CN"/>
        </w:rPr>
        <w:t>ельных параметров могут быть уменьшены по решению комиссии по землепользованию и застройки.</w:t>
      </w:r>
    </w:p>
    <w:p w:rsidR="0007663B" w:rsidRDefault="00900C80">
      <w:pPr>
        <w:shd w:val="clear" w:color="auto" w:fill="FFFFFF"/>
        <w:ind w:firstLine="851"/>
        <w:jc w:val="both"/>
      </w:pPr>
      <w:r>
        <w:rPr>
          <w:rStyle w:val="ae"/>
          <w:rFonts w:ascii="Times New Roman CYR" w:eastAsia="Times New Roman CYR" w:hAnsi="Times New Roman CYR"/>
          <w:lang w:bidi="zh-CN"/>
        </w:rPr>
        <w:t>Параметры для установления определяются для каждого типа улицы и включаются в регламенты территориальных зон, примыкающих к указанным улицам</w:t>
      </w:r>
    </w:p>
    <w:p w:rsidR="0007663B" w:rsidRDefault="0007663B">
      <w:pPr>
        <w:shd w:val="clear" w:color="auto" w:fill="FFFFFF"/>
        <w:ind w:firstLine="851"/>
        <w:jc w:val="both"/>
      </w:pPr>
    </w:p>
    <w:p w:rsidR="0007663B" w:rsidRDefault="0007663B">
      <w:pPr>
        <w:shd w:val="clear" w:color="auto" w:fill="FFFFFF"/>
        <w:jc w:val="both"/>
      </w:pPr>
    </w:p>
    <w:p w:rsidR="0007663B" w:rsidRDefault="00900C80">
      <w:pPr>
        <w:shd w:val="clear" w:color="auto" w:fill="FFFFFF"/>
        <w:ind w:firstLine="851"/>
        <w:jc w:val="both"/>
      </w:pPr>
      <w:r>
        <w:t xml:space="preserve">Раздел 6. Проектирование селитебной территории. </w:t>
      </w:r>
    </w:p>
    <w:p w:rsidR="0007663B" w:rsidRDefault="0007663B">
      <w:pPr>
        <w:shd w:val="clear" w:color="auto" w:fill="FFFFFF"/>
        <w:ind w:firstLine="851"/>
        <w:jc w:val="both"/>
      </w:pPr>
    </w:p>
    <w:p w:rsidR="0007663B" w:rsidRDefault="00900C80">
      <w:pPr>
        <w:shd w:val="clear" w:color="auto" w:fill="FFFFFF"/>
        <w:tabs>
          <w:tab w:val="left" w:pos="851"/>
        </w:tabs>
        <w:ind w:firstLine="851"/>
        <w:jc w:val="both"/>
      </w:pPr>
      <w:r>
        <w:t>6.1. Общие требования.</w:t>
      </w:r>
    </w:p>
    <w:p w:rsidR="0007663B" w:rsidRDefault="0007663B">
      <w:pPr>
        <w:shd w:val="clear" w:color="auto" w:fill="FFFFFF"/>
        <w:tabs>
          <w:tab w:val="left" w:pos="851"/>
        </w:tabs>
        <w:ind w:firstLine="851"/>
        <w:jc w:val="both"/>
      </w:pPr>
    </w:p>
    <w:p w:rsidR="0007663B" w:rsidRDefault="00900C80">
      <w:pPr>
        <w:shd w:val="clear" w:color="auto" w:fill="FFFFFF"/>
        <w:ind w:firstLine="851"/>
        <w:jc w:val="both"/>
        <w:outlineLvl w:val="0"/>
      </w:pPr>
      <w:r>
        <w:t xml:space="preserve">6.1.1.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w:t>
      </w:r>
      <w:r>
        <w:t>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07663B" w:rsidRDefault="00900C80">
      <w:pPr>
        <w:shd w:val="clear" w:color="auto" w:fill="FFFFFF"/>
        <w:ind w:firstLine="851"/>
        <w:jc w:val="both"/>
        <w:outlineLvl w:val="0"/>
      </w:pPr>
      <w:r>
        <w:t>6.1.2. Для предварительного определения потре</w:t>
      </w:r>
      <w:r>
        <w:t>бной селитебной территории сельских населенных  пунктов допускается принимать следующие показатели на один дом (квартиру) при застройке:</w:t>
      </w:r>
    </w:p>
    <w:p w:rsidR="0007663B" w:rsidRDefault="00900C80">
      <w:pPr>
        <w:shd w:val="clear" w:color="auto" w:fill="FFFFFF"/>
        <w:ind w:firstLine="851"/>
        <w:jc w:val="both"/>
      </w:pPr>
      <w:r>
        <w:rPr>
          <w:iCs/>
        </w:rPr>
        <w:t>–</w:t>
      </w:r>
      <w:r>
        <w:t>домами усадебного типа с участками при доме (квартире) - по таблице 1 части 1 настоящих нормативов;</w:t>
      </w:r>
    </w:p>
    <w:p w:rsidR="0007663B" w:rsidRDefault="00900C80">
      <w:pPr>
        <w:shd w:val="clear" w:color="auto" w:fill="FFFFFF"/>
        <w:ind w:firstLine="851"/>
        <w:jc w:val="both"/>
      </w:pPr>
      <w:r>
        <w:rPr>
          <w:iCs/>
        </w:rPr>
        <w:t>–</w:t>
      </w:r>
      <w:r>
        <w:t>секционными и бло</w:t>
      </w:r>
      <w:r>
        <w:t>кированными домами - по таблице 2 части 1 настоящих нормативов.</w:t>
      </w:r>
    </w:p>
    <w:p w:rsidR="0007663B" w:rsidRDefault="00900C80">
      <w:pPr>
        <w:shd w:val="clear" w:color="auto" w:fill="FFFFFF"/>
        <w:ind w:firstLine="851"/>
        <w:jc w:val="both"/>
      </w:pPr>
      <w:r>
        <w:t>6.1.3. При определении размера селитебной территории следует исходить из необходимости предоставления каждой семье отдельной квартиры или дома.</w:t>
      </w:r>
    </w:p>
    <w:p w:rsidR="0007663B" w:rsidRDefault="00900C80">
      <w:pPr>
        <w:shd w:val="clear" w:color="auto" w:fill="FFFFFF"/>
        <w:ind w:firstLine="851"/>
        <w:jc w:val="both"/>
        <w:outlineLvl w:val="0"/>
      </w:pPr>
      <w:r>
        <w:t>6.1.4. Расчетный показатель жилищной обеспеченно</w:t>
      </w:r>
      <w:r>
        <w:t>сти для населенных пунктов, расположенных в границах Куринского сельского поселения Апшеронского района принимать:</w:t>
      </w:r>
    </w:p>
    <w:p w:rsidR="0007663B" w:rsidRDefault="00900C80">
      <w:pPr>
        <w:shd w:val="clear" w:color="auto" w:fill="FFFFFF"/>
        <w:ind w:firstLine="851"/>
        <w:jc w:val="both"/>
        <w:rPr>
          <w:iCs/>
          <w:color w:val="000000"/>
        </w:rPr>
      </w:pPr>
      <w:r>
        <w:rPr>
          <w:iCs/>
        </w:rPr>
        <w:t>–</w:t>
      </w:r>
      <w:r>
        <w:rPr>
          <w:iCs/>
          <w:color w:val="000000"/>
        </w:rPr>
        <w:t>на первый расчетный период (2024 год) – 19,1 м2/чел.;</w:t>
      </w:r>
    </w:p>
    <w:p w:rsidR="0007663B" w:rsidRDefault="00900C80">
      <w:pPr>
        <w:shd w:val="clear" w:color="auto" w:fill="FFFFFF"/>
        <w:ind w:firstLine="851"/>
        <w:jc w:val="both"/>
        <w:rPr>
          <w:iCs/>
          <w:color w:val="000000"/>
        </w:rPr>
      </w:pPr>
      <w:r>
        <w:rPr>
          <w:iCs/>
        </w:rPr>
        <w:t>–</w:t>
      </w:r>
      <w:r>
        <w:rPr>
          <w:iCs/>
          <w:color w:val="000000"/>
        </w:rPr>
        <w:t>на второй расчетный период (2034 год) –  22,0 м2/чел.</w:t>
      </w:r>
    </w:p>
    <w:p w:rsidR="0007663B" w:rsidRDefault="00900C80">
      <w:pPr>
        <w:shd w:val="clear" w:color="auto" w:fill="FFFFFF"/>
        <w:ind w:firstLine="720"/>
        <w:jc w:val="both"/>
      </w:pPr>
      <w:r>
        <w:rPr>
          <w:rStyle w:val="ae"/>
          <w:rFonts w:ascii="Times New Roman CYR" w:eastAsia="Times New Roman CYR" w:hAnsi="Times New Roman CYR"/>
          <w:lang w:bidi="zh-CN"/>
        </w:rPr>
        <w:t>Расчетное количество жителей пр</w:t>
      </w:r>
      <w:r>
        <w:rPr>
          <w:rStyle w:val="ae"/>
          <w:rFonts w:ascii="Times New Roman CYR" w:eastAsia="Times New Roman CYR" w:hAnsi="Times New Roman CYR"/>
          <w:lang w:bidi="zh-CN"/>
        </w:rPr>
        <w:t>и застройке многоквартирными домами рассчитывается по формуле П/22, где П - площадь квартир.</w:t>
      </w:r>
    </w:p>
    <w:p w:rsidR="0007663B" w:rsidRDefault="00900C80">
      <w:pPr>
        <w:shd w:val="clear" w:color="auto" w:fill="FFFFFF"/>
        <w:ind w:firstLine="720"/>
        <w:jc w:val="both"/>
      </w:pPr>
      <w:r>
        <w:rPr>
          <w:rStyle w:val="ae"/>
          <w:rFonts w:ascii="Times New Roman CYR" w:eastAsia="Times New Roman CYR" w:hAnsi="Times New Roman CYR"/>
          <w:lang w:bidi="zh-CN"/>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rsidR="0007663B" w:rsidRDefault="00900C80">
      <w:pPr>
        <w:shd w:val="clear" w:color="auto" w:fill="FFFFFF"/>
        <w:ind w:firstLine="851"/>
        <w:jc w:val="both"/>
      </w:pPr>
      <w:r>
        <w:rPr>
          <w:rStyle w:val="ae"/>
          <w:rFonts w:ascii="Times New Roman CYR" w:eastAsia="Times New Roman CYR" w:hAnsi="Times New Roman CYR"/>
          <w:lang w:bidi="zh-CN"/>
        </w:rPr>
        <w:t>Предельны</w:t>
      </w:r>
      <w:r>
        <w:rPr>
          <w:rStyle w:val="ae"/>
          <w:rFonts w:ascii="Times New Roman CYR" w:eastAsia="Times New Roman CYR" w:hAnsi="Times New Roman CYR"/>
          <w:lang w:bidi="zh-CN"/>
        </w:rPr>
        <w:t>й коэффициент плотности жилой застройки определяется по таблице  основной части Нормативов</w:t>
      </w:r>
      <w:r>
        <w:rPr>
          <w:iCs/>
          <w:color w:val="000000"/>
        </w:rPr>
        <w:t>.</w:t>
      </w:r>
    </w:p>
    <w:p w:rsidR="0007663B" w:rsidRDefault="00900C80">
      <w:pPr>
        <w:shd w:val="clear" w:color="auto" w:fill="FFFFFF"/>
        <w:ind w:firstLine="851"/>
        <w:jc w:val="both"/>
      </w:pPr>
      <w:r>
        <w:rPr>
          <w:rStyle w:val="ae"/>
          <w:rFonts w:ascii="Times New Roman CYR" w:eastAsia="Times New Roman CYR" w:hAnsi="Times New Roman CYR"/>
          <w:lang w:bidi="zh-CN"/>
        </w:rPr>
        <w:t>Минимальная обеспеченность многоквартирных жилых домов придомовыми площадками определяется в соответствие с  основной частью настоящих Нормативов</w:t>
      </w:r>
      <w:r>
        <w:rPr>
          <w:iCs/>
          <w:color w:val="000000"/>
        </w:rPr>
        <w:t>.</w:t>
      </w:r>
    </w:p>
    <w:p w:rsidR="0007663B" w:rsidRDefault="00900C80">
      <w:pPr>
        <w:shd w:val="clear" w:color="auto" w:fill="FFFFFF"/>
        <w:ind w:firstLine="851"/>
        <w:jc w:val="both"/>
      </w:pPr>
      <w:r>
        <w:rPr>
          <w:rStyle w:val="ae"/>
          <w:rFonts w:ascii="Times New Roman CYR" w:eastAsia="Times New Roman CYR" w:hAnsi="Times New Roman CYR"/>
          <w:lang w:bidi="zh-CN"/>
        </w:rPr>
        <w:t>Интенсивность исп</w:t>
      </w:r>
      <w:r>
        <w:rPr>
          <w:rStyle w:val="ae"/>
          <w:rFonts w:ascii="Times New Roman CYR" w:eastAsia="Times New Roman CYR" w:hAnsi="Times New Roman CYR"/>
          <w:lang w:bidi="zh-CN"/>
        </w:rPr>
        <w:t>ользования территории малоэтажной застройки характеризуется показателями, определенными основной частью настоящих Нормативов.</w:t>
      </w:r>
    </w:p>
    <w:p w:rsidR="0007663B" w:rsidRDefault="00900C80">
      <w:pPr>
        <w:shd w:val="clear" w:color="auto" w:fill="FFFFFF"/>
        <w:ind w:firstLine="851"/>
        <w:jc w:val="both"/>
      </w:pPr>
      <w:r>
        <w:rPr>
          <w:rStyle w:val="ae"/>
          <w:rFonts w:ascii="Times New Roman CYR" w:eastAsia="Times New Roman CYR" w:hAnsi="Times New Roman CYR"/>
          <w:lang w:bidi="zh-CN"/>
        </w:rPr>
        <w:t xml:space="preserve">Интенсивность использования территории сельского населенного пункта определяется предельным коэффициентом плотности жилой </w:t>
      </w:r>
      <w:r>
        <w:rPr>
          <w:rStyle w:val="ae"/>
          <w:rFonts w:ascii="Times New Roman CYR" w:eastAsia="Times New Roman CYR" w:hAnsi="Times New Roman CYR"/>
          <w:lang w:bidi="zh-CN"/>
        </w:rPr>
        <w:t>застройки (Кпз).</w:t>
      </w:r>
    </w:p>
    <w:p w:rsidR="0007663B" w:rsidRDefault="00900C80">
      <w:pPr>
        <w:shd w:val="clear" w:color="auto" w:fill="FFFFFF"/>
        <w:ind w:firstLine="851"/>
        <w:jc w:val="both"/>
      </w:pPr>
      <w:r>
        <w:rPr>
          <w:rStyle w:val="ae"/>
          <w:rFonts w:ascii="Times New Roman CYR" w:eastAsia="Times New Roman CYR" w:hAnsi="Times New Roman CYR"/>
          <w:lang w:bidi="zh-CN"/>
        </w:rPr>
        <w:t>При размещении ДОО следует учитывать нормативную обеспеченность и нормативный радиус их пешеходной доступности в соответствии с основной частью настоящих Нормативов.</w:t>
      </w:r>
    </w:p>
    <w:p w:rsidR="0007663B" w:rsidRDefault="00900C80">
      <w:pPr>
        <w:shd w:val="clear" w:color="auto" w:fill="FFFFFF"/>
        <w:ind w:firstLine="851"/>
        <w:jc w:val="both"/>
      </w:pPr>
      <w:r>
        <w:rPr>
          <w:rStyle w:val="ae"/>
          <w:rFonts w:ascii="Times New Roman CYR" w:eastAsia="Times New Roman CYR" w:hAnsi="Times New Roman CYR"/>
          <w:lang w:bidi="zh-CN"/>
        </w:rPr>
        <w:t>Здания общеобразовательных организаций следует размещать в соответствии с</w:t>
      </w:r>
      <w:r>
        <w:rPr>
          <w:rStyle w:val="ae"/>
          <w:rFonts w:ascii="Times New Roman CYR" w:eastAsia="Times New Roman CYR" w:hAnsi="Times New Roman CYR"/>
          <w:lang w:bidi="zh-CN"/>
        </w:rPr>
        <w:t xml:space="preserve"> требованиями СП 2.4.3648-20 и СП 251.1325800.2016.</w:t>
      </w:r>
    </w:p>
    <w:p w:rsidR="0007663B" w:rsidRDefault="0007663B">
      <w:pPr>
        <w:shd w:val="clear" w:color="auto" w:fill="FFFFFF"/>
        <w:ind w:firstLine="851"/>
        <w:jc w:val="both"/>
        <w:rPr>
          <w:color w:val="000000"/>
        </w:rPr>
      </w:pPr>
    </w:p>
    <w:p w:rsidR="0007663B" w:rsidRDefault="0007663B">
      <w:pPr>
        <w:shd w:val="clear" w:color="auto" w:fill="FFFFFF"/>
        <w:jc w:val="both"/>
        <w:outlineLvl w:val="0"/>
      </w:pPr>
    </w:p>
    <w:p w:rsidR="0007663B" w:rsidRDefault="00900C80">
      <w:pPr>
        <w:shd w:val="clear" w:color="auto" w:fill="FFFFFF"/>
        <w:ind w:firstLine="851"/>
        <w:jc w:val="both"/>
        <w:outlineLvl w:val="0"/>
      </w:pPr>
      <w:r>
        <w:t>6.2. Жилые зоны</w:t>
      </w:r>
    </w:p>
    <w:p w:rsidR="0007663B" w:rsidRDefault="0007663B">
      <w:pPr>
        <w:shd w:val="clear" w:color="auto" w:fill="FFFFFF"/>
        <w:jc w:val="both"/>
        <w:rPr>
          <w:b/>
        </w:rPr>
      </w:pPr>
    </w:p>
    <w:p w:rsidR="0007663B" w:rsidRDefault="00900C80">
      <w:pPr>
        <w:shd w:val="clear" w:color="auto" w:fill="FFFFFF"/>
        <w:ind w:firstLine="851"/>
        <w:jc w:val="both"/>
      </w:pPr>
      <w:r>
        <w:lastRenderedPageBreak/>
        <w:t>6.2.1.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07663B" w:rsidRDefault="00900C80">
      <w:pPr>
        <w:shd w:val="clear" w:color="auto" w:fill="FFFFFF"/>
        <w:ind w:firstLine="851"/>
        <w:jc w:val="both"/>
      </w:pPr>
      <w:r>
        <w:t>6.2.2. В сос</w:t>
      </w:r>
      <w:r>
        <w:t>тав жилых зон могут включаться:</w:t>
      </w:r>
    </w:p>
    <w:p w:rsidR="0007663B" w:rsidRDefault="00900C80">
      <w:pPr>
        <w:shd w:val="clear" w:color="auto" w:fill="FFFFFF"/>
        <w:ind w:firstLine="851"/>
        <w:jc w:val="both"/>
      </w:pPr>
      <w:r>
        <w:t>зона застройки многоэтажными жилыми домами (9 этажей и более);</w:t>
      </w:r>
    </w:p>
    <w:p w:rsidR="0007663B" w:rsidRDefault="00900C80">
      <w:pPr>
        <w:shd w:val="clear" w:color="auto" w:fill="FFFFFF"/>
        <w:ind w:firstLine="851"/>
        <w:jc w:val="both"/>
      </w:pPr>
      <w:r>
        <w:t>зона застройки среднеэтажными жилыми домами (5 - 8 этажей, включая мансардный);</w:t>
      </w:r>
    </w:p>
    <w:p w:rsidR="0007663B" w:rsidRDefault="00900C80">
      <w:pPr>
        <w:shd w:val="clear" w:color="auto" w:fill="FFFFFF"/>
        <w:ind w:firstLine="851"/>
        <w:jc w:val="both"/>
      </w:pPr>
      <w:r>
        <w:t>зона застройки малоэтажными многоквартирными жилыми домами (не более 4 этажей, вк</w:t>
      </w:r>
      <w:r>
        <w:t>лючая мансардный);</w:t>
      </w:r>
    </w:p>
    <w:p w:rsidR="0007663B" w:rsidRDefault="00900C80">
      <w:pPr>
        <w:shd w:val="clear" w:color="auto" w:fill="FFFFFF"/>
        <w:ind w:firstLine="851"/>
        <w:jc w:val="both"/>
      </w:pPr>
      <w:r>
        <w:t>зона застройки блокированными жилыми домами (не более 3 этажей) с приквартирными участками;</w:t>
      </w:r>
    </w:p>
    <w:p w:rsidR="0007663B" w:rsidRDefault="00900C80">
      <w:pPr>
        <w:shd w:val="clear" w:color="auto" w:fill="FFFFFF"/>
        <w:ind w:firstLine="851"/>
        <w:jc w:val="both"/>
      </w:pPr>
      <w:r>
        <w:t>зона застройки индивидуальными отдельно стоящими жилыми домами (не более 3 этажей) с приусадебными земельными участками.</w:t>
      </w:r>
    </w:p>
    <w:p w:rsidR="0007663B" w:rsidRDefault="00900C80">
      <w:pPr>
        <w:shd w:val="clear" w:color="auto" w:fill="FFFFFF"/>
        <w:ind w:firstLine="851"/>
        <w:jc w:val="both"/>
      </w:pPr>
      <w:r>
        <w:t>В жилых зонах допускаетс</w:t>
      </w:r>
      <w:r>
        <w:t>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w:t>
      </w:r>
      <w:r>
        <w:t>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w:t>
      </w:r>
      <w:r>
        <w:t>дства и дачного хозяйства.</w:t>
      </w:r>
    </w:p>
    <w:p w:rsidR="0007663B" w:rsidRDefault="00900C80">
      <w:pPr>
        <w:shd w:val="clear" w:color="auto" w:fill="FFFFFF"/>
        <w:ind w:firstLine="851"/>
        <w:jc w:val="both"/>
      </w:pPr>
      <w:r>
        <w:t>6.2.3. В жилых зонах могут располагаться жилые дома коммерческого назначения, которые подразделяются на гостевые и доходные дома.</w:t>
      </w:r>
    </w:p>
    <w:p w:rsidR="0007663B" w:rsidRDefault="00900C80">
      <w:pPr>
        <w:shd w:val="clear" w:color="auto" w:fill="FFFFFF"/>
        <w:ind w:firstLine="851"/>
        <w:jc w:val="both"/>
      </w:pPr>
      <w:r>
        <w:t>Гостевой дом для сезонного проживания отдыхающих и туристов (далее - гостевой дом) - строение этажн</w:t>
      </w:r>
      <w:r>
        <w:t>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w:t>
      </w:r>
      <w:r>
        <w:t xml:space="preserve"> и с количеством номеров не более 15. </w:t>
      </w:r>
    </w:p>
    <w:p w:rsidR="0007663B" w:rsidRDefault="00900C80">
      <w:pPr>
        <w:shd w:val="clear" w:color="auto" w:fill="FFFFFF"/>
        <w:ind w:firstLine="851"/>
        <w:jc w:val="both"/>
      </w:pPr>
      <w: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w:t>
      </w:r>
      <w:r>
        <w:t>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w:t>
      </w:r>
      <w:r>
        <w:t>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w:t>
      </w:r>
      <w:r>
        <w:t>й, иных объектов, связанных с проживанием граждан и не оказывающих негативного воздействия на окружающую среду. Участок придомовой территории доходных домов должен соответствовать требованиям для земельных участков для размещения жилых домов.</w:t>
      </w:r>
    </w:p>
    <w:p w:rsidR="0007663B" w:rsidRDefault="00900C80">
      <w:pPr>
        <w:shd w:val="clear" w:color="auto" w:fill="FFFFFF"/>
        <w:ind w:firstLine="851"/>
        <w:jc w:val="both"/>
      </w:pPr>
      <w:r>
        <w:t xml:space="preserve">6.2.4.  При </w:t>
      </w:r>
      <w:r>
        <w:t>проектировании жилой зоны расчетную плотность населения рекомендуется принимать:</w:t>
      </w:r>
    </w:p>
    <w:p w:rsidR="0007663B" w:rsidRDefault="00900C80">
      <w:pPr>
        <w:shd w:val="clear" w:color="auto" w:fill="FFFFFF"/>
        <w:ind w:firstLine="851"/>
        <w:jc w:val="both"/>
        <w:rPr>
          <w:iCs/>
        </w:rPr>
      </w:pPr>
      <w:r>
        <w:rPr>
          <w:iCs/>
        </w:rPr>
        <w:t>- для низкоплотной малоэтажной жилой застройки - 25÷50 чел/га.</w:t>
      </w:r>
    </w:p>
    <w:p w:rsidR="0007663B" w:rsidRDefault="00900C80">
      <w:pPr>
        <w:shd w:val="clear" w:color="auto" w:fill="FFFFFF"/>
        <w:ind w:firstLine="851"/>
        <w:jc w:val="both"/>
        <w:rPr>
          <w:iCs/>
        </w:rPr>
      </w:pPr>
      <w:r>
        <w:rPr>
          <w:iCs/>
        </w:rPr>
        <w:t>- для среднеплотной малоэтажной жилой застройки - 50÷150 чел/га</w:t>
      </w:r>
      <w:r>
        <w:rPr>
          <w:iCs/>
          <w:color w:val="FF0000"/>
        </w:rPr>
        <w:t>.</w:t>
      </w:r>
    </w:p>
    <w:p w:rsidR="0007663B" w:rsidRDefault="00900C80">
      <w:pPr>
        <w:shd w:val="clear" w:color="auto" w:fill="FFFFFF"/>
        <w:ind w:firstLine="851"/>
        <w:jc w:val="both"/>
      </w:pPr>
      <w:r>
        <w:t xml:space="preserve">6.2.5.  Интенсивность использования территории </w:t>
      </w:r>
      <w:r>
        <w:t xml:space="preserve">характеризуется плотностью жилой застройки и процентом застроенности территории. </w:t>
      </w:r>
    </w:p>
    <w:p w:rsidR="0007663B" w:rsidRDefault="00900C80">
      <w:pPr>
        <w:shd w:val="clear" w:color="auto" w:fill="FFFFFF"/>
        <w:ind w:firstLine="851"/>
        <w:jc w:val="both"/>
      </w:pPr>
      <w:r>
        <w:t xml:space="preserve">Плотность застройки и процент застроенности территории жилых зон необходимо принимать в соответствии с градостроительным регламентом, устанавливаемым в правилах </w:t>
      </w:r>
      <w:r>
        <w:t>землепользования и застройки поселений, учитывая градостроительную ценность территории, состояние окружающей среды, другие особенности градостроительных условий.</w:t>
      </w:r>
    </w:p>
    <w:p w:rsidR="0007663B" w:rsidRDefault="00900C80">
      <w:pPr>
        <w:shd w:val="clear" w:color="auto" w:fill="FFFFFF"/>
        <w:ind w:firstLine="851"/>
        <w:jc w:val="both"/>
      </w:pPr>
      <w:r>
        <w:t>6.2.6. При размещении и планировочной организации территории жилищного строительства должны со</w:t>
      </w:r>
      <w:r>
        <w:t xml:space="preserve">блюдаться требования по охране окружающей среды и </w:t>
      </w:r>
      <w:r>
        <w:lastRenderedPageBreak/>
        <w:t>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w:t>
      </w:r>
      <w:r>
        <w:t>ела «Охрана окружающей среды» и раздела  «Противопожарные требования» настоящих нормативов.</w:t>
      </w:r>
    </w:p>
    <w:p w:rsidR="0007663B" w:rsidRDefault="00900C80">
      <w:pPr>
        <w:shd w:val="clear" w:color="auto" w:fill="FFFFFF"/>
        <w:ind w:firstLine="851"/>
        <w:jc w:val="both"/>
      </w:pPr>
      <w:r>
        <w:t xml:space="preserve">6.2.7.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w:t>
      </w:r>
      <w:r>
        <w:t>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07663B" w:rsidRDefault="00900C80">
      <w:pPr>
        <w:shd w:val="clear" w:color="auto" w:fill="FFFFFF"/>
        <w:ind w:firstLine="851"/>
        <w:jc w:val="both"/>
      </w:pPr>
      <w:r>
        <w:t>6.2.8. Для определения объемов и структуры жилищн</w:t>
      </w:r>
      <w:r>
        <w:t>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07663B" w:rsidRDefault="00900C80">
      <w:pPr>
        <w:shd w:val="clear" w:color="auto" w:fill="FFFFFF"/>
        <w:ind w:firstLine="851"/>
        <w:jc w:val="both"/>
      </w:pPr>
      <w:r>
        <w:t xml:space="preserve">Расчетные показатели жилищной обеспеченности для малоэтажных жилых домов, находящихся </w:t>
      </w:r>
      <w:r>
        <w:t>в частной собственности, не нормируются.</w:t>
      </w:r>
    </w:p>
    <w:p w:rsidR="0007663B" w:rsidRDefault="00900C80">
      <w:pPr>
        <w:shd w:val="clear" w:color="auto" w:fill="FFFFFF"/>
        <w:ind w:firstLine="851"/>
        <w:jc w:val="both"/>
      </w:pPr>
      <w:r>
        <w:t>6.2.9.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w:t>
      </w:r>
      <w:r>
        <w:t>ритории в планировочной и функциональной структуре в зависимости от типа населенного пункта.</w:t>
      </w:r>
    </w:p>
    <w:p w:rsidR="0007663B" w:rsidRDefault="00900C80">
      <w:pPr>
        <w:shd w:val="clear" w:color="auto" w:fill="FFFFFF"/>
        <w:ind w:firstLine="851"/>
        <w:jc w:val="both"/>
      </w:pPr>
      <w:r>
        <w:t>6.2.10.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w:t>
      </w:r>
      <w:r>
        <w:t>ми и трехэтажными) с придомовыми земельными участками;</w:t>
      </w:r>
    </w:p>
    <w:p w:rsidR="0007663B" w:rsidRDefault="00900C80">
      <w:pPr>
        <w:shd w:val="clear" w:color="auto" w:fill="FFFFFF"/>
        <w:ind w:firstLine="851"/>
        <w:jc w:val="both"/>
      </w:pPr>
      <w:r>
        <w:t>62.2.11. Предельные размеры земельных участков для индивидуального жилищного строительства и личного подсобного хозяйства в городских и сельских поселениях устанавливаются органами местного самоуправле</w:t>
      </w:r>
      <w:r>
        <w:t>ния.</w:t>
      </w:r>
    </w:p>
    <w:p w:rsidR="0007663B" w:rsidRDefault="00900C80">
      <w:pPr>
        <w:shd w:val="clear" w:color="auto" w:fill="FFFFFF"/>
        <w:ind w:firstLine="851"/>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w:t>
      </w:r>
      <w:r>
        <w:t>ами населенных пунктов,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7663B" w:rsidRDefault="00900C80">
      <w:pPr>
        <w:shd w:val="clear" w:color="auto" w:fill="FFFFFF"/>
        <w:ind w:firstLine="851"/>
        <w:jc w:val="both"/>
      </w:pPr>
      <w:r>
        <w:t>6.2.12. Расчетную плотность населения на территории населенных пункт</w:t>
      </w:r>
      <w:r>
        <w:t>ов рекомендуется принимать в соответствии с таблицей 3 части 1 нормативов.</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6.2.13. Интенсивность использования  территории населенного пункта определяется коэффициентом застройки (Кз) и  коэффициентом плотности застройки (Кпз).</w:t>
      </w:r>
    </w:p>
    <w:p w:rsidR="0007663B" w:rsidRDefault="00900C80">
      <w:pPr>
        <w:pStyle w:val="ConsPlusNonformat"/>
        <w:ind w:firstLine="851"/>
        <w:jc w:val="both"/>
        <w:rPr>
          <w:rFonts w:ascii="Times New Roman" w:eastAsia="Times New Roman" w:hAnsi="Times New Roman"/>
          <w:sz w:val="24"/>
          <w:szCs w:val="24"/>
        </w:rPr>
      </w:pPr>
      <w:r>
        <w:rPr>
          <w:rFonts w:ascii="Times New Roman" w:eastAsia="Times New Roman" w:hAnsi="Times New Roman"/>
          <w:sz w:val="24"/>
          <w:szCs w:val="24"/>
        </w:rPr>
        <w:t>Предельно допустимые парамет</w:t>
      </w:r>
      <w:r>
        <w:rPr>
          <w:rFonts w:ascii="Times New Roman" w:eastAsia="Times New Roman" w:hAnsi="Times New Roman"/>
          <w:sz w:val="24"/>
          <w:szCs w:val="24"/>
        </w:rPr>
        <w:t>ры застройки (Кз и Кпз) приведены в таблице 4 части 1 настоящих нормативов.</w:t>
      </w:r>
    </w:p>
    <w:p w:rsidR="0007663B" w:rsidRDefault="00900C80">
      <w:pPr>
        <w:shd w:val="clear" w:color="auto" w:fill="FFFFFF"/>
        <w:ind w:firstLine="851"/>
        <w:jc w:val="both"/>
        <w:rPr>
          <w:color w:val="000000"/>
        </w:rPr>
      </w:pPr>
      <w:r>
        <w:t>6.2.14. Усадебный, одно-, двухквартирный дом должен отстоять от красной линии улиц не менее чем на 3 м, от красной линии проездов - не менее чем на 3 м. Расстояние от хозяйственных</w:t>
      </w:r>
      <w:r>
        <w:t xml:space="preserve"> построек до красных линий улиц и проездов должно быть не менее 3 м.</w:t>
      </w:r>
      <w:r>
        <w:rPr>
          <w:color w:val="000000"/>
        </w:rPr>
        <w:t xml:space="preserve"> В районах усадебной застройки гаражи могут размещаться по красной линии жилых улиц (кроме главных улиц) в соответствии со сложившимися местными традициями при условии устройства не распаш</w:t>
      </w:r>
      <w:r>
        <w:rPr>
          <w:color w:val="000000"/>
        </w:rPr>
        <w:t>ных ворот.</w:t>
      </w:r>
    </w:p>
    <w:p w:rsidR="0007663B" w:rsidRDefault="00900C80">
      <w:pPr>
        <w:shd w:val="clear" w:color="auto" w:fill="FFFFFF"/>
        <w:ind w:firstLine="851"/>
        <w:jc w:val="both"/>
      </w:pPr>
      <w: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07663B" w:rsidRDefault="00900C80">
      <w:pPr>
        <w:shd w:val="clear" w:color="auto" w:fill="FFFFFF"/>
        <w:ind w:firstLine="851"/>
        <w:jc w:val="both"/>
      </w:pPr>
      <w:r>
        <w:t>6.2.15. Жилые здания с квартирами в первых этажах следует располагать</w:t>
      </w:r>
      <w:r>
        <w:t xml:space="preserve">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w:t>
      </w:r>
      <w:r>
        <w:t>ложившейся застройки - жилые здания с квартирами в первых этажах.</w:t>
      </w:r>
    </w:p>
    <w:p w:rsidR="0007663B" w:rsidRDefault="00900C80">
      <w:pPr>
        <w:shd w:val="clear" w:color="auto" w:fill="FFFFFF"/>
        <w:ind w:firstLine="851"/>
        <w:jc w:val="both"/>
      </w:pPr>
      <w:r>
        <w:t xml:space="preserve">6.2.16.  Размещение жилых помещений в цокольных и подвальных этажах, а также размещение в жилых зданиях объектов общественного назначения, оказывающих вредное </w:t>
      </w:r>
      <w:r>
        <w:lastRenderedPageBreak/>
        <w:t>воздействие на человека, не доп</w:t>
      </w:r>
      <w:r>
        <w:t>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w:t>
      </w:r>
      <w:r>
        <w:t xml:space="preserve">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w:t>
      </w:r>
      <w:r>
        <w:t xml:space="preserve">жилых помещений. </w:t>
      </w:r>
    </w:p>
    <w:p w:rsidR="0007663B" w:rsidRDefault="00900C80">
      <w:pPr>
        <w:shd w:val="clear" w:color="auto" w:fill="FFFFFF"/>
        <w:ind w:firstLine="851"/>
        <w:jc w:val="both"/>
      </w:pPr>
      <w:r>
        <w:t>6.2.17.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w:t>
      </w:r>
      <w:r>
        <w:t>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w:t>
      </w:r>
      <w:r>
        <w:t>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w:t>
      </w:r>
      <w:r>
        <w:t xml:space="preserve"> требованиях пожарной безопасности".</w:t>
      </w:r>
    </w:p>
    <w:p w:rsidR="0007663B" w:rsidRDefault="00900C80">
      <w:pPr>
        <w:shd w:val="clear" w:color="auto" w:fill="FFFFFF"/>
        <w:ind w:firstLine="851"/>
        <w:jc w:val="both"/>
        <w:rPr>
          <w:iCs/>
        </w:rPr>
      </w:pPr>
      <w:r>
        <w:rPr>
          <w:iCs/>
        </w:rPr>
        <w:t>6.2.18. В жилых зданиях не допускается размещать:</w:t>
      </w:r>
    </w:p>
    <w:p w:rsidR="0007663B" w:rsidRDefault="00900C80">
      <w:pPr>
        <w:shd w:val="clear" w:color="auto" w:fill="FFFFFF"/>
        <w:ind w:firstLine="851"/>
        <w:jc w:val="both"/>
        <w:rPr>
          <w:iCs/>
        </w:rPr>
      </w:pPr>
      <w:r>
        <w:rPr>
          <w:iCs/>
        </w:rPr>
        <w:t>– встроенные котельные и насосные, за исключением крышных котельных;</w:t>
      </w:r>
    </w:p>
    <w:p w:rsidR="0007663B" w:rsidRDefault="00900C80">
      <w:pPr>
        <w:shd w:val="clear" w:color="auto" w:fill="FFFFFF"/>
        <w:ind w:firstLine="851"/>
        <w:jc w:val="both"/>
        <w:rPr>
          <w:iCs/>
        </w:rPr>
      </w:pPr>
      <w:r>
        <w:rPr>
          <w:iCs/>
        </w:rPr>
        <w:t>– встроенные трансформаторные подстанции;</w:t>
      </w:r>
    </w:p>
    <w:p w:rsidR="0007663B" w:rsidRDefault="00900C80">
      <w:pPr>
        <w:shd w:val="clear" w:color="auto" w:fill="FFFFFF"/>
        <w:ind w:firstLine="851"/>
        <w:jc w:val="both"/>
        <w:rPr>
          <w:iCs/>
        </w:rPr>
      </w:pPr>
      <w:r>
        <w:rPr>
          <w:iCs/>
        </w:rPr>
        <w:t>– автоматические телефонные станции, за исключением предна</w:t>
      </w:r>
      <w:r>
        <w:rPr>
          <w:iCs/>
        </w:rPr>
        <w:t>значенных для обслуживания дома, в котором встроена автоматическая телефонная станция (АТС);</w:t>
      </w:r>
    </w:p>
    <w:p w:rsidR="0007663B" w:rsidRDefault="00900C80">
      <w:pPr>
        <w:shd w:val="clear" w:color="auto" w:fill="FFFFFF"/>
        <w:ind w:firstLine="851"/>
        <w:jc w:val="both"/>
        <w:rPr>
          <w:iCs/>
        </w:rPr>
      </w:pPr>
      <w:r>
        <w:rPr>
          <w:iCs/>
        </w:rPr>
        <w:t>– лечебные учреждения;</w:t>
      </w:r>
    </w:p>
    <w:p w:rsidR="0007663B" w:rsidRDefault="00900C80">
      <w:pPr>
        <w:shd w:val="clear" w:color="auto" w:fill="FFFFFF"/>
        <w:ind w:firstLine="851"/>
        <w:jc w:val="both"/>
        <w:rPr>
          <w:iCs/>
        </w:rPr>
      </w:pPr>
      <w:r>
        <w:rPr>
          <w:iCs/>
        </w:rPr>
        <w:t>– встроенные столовые, кафе и другие организации общественного питания с количеством посадочных мест более 50;</w:t>
      </w:r>
    </w:p>
    <w:p w:rsidR="0007663B" w:rsidRDefault="00900C80">
      <w:pPr>
        <w:shd w:val="clear" w:color="auto" w:fill="FFFFFF"/>
        <w:ind w:firstLine="851"/>
        <w:jc w:val="both"/>
        <w:rPr>
          <w:iCs/>
        </w:rPr>
      </w:pPr>
      <w:r>
        <w:rPr>
          <w:iCs/>
        </w:rPr>
        <w:t>– общественные уборные;</w:t>
      </w:r>
    </w:p>
    <w:p w:rsidR="0007663B" w:rsidRDefault="00900C80">
      <w:pPr>
        <w:shd w:val="clear" w:color="auto" w:fill="FFFFFF"/>
        <w:ind w:firstLine="851"/>
        <w:jc w:val="both"/>
        <w:rPr>
          <w:iCs/>
        </w:rPr>
      </w:pPr>
      <w:r>
        <w:rPr>
          <w:iCs/>
        </w:rPr>
        <w:t>– бюр</w:t>
      </w:r>
      <w:r>
        <w:rPr>
          <w:iCs/>
        </w:rPr>
        <w:t>о ритуального обслуживания;</w:t>
      </w:r>
    </w:p>
    <w:p w:rsidR="0007663B" w:rsidRDefault="00900C80">
      <w:pPr>
        <w:shd w:val="clear" w:color="auto" w:fill="FFFFFF"/>
        <w:ind w:firstLine="851"/>
        <w:jc w:val="both"/>
        <w:rPr>
          <w:iCs/>
        </w:rPr>
      </w:pPr>
      <w:r>
        <w:rPr>
          <w:iCs/>
        </w:rPr>
        <w:t>– магазины, мастерские, пункты и склады с огнеопасными и легковоспламеняющимися материалами;</w:t>
      </w:r>
    </w:p>
    <w:p w:rsidR="0007663B" w:rsidRDefault="00900C80">
      <w:pPr>
        <w:shd w:val="clear" w:color="auto" w:fill="FFFFFF"/>
        <w:ind w:firstLine="851"/>
        <w:jc w:val="both"/>
        <w:rPr>
          <w:iCs/>
        </w:rPr>
      </w:pPr>
      <w:r>
        <w:rPr>
          <w:iCs/>
        </w:rPr>
        <w:t xml:space="preserve">– организации различных форм собственности, которые являются источниками выделения в воздух жилых помещений и в атмосферный воздух </w:t>
      </w:r>
      <w:r>
        <w:rPr>
          <w:iCs/>
        </w:rPr>
        <w:t>вредных веществ, создают повышенные уровни различных видов излучений, шума, вибрации;</w:t>
      </w:r>
    </w:p>
    <w:p w:rsidR="0007663B" w:rsidRDefault="00900C80">
      <w:pPr>
        <w:shd w:val="clear" w:color="auto" w:fill="FFFFFF"/>
        <w:ind w:firstLine="851"/>
        <w:jc w:val="both"/>
        <w:rPr>
          <w:iCs/>
        </w:rPr>
      </w:pPr>
      <w:r>
        <w:rPr>
          <w:iCs/>
        </w:rPr>
        <w:t>– специализированные магазины и склады, эксплуатация которых может повлечь загрязнение территории и воздуха жилой застройки;</w:t>
      </w:r>
    </w:p>
    <w:p w:rsidR="0007663B" w:rsidRDefault="00900C80">
      <w:pPr>
        <w:shd w:val="clear" w:color="auto" w:fill="FFFFFF"/>
        <w:ind w:firstLine="851"/>
        <w:jc w:val="both"/>
        <w:rPr>
          <w:iCs/>
        </w:rPr>
      </w:pPr>
      <w:r>
        <w:rPr>
          <w:iCs/>
        </w:rPr>
        <w:t>– специализированные рыбные магазины;</w:t>
      </w:r>
    </w:p>
    <w:p w:rsidR="0007663B" w:rsidRDefault="00900C80">
      <w:pPr>
        <w:shd w:val="clear" w:color="auto" w:fill="FFFFFF"/>
        <w:ind w:firstLine="851"/>
        <w:jc w:val="both"/>
        <w:rPr>
          <w:iCs/>
        </w:rPr>
      </w:pPr>
      <w:r>
        <w:rPr>
          <w:iCs/>
        </w:rPr>
        <w:t>– специ</w:t>
      </w:r>
      <w:r>
        <w:rPr>
          <w:iCs/>
        </w:rPr>
        <w:t>ализированные овощные магазины;</w:t>
      </w:r>
    </w:p>
    <w:p w:rsidR="0007663B" w:rsidRDefault="00900C80">
      <w:pPr>
        <w:shd w:val="clear" w:color="auto" w:fill="FFFFFF"/>
        <w:ind w:firstLine="851"/>
        <w:jc w:val="both"/>
        <w:rPr>
          <w:iCs/>
        </w:rPr>
      </w:pPr>
      <w:r>
        <w:rPr>
          <w:iCs/>
        </w:rPr>
        <w:t>– бани, сауны, прачечные и химчистки, кроме приемных пунктов;</w:t>
      </w:r>
    </w:p>
    <w:p w:rsidR="0007663B" w:rsidRDefault="00900C80">
      <w:pPr>
        <w:shd w:val="clear" w:color="auto" w:fill="FFFFFF"/>
        <w:ind w:firstLine="851"/>
        <w:jc w:val="both"/>
        <w:rPr>
          <w:iCs/>
        </w:rPr>
      </w:pPr>
      <w:r>
        <w:rPr>
          <w:iCs/>
        </w:rPr>
        <w:t>– танцевальные, спортивные залы, дискотеки, видеосалоны, за исключением тренажерных и фитнес-залов.</w:t>
      </w:r>
    </w:p>
    <w:p w:rsidR="0007663B" w:rsidRDefault="00900C80">
      <w:pPr>
        <w:shd w:val="clear" w:color="auto" w:fill="FFFFFF"/>
        <w:ind w:firstLine="851"/>
        <w:jc w:val="both"/>
        <w:rPr>
          <w:iCs/>
        </w:rPr>
      </w:pPr>
      <w:r>
        <w:rPr>
          <w:iCs/>
        </w:rPr>
        <w:t xml:space="preserve">При назначении положительного санитарно-эпидемиологического </w:t>
      </w:r>
      <w:r>
        <w:rPr>
          <w:iCs/>
        </w:rPr>
        <w:t>заключения в жилых зданиях допускается размещать:</w:t>
      </w:r>
    </w:p>
    <w:p w:rsidR="0007663B" w:rsidRDefault="00900C80">
      <w:pPr>
        <w:shd w:val="clear" w:color="auto" w:fill="FFFFFF"/>
        <w:ind w:firstLine="851"/>
        <w:jc w:val="both"/>
        <w:rPr>
          <w:iCs/>
        </w:rPr>
      </w:pPr>
      <w:r>
        <w:rPr>
          <w:iCs/>
        </w:rPr>
        <w:t>– женские консультации;</w:t>
      </w:r>
    </w:p>
    <w:p w:rsidR="0007663B" w:rsidRDefault="00900C80">
      <w:pPr>
        <w:shd w:val="clear" w:color="auto" w:fill="FFFFFF"/>
        <w:ind w:firstLine="851"/>
        <w:jc w:val="both"/>
        <w:rPr>
          <w:iCs/>
        </w:rPr>
      </w:pPr>
      <w:r>
        <w:rPr>
          <w:iCs/>
        </w:rPr>
        <w:t>– кабинеты врачей общей практики и частнопрактикующих врачей;</w:t>
      </w:r>
    </w:p>
    <w:p w:rsidR="0007663B" w:rsidRDefault="00900C80">
      <w:pPr>
        <w:shd w:val="clear" w:color="auto" w:fill="FFFFFF"/>
        <w:ind w:firstLine="851"/>
        <w:jc w:val="both"/>
        <w:rPr>
          <w:iCs/>
        </w:rPr>
      </w:pPr>
      <w:r>
        <w:rPr>
          <w:iCs/>
        </w:rPr>
        <w:t>– лечебно-восстановительные, реабилитационные восстановительные центры;</w:t>
      </w:r>
    </w:p>
    <w:p w:rsidR="0007663B" w:rsidRDefault="00900C80">
      <w:pPr>
        <w:shd w:val="clear" w:color="auto" w:fill="FFFFFF"/>
        <w:ind w:firstLine="851"/>
        <w:jc w:val="both"/>
        <w:rPr>
          <w:iCs/>
        </w:rPr>
      </w:pPr>
      <w:r>
        <w:rPr>
          <w:iCs/>
        </w:rPr>
        <w:t>– дневные стационары при условии отделения от ос</w:t>
      </w:r>
      <w:r>
        <w:rPr>
          <w:iCs/>
        </w:rPr>
        <w:t>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07663B" w:rsidRDefault="00900C80">
      <w:pPr>
        <w:shd w:val="clear" w:color="auto" w:fill="FFFFFF"/>
        <w:ind w:firstLine="851"/>
        <w:jc w:val="both"/>
      </w:pPr>
      <w:r>
        <w:t>6.2.19. Расстояния между жилыми зданиями, жи</w:t>
      </w:r>
      <w:r>
        <w:t>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w:t>
      </w:r>
      <w:r>
        <w:t xml:space="preserve">тся в соответствии с </w:t>
      </w:r>
      <w:r>
        <w:lastRenderedPageBreak/>
        <w:t>нормами инсоляции и освещенности, приведенными в разделе  «Охрана окружающей среды» настоящих нормативов.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При этом расстоянии (бытовые разрывы) между длинными сторонами секционных жилых зданий высотой 2-3 этажа должны быть не менее 15 </w:t>
      </w:r>
      <w:r>
        <w:rPr>
          <w:rFonts w:ascii="Times New Roman" w:eastAsia="Times New Roman" w:hAnsi="Times New Roman"/>
          <w:sz w:val="24"/>
          <w:szCs w:val="24"/>
        </w:rPr>
        <w:t>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6.2.20. Обеспеченность площадк</w:t>
      </w:r>
      <w:r>
        <w:rPr>
          <w:rFonts w:ascii="Times New Roman" w:eastAsia="Times New Roman" w:hAnsi="Times New Roman"/>
          <w:sz w:val="24"/>
          <w:szCs w:val="24"/>
        </w:rPr>
        <w:t>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Расчет площади нормируемых элементов дворовой территор</w:t>
      </w:r>
      <w:r>
        <w:rPr>
          <w:rFonts w:ascii="Times New Roman" w:eastAsia="Times New Roman" w:hAnsi="Times New Roman"/>
          <w:sz w:val="24"/>
          <w:szCs w:val="24"/>
        </w:rPr>
        <w:t>ии осуществляется в соответствии с рекомендуемыми нормами, приведенными в таблице 5 части 1 нормативов.</w:t>
      </w:r>
    </w:p>
    <w:p w:rsidR="0007663B" w:rsidRDefault="00900C80">
      <w:pPr>
        <w:shd w:val="clear" w:color="auto" w:fill="FFFFFF"/>
        <w:tabs>
          <w:tab w:val="left" w:pos="0"/>
          <w:tab w:val="left" w:pos="1134"/>
        </w:tabs>
        <w:ind w:firstLine="851"/>
        <w:jc w:val="both"/>
      </w:pPr>
      <w:r>
        <w:t xml:space="preserve">Многоквартирные жилые дома должны быть оснащены </w:t>
      </w:r>
      <w:r>
        <w:rPr>
          <w:lang w:eastAsia="ru-RU"/>
        </w:rPr>
        <w:t>спортивными площадками, видеонаблюдением с установкой двух устройств  наружного видеонаблюдения: над вхо</w:t>
      </w:r>
      <w:r>
        <w:rPr>
          <w:lang w:eastAsia="ru-RU"/>
        </w:rPr>
        <w:t>дом в каждый подъезд для осуществления контроля за входом и выходом из подъезда, и с ш</w:t>
      </w:r>
      <w:r>
        <w:rPr>
          <w:bCs/>
        </w:rPr>
        <w:t xml:space="preserve">ирокоугольным объективом </w:t>
      </w:r>
      <w:r>
        <w:t>для контроля за прилегающей территорией в целом</w:t>
      </w:r>
      <w:r>
        <w:rPr>
          <w:lang w:eastAsia="ru-RU"/>
        </w:rPr>
        <w:t>.</w:t>
      </w:r>
    </w:p>
    <w:p w:rsidR="0007663B" w:rsidRDefault="00900C80">
      <w:pPr>
        <w:shd w:val="clear" w:color="auto" w:fill="FFFFFF"/>
        <w:tabs>
          <w:tab w:val="left" w:pos="0"/>
          <w:tab w:val="left" w:pos="1134"/>
        </w:tabs>
        <w:ind w:firstLine="851"/>
        <w:jc w:val="both"/>
      </w:pPr>
      <w:r>
        <w:rPr>
          <w:lang w:eastAsia="ru-RU"/>
        </w:rPr>
        <w:t>Требования к проектированию кварталов многоквартирной застройки:</w:t>
      </w:r>
    </w:p>
    <w:p w:rsidR="0007663B" w:rsidRDefault="00900C80">
      <w:pPr>
        <w:shd w:val="clear" w:color="auto" w:fill="FFFFFF"/>
        <w:tabs>
          <w:tab w:val="left" w:pos="0"/>
          <w:tab w:val="left" w:pos="1134"/>
        </w:tabs>
        <w:ind w:firstLine="851"/>
        <w:jc w:val="both"/>
      </w:pPr>
      <w:r>
        <w:rPr>
          <w:lang w:eastAsia="ru-RU"/>
        </w:rPr>
        <w:t>а) при строительстве многокварт</w:t>
      </w:r>
      <w:r>
        <w:rPr>
          <w:lang w:eastAsia="ru-RU"/>
        </w:rPr>
        <w:t>ирных жилых домов до 24 квартир (включительно) – площадка для настольного тенниса с установкой стола, гимнастический городок из 4-5 элементов;</w:t>
      </w:r>
    </w:p>
    <w:p w:rsidR="0007663B" w:rsidRDefault="00900C80">
      <w:pPr>
        <w:shd w:val="clear" w:color="auto" w:fill="FFFFFF"/>
        <w:tabs>
          <w:tab w:val="left" w:pos="0"/>
          <w:tab w:val="left" w:pos="1134"/>
        </w:tabs>
        <w:ind w:firstLine="851"/>
        <w:jc w:val="both"/>
      </w:pPr>
      <w:r>
        <w:rPr>
          <w:lang w:eastAsia="ru-RU"/>
        </w:rPr>
        <w:t>б) при строительстве многоквартирных жилых домов свыше 24 до 48 квартир (включительно) – настольный теннис с уста</w:t>
      </w:r>
      <w:r>
        <w:rPr>
          <w:lang w:eastAsia="ru-RU"/>
        </w:rPr>
        <w:t>новкой стола, малая спортивная площадка с ограждением 9,0м х 12,0м с мини футбольными воротами и баскетбольными кольцами;</w:t>
      </w:r>
    </w:p>
    <w:p w:rsidR="0007663B" w:rsidRDefault="00900C80">
      <w:pPr>
        <w:shd w:val="clear" w:color="auto" w:fill="FFFFFF"/>
        <w:tabs>
          <w:tab w:val="left" w:pos="0"/>
          <w:tab w:val="left" w:pos="1134"/>
        </w:tabs>
        <w:ind w:firstLine="851"/>
        <w:jc w:val="both"/>
      </w:pPr>
      <w:r>
        <w:rPr>
          <w:lang w:eastAsia="ru-RU"/>
        </w:rPr>
        <w:t>в) при строительстве многоквартирных жилых домов свыше 48 квартир – большая спортивная площадка (универсальная для спортивных игр) 36,</w:t>
      </w:r>
      <w:r>
        <w:rPr>
          <w:lang w:eastAsia="ru-RU"/>
        </w:rPr>
        <w:t>0м х 18,0м.</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6.2.21.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w:t>
      </w:r>
      <w:r>
        <w:rPr>
          <w:rFonts w:ascii="Times New Roman" w:eastAsia="Times New Roman" w:hAnsi="Times New Roman"/>
          <w:sz w:val="24"/>
          <w:szCs w:val="24"/>
        </w:rPr>
        <w:t>ы быть изолированы от площадок для отдыха и игр детей, спортивных площадок.</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w:t>
      </w:r>
      <w:r>
        <w:rPr>
          <w:rFonts w:ascii="Times New Roman" w:eastAsia="Times New Roman" w:hAnsi="Times New Roman"/>
          <w:sz w:val="24"/>
          <w:szCs w:val="24"/>
        </w:rPr>
        <w:t xml:space="preserve">остоянок, въездов в гаражи-автостоянки и выездов из них следует проектировать в соответствии с требованиями раздела «Производственная территория», подраздела «Зоны транспортной инфраструктуры» настоящих нормативов. </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6.2.22. На территории малоэтажной жилой </w:t>
      </w:r>
      <w:r>
        <w:rPr>
          <w:rFonts w:ascii="Times New Roman" w:eastAsia="Times New Roman" w:hAnsi="Times New Roman"/>
          <w:sz w:val="24"/>
          <w:szCs w:val="24"/>
        </w:rPr>
        <w:t>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При </w:t>
      </w:r>
      <w:r>
        <w:rPr>
          <w:rFonts w:ascii="Times New Roman" w:eastAsia="Times New Roman" w:hAnsi="Times New Roman"/>
          <w:sz w:val="24"/>
          <w:szCs w:val="24"/>
        </w:rPr>
        <w:t>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На территории с застройкой жилыми домами</w:t>
      </w:r>
      <w:r>
        <w:rPr>
          <w:rFonts w:ascii="Times New Roman" w:eastAsia="Times New Roman" w:hAnsi="Times New Roman"/>
          <w:sz w:val="24"/>
          <w:szCs w:val="24"/>
        </w:rPr>
        <w:t xml:space="preserve">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На территории малоэтажной застройки на приусадебных участках запрещается строительство гаражей для грузо</w:t>
      </w:r>
      <w:r>
        <w:rPr>
          <w:rFonts w:ascii="Times New Roman" w:eastAsia="Times New Roman" w:hAnsi="Times New Roman"/>
          <w:sz w:val="24"/>
          <w:szCs w:val="24"/>
        </w:rPr>
        <w:t>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7663B" w:rsidRDefault="00900C80">
      <w:pPr>
        <w:shd w:val="clear" w:color="auto" w:fill="FFFFFF"/>
        <w:ind w:firstLine="851"/>
        <w:jc w:val="both"/>
      </w:pPr>
      <w:r>
        <w:t xml:space="preserve">6.2.23. Улично-дорожную сеть, сеть общественного пассажирского транспорта, пешеходное движение </w:t>
      </w:r>
      <w:r>
        <w:t xml:space="preserve">и инженерное обеспечение при планировке и застройке жилой и </w:t>
      </w:r>
      <w:r>
        <w:lastRenderedPageBreak/>
        <w:t>общественной зон следует проектировать в соответствии с разделом  «Производственная территория» местных нормативов.</w:t>
      </w:r>
    </w:p>
    <w:p w:rsidR="0007663B" w:rsidRDefault="00900C80">
      <w:pPr>
        <w:shd w:val="clear" w:color="auto" w:fill="FFFFFF"/>
        <w:ind w:firstLine="851"/>
        <w:jc w:val="both"/>
      </w:pPr>
      <w:r>
        <w:t>При этом въезды на территорию микрорайонов (кварталов), а также сквозные проезды</w:t>
      </w:r>
      <w:r>
        <w:t xml:space="preserve">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w:t>
      </w:r>
      <w:r>
        <w:t>тоянии не менее 50 м от стоп-линий перекрестков. При этом до остановки общественного транспорта должно быть не менее 20 м.</w:t>
      </w:r>
    </w:p>
    <w:p w:rsidR="0007663B" w:rsidRDefault="00900C80">
      <w:pPr>
        <w:shd w:val="clear" w:color="auto" w:fill="FFFFFF"/>
        <w:ind w:firstLine="851"/>
        <w:jc w:val="both"/>
      </w:pPr>
      <w:r>
        <w:t>Микрорайоны (кварталы) с застройкой в 5 этажей и выше обслуживаются двухполосными проездами, а с застройкой до 5 этажей - однополосны</w:t>
      </w:r>
      <w:r>
        <w:t>ми.</w:t>
      </w:r>
    </w:p>
    <w:p w:rsidR="0007663B" w:rsidRDefault="00900C80">
      <w:pPr>
        <w:shd w:val="clear" w:color="auto" w:fill="FFFFFF"/>
        <w:ind w:firstLine="851"/>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07663B" w:rsidRDefault="00900C80">
      <w:pPr>
        <w:shd w:val="clear" w:color="auto" w:fill="FFFFFF"/>
        <w:ind w:firstLine="851"/>
        <w:jc w:val="both"/>
      </w:pPr>
      <w:r>
        <w:t>Тупиковые проезды должны быть протя</w:t>
      </w:r>
      <w:r>
        <w:t>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07663B" w:rsidRDefault="00900C80">
      <w:pPr>
        <w:shd w:val="clear" w:color="auto" w:fill="FFFFFF"/>
        <w:ind w:firstLine="851"/>
        <w:jc w:val="both"/>
      </w:pPr>
      <w:r>
        <w:t>Тротуары и велосипедные дорожки следует устраивать приподнятыми на 15 см над уровнем проездов. Пересечения троту</w:t>
      </w:r>
      <w:r>
        <w:t>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07663B" w:rsidRDefault="00900C80">
      <w:pPr>
        <w:shd w:val="clear" w:color="auto" w:fill="FFFFFF"/>
        <w:ind w:firstLine="851"/>
        <w:jc w:val="both"/>
      </w:pPr>
      <w:r>
        <w:t xml:space="preserve">К отдельно стоящим </w:t>
      </w:r>
      <w:r>
        <w:t xml:space="preserve">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w:t>
      </w:r>
      <w:r>
        <w:t>ширине не менее 3,5 м.</w:t>
      </w:r>
    </w:p>
    <w:p w:rsidR="0007663B" w:rsidRDefault="00900C80">
      <w:pPr>
        <w:shd w:val="clear" w:color="auto" w:fill="FFFFFF"/>
        <w:ind w:firstLine="851"/>
        <w:jc w:val="both"/>
      </w:pPr>
      <w:r>
        <w:t>Протяженность пешеходных подходов:</w:t>
      </w:r>
    </w:p>
    <w:p w:rsidR="0007663B" w:rsidRDefault="00900C80">
      <w:pPr>
        <w:shd w:val="clear" w:color="auto" w:fill="FFFFFF"/>
        <w:ind w:firstLine="851"/>
        <w:jc w:val="both"/>
      </w:pPr>
      <w:r>
        <w:t>до остановочных пунктов общественного транспорта - не более 400 м;</w:t>
      </w:r>
    </w:p>
    <w:p w:rsidR="0007663B" w:rsidRDefault="00900C80">
      <w:pPr>
        <w:shd w:val="clear" w:color="auto" w:fill="FFFFFF"/>
        <w:ind w:firstLine="851"/>
        <w:jc w:val="both"/>
      </w:pPr>
      <w:r>
        <w:t>от остановочных пунктов общественного транспорта до торговых центров, универмагов и поликлиник - не более 200 м, до прочих объектов</w:t>
      </w:r>
      <w:r>
        <w:t xml:space="preserve"> обслуживания - не более 400 м;</w:t>
      </w:r>
    </w:p>
    <w:p w:rsidR="0007663B" w:rsidRDefault="00900C80">
      <w:pPr>
        <w:shd w:val="clear" w:color="auto" w:fill="FFFFFF"/>
        <w:ind w:firstLine="851"/>
        <w:jc w:val="both"/>
      </w:pPr>
      <w:r>
        <w:t>до озелененных территорий общего пользования (сквер, бульвар, сад) - не более 400 м.</w:t>
      </w:r>
    </w:p>
    <w:p w:rsidR="0007663B" w:rsidRDefault="00900C80">
      <w:pPr>
        <w:shd w:val="clear" w:color="auto" w:fill="FFFFFF"/>
        <w:ind w:firstLine="851"/>
        <w:jc w:val="both"/>
      </w:pPr>
      <w:r>
        <w:t>6.2.24. Интенсивность использования территории малоэтажной застройки характеризуется показателями настоящего раздела. Кроме этого, для учас</w:t>
      </w:r>
      <w:r>
        <w:t>тка малоэтажной жилой застройки применяется коэффициент использования территории участка (коэффициент плотности застройки).</w:t>
      </w:r>
    </w:p>
    <w:p w:rsidR="0007663B" w:rsidRDefault="00900C80">
      <w:pPr>
        <w:shd w:val="clear" w:color="auto" w:fill="FFFFFF"/>
        <w:ind w:firstLine="851"/>
        <w:jc w:val="both"/>
      </w:pPr>
      <w:r>
        <w:t>Предельно допустимые значения коэффициента использования территории участка жилой застройки для различных типов малоэтажного строите</w:t>
      </w:r>
      <w:r>
        <w:t>льства приведены в рекомендуемой таблице 6 части 1 нормативов.</w:t>
      </w:r>
    </w:p>
    <w:p w:rsidR="0007663B" w:rsidRDefault="00900C80">
      <w:pPr>
        <w:shd w:val="clear" w:color="auto" w:fill="FFFFFF"/>
        <w:ind w:firstLine="851"/>
        <w:jc w:val="both"/>
      </w:pPr>
      <w:r>
        <w:t>6.2.25.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w:t>
      </w:r>
      <w:r>
        <w:t>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город</w:t>
      </w:r>
      <w:r>
        <w:t>ских и сельских поселений.</w:t>
      </w:r>
    </w:p>
    <w:p w:rsidR="0007663B" w:rsidRDefault="00900C80">
      <w:pPr>
        <w:shd w:val="clear" w:color="auto" w:fill="FFFFFF"/>
        <w:ind w:firstLine="851"/>
        <w:jc w:val="both"/>
      </w:pPr>
      <w: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w:t>
      </w:r>
      <w:r>
        <w:t>изолированный наружный вход, расположенный не ближе 7 м от входа в дом.</w:t>
      </w:r>
    </w:p>
    <w:p w:rsidR="0007663B" w:rsidRDefault="00900C80">
      <w:pPr>
        <w:shd w:val="clear" w:color="auto" w:fill="FFFFFF"/>
        <w:ind w:firstLine="851"/>
        <w:jc w:val="both"/>
      </w:pPr>
      <w:r>
        <w:t>6.2.26. До границы соседнего приквартирного участка расстояния по санитарно-бытовым условиям должны быть не менее:</w:t>
      </w:r>
    </w:p>
    <w:p w:rsidR="0007663B" w:rsidRDefault="00900C80">
      <w:pPr>
        <w:shd w:val="clear" w:color="auto" w:fill="FFFFFF"/>
        <w:ind w:firstLine="851"/>
        <w:jc w:val="both"/>
      </w:pPr>
      <w:r>
        <w:t>1) от усадебного одно-, двухквартирного и блокированного дома - 3 м;</w:t>
      </w:r>
    </w:p>
    <w:p w:rsidR="0007663B" w:rsidRDefault="00900C80">
      <w:pPr>
        <w:shd w:val="clear" w:color="auto" w:fill="FFFFFF"/>
        <w:ind w:firstLine="851"/>
        <w:jc w:val="both"/>
      </w:pPr>
      <w:r>
        <w:lastRenderedPageBreak/>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7663B" w:rsidRDefault="00900C80">
      <w:pPr>
        <w:shd w:val="clear" w:color="auto" w:fill="FFFFFF"/>
        <w:ind w:firstLine="851"/>
        <w:jc w:val="both"/>
      </w:pPr>
      <w:r>
        <w:t>1,0 м - для одноэтажного жилого дома;</w:t>
      </w:r>
    </w:p>
    <w:p w:rsidR="0007663B" w:rsidRDefault="00900C80">
      <w:pPr>
        <w:shd w:val="clear" w:color="auto" w:fill="FFFFFF"/>
        <w:ind w:firstLine="851"/>
        <w:jc w:val="both"/>
      </w:pPr>
      <w:r>
        <w:t>1,5 м - для двухэтажного жилого дома;</w:t>
      </w:r>
    </w:p>
    <w:p w:rsidR="0007663B" w:rsidRDefault="00900C80">
      <w:pPr>
        <w:shd w:val="clear" w:color="auto" w:fill="FFFFFF"/>
        <w:ind w:firstLine="851"/>
        <w:jc w:val="both"/>
      </w:pPr>
      <w:r>
        <w:t xml:space="preserve">2,0 </w:t>
      </w:r>
      <w:r>
        <w:t>м - для трехэтажного жилого дома;</w:t>
      </w:r>
    </w:p>
    <w:p w:rsidR="0007663B" w:rsidRDefault="00900C80">
      <w:pPr>
        <w:shd w:val="clear" w:color="auto" w:fill="FFFFFF"/>
        <w:ind w:firstLine="851"/>
        <w:jc w:val="both"/>
      </w:pPr>
      <w:r>
        <w:t>3) от постройки для содержания скота и птицы - 4 м;</w:t>
      </w:r>
    </w:p>
    <w:p w:rsidR="0007663B" w:rsidRDefault="00900C80">
      <w:pPr>
        <w:shd w:val="clear" w:color="auto" w:fill="FFFFFF"/>
        <w:ind w:firstLine="851"/>
        <w:jc w:val="both"/>
      </w:pPr>
      <w:r>
        <w:t>4) от других построек (баня, гараж и другие) - 1 м;</w:t>
      </w:r>
    </w:p>
    <w:p w:rsidR="0007663B" w:rsidRDefault="00900C80">
      <w:pPr>
        <w:shd w:val="clear" w:color="auto" w:fill="FFFFFF"/>
        <w:ind w:firstLine="851"/>
        <w:jc w:val="both"/>
      </w:pPr>
      <w:r>
        <w:t>5) от стволов высокорослых деревьев - 4 м;</w:t>
      </w:r>
    </w:p>
    <w:p w:rsidR="0007663B" w:rsidRDefault="00900C80">
      <w:pPr>
        <w:shd w:val="clear" w:color="auto" w:fill="FFFFFF"/>
        <w:ind w:firstLine="851"/>
        <w:jc w:val="both"/>
      </w:pPr>
      <w:r>
        <w:t>6) от стволов среднерослых деревьев - 2 м;</w:t>
      </w:r>
    </w:p>
    <w:p w:rsidR="0007663B" w:rsidRDefault="00900C80">
      <w:pPr>
        <w:shd w:val="clear" w:color="auto" w:fill="FFFFFF"/>
        <w:ind w:firstLine="851"/>
        <w:jc w:val="both"/>
      </w:pPr>
      <w:r>
        <w:t>7) от кустарника - 1 м.</w:t>
      </w:r>
    </w:p>
    <w:p w:rsidR="0007663B" w:rsidRDefault="00900C80">
      <w:pPr>
        <w:shd w:val="clear" w:color="auto" w:fill="FFFFFF"/>
        <w:ind w:firstLine="851"/>
        <w:jc w:val="both"/>
      </w:pPr>
      <w:r>
        <w:t xml:space="preserve">6.2.27. </w:t>
      </w:r>
      <w: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07663B" w:rsidRDefault="00900C80">
      <w:pPr>
        <w:shd w:val="clear" w:color="auto" w:fill="FFFFFF"/>
        <w:ind w:firstLine="851"/>
        <w:jc w:val="both"/>
      </w:pPr>
      <w:r>
        <w:t>6.2.28. Вспо</w:t>
      </w:r>
      <w:r>
        <w:t>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w:t>
      </w:r>
      <w:r>
        <w:t xml:space="preserve"> новом строительстве с учетом противопожарных требований.</w:t>
      </w:r>
    </w:p>
    <w:p w:rsidR="0007663B" w:rsidRDefault="00900C80">
      <w:pPr>
        <w:shd w:val="clear" w:color="auto" w:fill="FFFFFF"/>
        <w:ind w:firstLine="851"/>
        <w:jc w:val="both"/>
      </w:pPr>
      <w:r>
        <w:t>6.2.29.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w:t>
      </w:r>
      <w:r>
        <w:t>ержания скота и птицы, хранения кормов, инвентаря, топлива и других хозяйственных нужд.</w:t>
      </w:r>
    </w:p>
    <w:p w:rsidR="0007663B" w:rsidRDefault="00900C80">
      <w:pPr>
        <w:shd w:val="clear" w:color="auto" w:fill="FFFFFF"/>
        <w:ind w:firstLine="851"/>
        <w:jc w:val="both"/>
      </w:pPr>
      <w:r>
        <w:t>6.2.30.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w:t>
      </w:r>
      <w:r>
        <w:t>нных в таблице 7 части 1 настоящих нормативов.</w:t>
      </w:r>
    </w:p>
    <w:p w:rsidR="0007663B" w:rsidRDefault="00900C80">
      <w:pPr>
        <w:shd w:val="clear" w:color="auto" w:fill="FFFFFF"/>
        <w:ind w:firstLine="851"/>
        <w:jc w:val="both"/>
      </w:pPr>
      <w:r>
        <w:t>6.2.31.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w:t>
      </w:r>
      <w:r>
        <w:t>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7663B" w:rsidRDefault="00900C80">
      <w:pPr>
        <w:shd w:val="clear" w:color="auto" w:fill="FFFFFF"/>
        <w:ind w:firstLine="851"/>
        <w:jc w:val="both"/>
      </w:pPr>
      <w:r>
        <w:t>6.2.32. Высоту и конструкции ограждения земельных участков индивидуал</w:t>
      </w:r>
      <w:r>
        <w:t>ьных жилых домов принимать с учетом соблюдения эстетических требований.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w:t>
      </w:r>
      <w:r>
        <w:t>орных площадок, септиков и др.).</w:t>
      </w:r>
    </w:p>
    <w:p w:rsidR="0007663B" w:rsidRDefault="00900C80">
      <w:pPr>
        <w:shd w:val="clear" w:color="auto" w:fill="FFFFFF"/>
        <w:ind w:firstLine="851"/>
        <w:jc w:val="both"/>
      </w:pPr>
      <w:r>
        <w:t xml:space="preserve">6.2.33.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w:t>
      </w:r>
      <w:r>
        <w:t xml:space="preserve">сплошных ограждений. </w:t>
      </w:r>
    </w:p>
    <w:p w:rsidR="0007663B" w:rsidRDefault="00900C80">
      <w:pPr>
        <w:shd w:val="clear" w:color="auto" w:fill="FFFFFF"/>
        <w:ind w:firstLine="851"/>
        <w:jc w:val="both"/>
      </w:pPr>
      <w: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07663B" w:rsidRDefault="00900C80">
      <w:pPr>
        <w:shd w:val="clear" w:color="auto" w:fill="FFFFFF"/>
        <w:ind w:firstLine="851"/>
        <w:jc w:val="both"/>
      </w:pPr>
      <w:r>
        <w:t>6.2.34. Хозяйственные площад</w:t>
      </w:r>
      <w:r>
        <w:t>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07663B" w:rsidRDefault="00900C80">
      <w:pPr>
        <w:shd w:val="clear" w:color="auto" w:fill="FFFFFF"/>
        <w:ind w:firstLine="851"/>
        <w:jc w:val="both"/>
      </w:pPr>
      <w:r>
        <w:t>6.2.35. Расстояние от площадок с контейнерами до границ участков ж</w:t>
      </w:r>
      <w:r>
        <w:t>илых домов, детских учреждений должно быть не менее 50 м и не более 100 м.</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6.2.36.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w:t>
      </w:r>
      <w:r>
        <w:rPr>
          <w:rFonts w:ascii="Times New Roman" w:eastAsia="Times New Roman" w:hAnsi="Times New Roman"/>
          <w:sz w:val="24"/>
          <w:szCs w:val="24"/>
        </w:rPr>
        <w:t>самоуправления в зависимости от особенностей градостроительной ситуации, типа жилых домов и других местных особенностей.</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6.2.37. Тип и максимально допустимые размеры земельных участков, предоставляемых гражданам для индивидуального жилищного строительства </w:t>
      </w:r>
      <w:r>
        <w:rPr>
          <w:rFonts w:ascii="Times New Roman" w:eastAsia="Times New Roman" w:hAnsi="Times New Roman"/>
          <w:sz w:val="24"/>
          <w:szCs w:val="24"/>
        </w:rPr>
        <w:t>и личного подсобного хозяйства в малоэтажной жилой застройке, приведены в таблице 8 части 1 настоящих нормативов.</w:t>
      </w:r>
    </w:p>
    <w:p w:rsidR="0007663B" w:rsidRDefault="0007663B">
      <w:pPr>
        <w:pStyle w:val="ConsPlusNormal"/>
        <w:widowControl/>
        <w:shd w:val="clear" w:color="auto" w:fill="FFFFFF"/>
        <w:ind w:firstLine="0"/>
        <w:jc w:val="center"/>
        <w:rPr>
          <w:rFonts w:ascii="Times New Roman" w:eastAsia="Times New Roman" w:hAnsi="Times New Roman"/>
          <w:sz w:val="24"/>
          <w:szCs w:val="24"/>
        </w:rPr>
      </w:pPr>
    </w:p>
    <w:p w:rsidR="0007663B" w:rsidRDefault="00900C80">
      <w:pPr>
        <w:shd w:val="clear" w:color="auto" w:fill="FFFFFF"/>
        <w:ind w:firstLine="851"/>
        <w:jc w:val="both"/>
        <w:outlineLvl w:val="0"/>
      </w:pPr>
      <w:r>
        <w:t>6.3. Общественно-деловые зоны.</w:t>
      </w:r>
    </w:p>
    <w:p w:rsidR="0007663B" w:rsidRDefault="0007663B">
      <w:pPr>
        <w:shd w:val="clear" w:color="auto" w:fill="FFFFFF"/>
        <w:jc w:val="both"/>
      </w:pPr>
    </w:p>
    <w:p w:rsidR="0007663B" w:rsidRDefault="00900C80">
      <w:pPr>
        <w:shd w:val="clear" w:color="auto" w:fill="FFFFFF"/>
        <w:ind w:firstLine="851"/>
        <w:jc w:val="both"/>
      </w:pPr>
      <w:r>
        <w:t>6.3.1.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w:t>
      </w:r>
      <w:r>
        <w:t xml:space="preserve">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07663B" w:rsidRDefault="00900C80">
      <w:pPr>
        <w:shd w:val="clear" w:color="auto" w:fill="FFFFFF"/>
        <w:ind w:firstLine="851"/>
        <w:jc w:val="both"/>
        <w:outlineLvl w:val="0"/>
      </w:pPr>
      <w:r>
        <w:t>6.3.2. В перечень</w:t>
      </w:r>
      <w:r>
        <w:t xml:space="preserve">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07663B" w:rsidRDefault="00900C80">
      <w:pPr>
        <w:shd w:val="clear" w:color="auto" w:fill="FFFFFF"/>
        <w:ind w:firstLine="851"/>
        <w:jc w:val="both"/>
        <w:outlineLvl w:val="0"/>
      </w:pPr>
      <w:r>
        <w:t>6.3.3. В общественно – деловых зо</w:t>
      </w:r>
      <w:r>
        <w:t xml:space="preserve">нах допускается размещать производственные предприятия, площадью не более 200 м2, находящиеся во встроенных, и встроено – пристроенных помещениях, экологически безопасные и не имеющие санитарно – защитных зон. </w:t>
      </w:r>
    </w:p>
    <w:p w:rsidR="0007663B" w:rsidRDefault="00900C80">
      <w:pPr>
        <w:shd w:val="clear" w:color="auto" w:fill="FFFFFF"/>
        <w:ind w:firstLine="851"/>
        <w:jc w:val="both"/>
        <w:outlineLvl w:val="0"/>
      </w:pPr>
      <w:r>
        <w:t>6.3.4. Расчет количества и вместимости органи</w:t>
      </w:r>
      <w:r>
        <w:t>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1 к настоящим нормативам.</w:t>
      </w:r>
    </w:p>
    <w:p w:rsidR="0007663B" w:rsidRDefault="00900C80">
      <w:pPr>
        <w:shd w:val="clear" w:color="auto" w:fill="FFFFFF"/>
        <w:ind w:firstLine="851"/>
        <w:jc w:val="both"/>
      </w:pPr>
      <w:r>
        <w:t xml:space="preserve">Для объектов, не указанных в приложении  1, </w:t>
      </w:r>
      <w:r>
        <w:t xml:space="preserve">расчетные данные следует устанавливать по заданию на проектирование. </w:t>
      </w:r>
    </w:p>
    <w:p w:rsidR="0007663B" w:rsidRDefault="00900C80">
      <w:pPr>
        <w:shd w:val="clear" w:color="auto" w:fill="FFFFFF"/>
        <w:ind w:firstLine="851"/>
        <w:jc w:val="both"/>
      </w:pPr>
      <w:r>
        <w:t>6.3.5. Предельные параметры застройки участков общественно-деловой зоны устанавливаются регламентами в правилах землепользования и застройки поселений.</w:t>
      </w:r>
    </w:p>
    <w:p w:rsidR="0007663B" w:rsidRDefault="00900C80">
      <w:pPr>
        <w:shd w:val="clear" w:color="auto" w:fill="FFFFFF"/>
        <w:ind w:firstLine="851"/>
        <w:jc w:val="both"/>
        <w:outlineLvl w:val="0"/>
      </w:pPr>
      <w:r>
        <w:t>6.3.6. Интенсивность использования</w:t>
      </w:r>
      <w:r>
        <w:t xml:space="preserve"> территории общественно-деловой зоны характеризуется плотностью застройки (тыс. кв. м/га) и процентом застроенности территории.</w:t>
      </w:r>
    </w:p>
    <w:p w:rsidR="0007663B" w:rsidRDefault="00900C80">
      <w:pPr>
        <w:shd w:val="clear" w:color="auto" w:fill="FFFFFF"/>
        <w:ind w:firstLine="851"/>
        <w:jc w:val="both"/>
      </w:pPr>
      <w:r>
        <w:t>Интенсивность застройки территории, занимаемой зданиями различного функционального назначения, следует принимать с учетом сложив</w:t>
      </w:r>
      <w:r>
        <w:t>шейся планировки и застройки.</w:t>
      </w:r>
    </w:p>
    <w:p w:rsidR="0007663B" w:rsidRDefault="00900C80">
      <w:pPr>
        <w:shd w:val="clear" w:color="auto" w:fill="FFFFFF"/>
        <w:ind w:firstLine="851"/>
        <w:jc w:val="both"/>
        <w:outlineLvl w:val="0"/>
      </w:pPr>
      <w:r>
        <w:t>6.3.7. Размер земельного участка, предоставляемого для зданий общественно-деловой зоны, определяется по нормативам, приведенным в приложении 1 к настоящим нормативам, или по заданию на проектирование.</w:t>
      </w:r>
    </w:p>
    <w:p w:rsidR="0007663B" w:rsidRDefault="00900C80">
      <w:pPr>
        <w:shd w:val="clear" w:color="auto" w:fill="FFFFFF"/>
        <w:ind w:firstLine="851"/>
        <w:jc w:val="both"/>
        <w:outlineLvl w:val="0"/>
      </w:pPr>
      <w:r>
        <w:t>6.3.8. Здания в обществен</w:t>
      </w:r>
      <w:r>
        <w:t>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7663B" w:rsidRDefault="00900C80">
      <w:pPr>
        <w:shd w:val="clear" w:color="auto" w:fill="FFFFFF"/>
        <w:ind w:firstLine="851"/>
        <w:jc w:val="both"/>
        <w:outlineLvl w:val="0"/>
      </w:pPr>
      <w:r>
        <w:t>6.3.9.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07663B" w:rsidRDefault="00900C80">
      <w:pPr>
        <w:shd w:val="clear" w:color="auto" w:fill="FFFFFF"/>
        <w:ind w:firstLine="851"/>
        <w:jc w:val="both"/>
      </w:pPr>
      <w:r>
        <w:t>При этом формируется единая пешеходная зона, обеспечивающая у</w:t>
      </w:r>
      <w:r>
        <w:t>добство подхода к зданиям центра, остановкам транспорта и озелененным рекреационным площадкам.</w:t>
      </w:r>
    </w:p>
    <w:p w:rsidR="0007663B" w:rsidRDefault="00900C80">
      <w:pPr>
        <w:shd w:val="clear" w:color="auto" w:fill="FFFFFF"/>
        <w:ind w:firstLine="851"/>
        <w:jc w:val="both"/>
        <w:outlineLvl w:val="0"/>
      </w:pPr>
      <w:r>
        <w:t xml:space="preserve">6.3.10.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w:t>
      </w:r>
      <w:r>
        <w:t>и объектов комплексного благоустройства.</w:t>
      </w:r>
    </w:p>
    <w:p w:rsidR="0007663B" w:rsidRDefault="00900C80">
      <w:pPr>
        <w:shd w:val="clear" w:color="auto" w:fill="FFFFFF"/>
        <w:ind w:firstLine="851"/>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w:t>
      </w:r>
      <w:r>
        <w:lastRenderedPageBreak/>
        <w:t>условия для беспрепятственного передвижения населения, в</w:t>
      </w:r>
      <w:r>
        <w:t xml:space="preserve">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w:t>
      </w:r>
      <w:r>
        <w:t>том числе функционального декоративного ограждения) с окружающей застройкой.</w:t>
      </w:r>
    </w:p>
    <w:p w:rsidR="0007663B" w:rsidRDefault="00900C80">
      <w:pPr>
        <w:shd w:val="clear" w:color="auto" w:fill="FFFFFF"/>
        <w:ind w:firstLine="851"/>
        <w:jc w:val="both"/>
      </w:pPr>
      <w:r>
        <w:t>Обязательным элементом благоустройства объектов общественно-деловой зоны является видеонаблюдение с установкой устройств наружного наблюдения над входом в каждое здание.</w:t>
      </w:r>
    </w:p>
    <w:p w:rsidR="0007663B" w:rsidRDefault="00900C80">
      <w:pPr>
        <w:shd w:val="clear" w:color="auto" w:fill="FFFFFF"/>
        <w:ind w:firstLine="851"/>
        <w:jc w:val="both"/>
      </w:pPr>
      <w:r>
        <w:t>Комплексн</w:t>
      </w:r>
      <w:r>
        <w:t>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07663B" w:rsidRDefault="00900C80">
      <w:pPr>
        <w:shd w:val="clear" w:color="auto" w:fill="FFFFFF"/>
        <w:ind w:firstLine="851"/>
        <w:jc w:val="both"/>
        <w:outlineLvl w:val="0"/>
      </w:pPr>
      <w:r>
        <w:t xml:space="preserve">6.3.11. </w:t>
      </w:r>
      <w:r>
        <w:t>Размещение объектов и сетей инженерной инфраструктуры общественно-деловой зоны следует осуществлять в соответствии с требованиями подраздела «Зоны инженерной инфраструктуры» настоящих нормативов.</w:t>
      </w:r>
    </w:p>
    <w:p w:rsidR="0007663B" w:rsidRDefault="00900C80">
      <w:pPr>
        <w:shd w:val="clear" w:color="auto" w:fill="FFFFFF"/>
        <w:ind w:firstLine="851"/>
        <w:jc w:val="both"/>
        <w:outlineLvl w:val="0"/>
      </w:pPr>
      <w:r>
        <w:t>6.3.12. При проектировании транспортной инфраструктуры общес</w:t>
      </w:r>
      <w:r>
        <w:t>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07663B" w:rsidRDefault="00900C80">
      <w:pPr>
        <w:shd w:val="clear" w:color="auto" w:fill="FFFFFF"/>
        <w:ind w:firstLine="851"/>
        <w:jc w:val="both"/>
      </w:pPr>
      <w:r>
        <w:t>Подъезд грузового автомобильного транспорта к объектам</w:t>
      </w:r>
      <w: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07663B" w:rsidRDefault="00900C80">
      <w:pPr>
        <w:shd w:val="clear" w:color="auto" w:fill="FFFFFF"/>
        <w:ind w:firstLine="851"/>
        <w:jc w:val="both"/>
        <w:outlineLvl w:val="0"/>
      </w:pPr>
      <w:r>
        <w:t xml:space="preserve">6.3.13. Минимальные расстояния от стен зданий и границ земельных участков организаций </w:t>
      </w:r>
      <w:r>
        <w:t>обслуживания на основе расчетов инсоляции и освещенности, соблюдения противопожарных и бытовых разрывов должны быть не менее приведенных в таблице 9 части 1 настоящих нормативов.</w:t>
      </w:r>
    </w:p>
    <w:p w:rsidR="0007663B" w:rsidRDefault="00900C80">
      <w:pPr>
        <w:shd w:val="clear" w:color="auto" w:fill="FFFFFF"/>
        <w:ind w:firstLine="851"/>
        <w:jc w:val="both"/>
        <w:outlineLvl w:val="0"/>
      </w:pPr>
      <w:r>
        <w:t>6.3.14. Дошкольные образовательные учреждения (далее - ДОУ) следует размещать</w:t>
      </w:r>
      <w:r>
        <w:t xml:space="preserve"> в соответствии с требованиями СанПиН 2.4.1.1249-03.</w:t>
      </w:r>
    </w:p>
    <w:p w:rsidR="0007663B" w:rsidRDefault="00900C80">
      <w:pPr>
        <w:shd w:val="clear" w:color="auto" w:fill="FFFFFF"/>
        <w:ind w:firstLine="851"/>
        <w:jc w:val="both"/>
        <w:outlineLvl w:val="0"/>
      </w:pPr>
      <w:r>
        <w:t>6.3.15.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w:t>
      </w:r>
      <w:r>
        <w:t>казанных объектов и сооружений.</w:t>
      </w:r>
    </w:p>
    <w:p w:rsidR="0007663B" w:rsidRDefault="00900C80">
      <w:pPr>
        <w:shd w:val="clear" w:color="auto" w:fill="FFFFFF"/>
        <w:ind w:firstLine="851"/>
        <w:jc w:val="both"/>
        <w:outlineLvl w:val="0"/>
      </w:pPr>
      <w:r>
        <w:t>6.3.16.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1 к настоящим нормативам.</w:t>
      </w:r>
    </w:p>
    <w:p w:rsidR="0007663B" w:rsidRDefault="00900C80">
      <w:pPr>
        <w:shd w:val="clear" w:color="auto" w:fill="FFFFFF"/>
        <w:tabs>
          <w:tab w:val="left" w:pos="709"/>
        </w:tabs>
        <w:ind w:firstLine="851"/>
        <w:jc w:val="both"/>
        <w:outlineLvl w:val="0"/>
      </w:pPr>
      <w:r>
        <w:t xml:space="preserve">6.3.17. Здания </w:t>
      </w:r>
      <w:r>
        <w:t>общеобразовательных учреждений допускается размещать:</w:t>
      </w:r>
    </w:p>
    <w:p w:rsidR="0007663B" w:rsidRDefault="00900C80">
      <w:pPr>
        <w:shd w:val="clear" w:color="auto" w:fill="FFFFFF"/>
        <w:ind w:firstLine="851"/>
        <w:jc w:val="both"/>
      </w:pPr>
      <w:r>
        <w:rPr>
          <w:iCs/>
        </w:rPr>
        <w:t>–</w:t>
      </w:r>
      <w:r>
        <w:t>на внутриквартальных территориях, удаленных от межквартальных проездов с регулярным движением транспорта на расстояние 100 - 170 м;</w:t>
      </w:r>
    </w:p>
    <w:p w:rsidR="0007663B" w:rsidRDefault="00900C80">
      <w:pPr>
        <w:shd w:val="clear" w:color="auto" w:fill="FFFFFF"/>
        <w:ind w:firstLine="851"/>
        <w:jc w:val="both"/>
      </w:pPr>
      <w:r>
        <w:rPr>
          <w:iCs/>
        </w:rPr>
        <w:t>–</w:t>
      </w:r>
      <w:r>
        <w:t>на внутриквартальных проездах с периодическим (нерегулярным) движени</w:t>
      </w:r>
      <w:r>
        <w:t>ем автотранспорта только при условии увеличения минимального разрыва от границы участка учреждения до проезда на 15 - 25 м.</w:t>
      </w:r>
    </w:p>
    <w:p w:rsidR="0007663B" w:rsidRDefault="00900C80">
      <w:pPr>
        <w:shd w:val="clear" w:color="auto" w:fill="FFFFFF"/>
        <w:ind w:firstLine="851"/>
        <w:jc w:val="both"/>
        <w:outlineLvl w:val="0"/>
      </w:pPr>
      <w:r>
        <w:rPr>
          <w:color w:val="000000"/>
        </w:rPr>
        <w:t>6.3.18.</w:t>
      </w:r>
      <w:r>
        <w:t xml:space="preserve"> Не допускается размещать общеобразовательные учреждения на внутриквартальных и межквартальных проездах с регулярным движение</w:t>
      </w:r>
      <w:r>
        <w:t>м транспорта.</w:t>
      </w:r>
    </w:p>
    <w:p w:rsidR="0007663B" w:rsidRDefault="00900C80">
      <w:pPr>
        <w:shd w:val="clear" w:color="auto" w:fill="FFFFFF"/>
        <w:ind w:firstLine="851"/>
        <w:jc w:val="both"/>
        <w:outlineLvl w:val="0"/>
      </w:pPr>
      <w:r>
        <w:t>6.3.19. Минимальную обеспеченность общеобразовательными учреждениями, площадь их участков и размещение принимают в соответствии с приложением 1 к настоящим нормативам.</w:t>
      </w:r>
    </w:p>
    <w:p w:rsidR="0007663B" w:rsidRDefault="00900C80">
      <w:pPr>
        <w:shd w:val="clear" w:color="auto" w:fill="FFFFFF"/>
        <w:ind w:firstLine="851"/>
        <w:jc w:val="both"/>
        <w:outlineLvl w:val="0"/>
      </w:pPr>
      <w:r>
        <w:t>6.3.20. Здание общеобразовательного учреждения следует размещать  в соотве</w:t>
      </w:r>
      <w:r>
        <w:t>тствии с требованиями СанПиН 2.4.2.1178-02.</w:t>
      </w:r>
    </w:p>
    <w:p w:rsidR="0007663B" w:rsidRDefault="00900C80">
      <w:pPr>
        <w:shd w:val="clear" w:color="auto" w:fill="FFFFFF"/>
        <w:ind w:firstLine="851"/>
        <w:jc w:val="both"/>
        <w:outlineLvl w:val="0"/>
      </w:pPr>
      <w:r>
        <w:t xml:space="preserve">6.3.21.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r>
        <w:t>СП 279.1325800.016..</w:t>
      </w:r>
      <w:r>
        <w:t>.</w:t>
      </w:r>
    </w:p>
    <w:p w:rsidR="0007663B" w:rsidRDefault="00900C80">
      <w:pPr>
        <w:shd w:val="clear" w:color="auto" w:fill="FFFFFF"/>
        <w:ind w:firstLine="851"/>
        <w:jc w:val="both"/>
      </w:pPr>
      <w:r>
        <w:lastRenderedPageBreak/>
        <w:t>Размещение учрежден</w:t>
      </w:r>
      <w:r>
        <w:t>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07663B" w:rsidRDefault="00900C80">
      <w:pPr>
        <w:shd w:val="clear" w:color="auto" w:fill="FFFFFF"/>
        <w:ind w:firstLine="851"/>
        <w:jc w:val="both"/>
        <w:outlineLvl w:val="0"/>
      </w:pPr>
      <w:r>
        <w:t>6.3.22. Учебные здания следует проектировать высотой не более четырех этажей и размещать с отступ</w:t>
      </w:r>
      <w:r>
        <w:t>ом от красной линии не менее 10 м.</w:t>
      </w:r>
    </w:p>
    <w:p w:rsidR="0007663B" w:rsidRDefault="00900C80">
      <w:pPr>
        <w:shd w:val="clear" w:color="auto" w:fill="FFFFFF"/>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07663B" w:rsidRDefault="00900C80">
      <w:pPr>
        <w:shd w:val="clear" w:color="auto" w:fill="FFFFFF"/>
        <w:ind w:firstLine="851"/>
        <w:jc w:val="both"/>
        <w:outlineLvl w:val="0"/>
      </w:pPr>
      <w:r>
        <w:t xml:space="preserve">6.3.23. Размеры земельных участков для учреждений НПО следует принимать в соответствии с </w:t>
      </w:r>
      <w:r>
        <w:t>приложением 1 к настоящим нормативам.</w:t>
      </w:r>
    </w:p>
    <w:p w:rsidR="0007663B" w:rsidRDefault="00900C80">
      <w:pPr>
        <w:shd w:val="clear" w:color="auto" w:fill="FFFFFF"/>
        <w:ind w:firstLine="851"/>
        <w:jc w:val="both"/>
        <w:outlineLvl w:val="0"/>
      </w:pPr>
      <w:r>
        <w:t>6.3.24.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w:t>
      </w:r>
      <w:r>
        <w:t>ерной, транспортной и социальной инфраструктурами населенного пункта.</w:t>
      </w:r>
    </w:p>
    <w:p w:rsidR="0007663B" w:rsidRDefault="00900C80">
      <w:pPr>
        <w:shd w:val="clear" w:color="auto" w:fill="FFFFFF"/>
        <w:ind w:firstLine="851"/>
        <w:jc w:val="both"/>
      </w:pPr>
      <w:r>
        <w:t>6.3.25.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w:t>
      </w:r>
      <w:r>
        <w:t>ми к санитарно-защитным зонам указанных объектов и сооружений.</w:t>
      </w:r>
    </w:p>
    <w:p w:rsidR="0007663B" w:rsidRDefault="00900C80">
      <w:pPr>
        <w:shd w:val="clear" w:color="auto" w:fill="FFFFFF"/>
        <w:ind w:firstLine="851"/>
        <w:jc w:val="both"/>
      </w:pPr>
      <w:r>
        <w:t>6.3.26. Лечебные учреждения размещаются в соответствии с требованиями СанПиН 2.1.3.1375-03 и приложением 1 к настоящим нормативам.</w:t>
      </w:r>
    </w:p>
    <w:p w:rsidR="0007663B" w:rsidRDefault="00900C80">
      <w:pPr>
        <w:shd w:val="clear" w:color="auto" w:fill="FFFFFF"/>
        <w:ind w:firstLine="851"/>
        <w:jc w:val="both"/>
      </w:pPr>
      <w:r>
        <w:t>6.3.27. Для ориентировочных расчетов показатели количества и в</w:t>
      </w:r>
      <w:r>
        <w:t>местимости объектов обслуживания территорий малоэтажной застройки допускается принимать в соответствии с СП 30-102-99.</w:t>
      </w:r>
    </w:p>
    <w:p w:rsidR="0007663B" w:rsidRDefault="00900C80">
      <w:pPr>
        <w:shd w:val="clear" w:color="auto" w:fill="FFFFFF"/>
        <w:ind w:firstLine="851"/>
        <w:jc w:val="both"/>
      </w:pPr>
      <w:r>
        <w:t>6.3.28. Для организации обслуживания на территориях малоэтажной застройки допускается размещение организаций с использованием индивидуаль</w:t>
      </w:r>
      <w:r>
        <w:t>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w:t>
      </w:r>
      <w:r>
        <w:t>дованием изолированных от жилых частей здания входов. Указанные учреждения и предприятия могут иметь центроформирующее значение и размещаться в центральной части жилого образования.</w:t>
      </w:r>
    </w:p>
    <w:p w:rsidR="0007663B" w:rsidRDefault="00900C80">
      <w:pPr>
        <w:shd w:val="clear" w:color="auto" w:fill="FFFFFF"/>
        <w:ind w:firstLine="851"/>
        <w:jc w:val="both"/>
      </w:pPr>
      <w:r>
        <w:t>6.3.30. Объекты со встроенными и пристроенными мастерскими по ремонту и пр</w:t>
      </w:r>
      <w:r>
        <w:t>окату, и мойке автомобилей, ремонту бытовой техники следует размещать на границе жилой зоны.</w:t>
      </w:r>
    </w:p>
    <w:p w:rsidR="0007663B" w:rsidRDefault="00900C80">
      <w:pPr>
        <w:shd w:val="clear" w:color="auto" w:fill="FFFFFF"/>
        <w:ind w:firstLine="851"/>
        <w:jc w:val="both"/>
      </w:pPr>
      <w:r>
        <w:t xml:space="preserve">6.3.31.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w:t>
      </w:r>
      <w:r>
        <w:t>и другое), а также помещений ритуальных услуг в условиях малоэтажной жилой застройки не допускается.</w:t>
      </w:r>
    </w:p>
    <w:p w:rsidR="0007663B" w:rsidRDefault="00900C80">
      <w:pPr>
        <w:shd w:val="clear" w:color="auto" w:fill="FFFFFF"/>
        <w:ind w:firstLine="851"/>
        <w:jc w:val="both"/>
      </w:pPr>
      <w:r>
        <w:t xml:space="preserve">6.3.32. На земельном участке жилого дома со встроенным или пристроенным объектом обслуживания должны быть выделены жилая и общественная зоны. Перед входом </w:t>
      </w:r>
      <w:r>
        <w:t>в здание необходимо предусматривать стоянку для транспортных средств.</w:t>
      </w:r>
    </w:p>
    <w:p w:rsidR="0007663B" w:rsidRDefault="00900C80">
      <w:pPr>
        <w:shd w:val="clear" w:color="auto" w:fill="FFFFFF"/>
        <w:ind w:firstLine="851"/>
        <w:jc w:val="both"/>
      </w:pPr>
      <w:r>
        <w:t>6.3.33.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w:t>
      </w:r>
      <w:r>
        <w:t>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приложением 1 к настоящим нормативам.</w:t>
      </w:r>
    </w:p>
    <w:p w:rsidR="0007663B" w:rsidRDefault="00900C80">
      <w:pPr>
        <w:shd w:val="clear" w:color="auto" w:fill="FFFFFF"/>
        <w:ind w:firstLine="851"/>
        <w:jc w:val="both"/>
      </w:pPr>
      <w:r>
        <w:t>Помимо стационарных зданий необходимо предусматривать площа</w:t>
      </w:r>
      <w:r>
        <w:t>дки для сезонной торговли.</w:t>
      </w:r>
    </w:p>
    <w:p w:rsidR="0007663B" w:rsidRDefault="00900C80">
      <w:pPr>
        <w:shd w:val="clear" w:color="auto" w:fill="FFFFFF"/>
        <w:ind w:firstLine="851"/>
        <w:jc w:val="both"/>
      </w:pPr>
      <w:r>
        <w:t xml:space="preserve">6.3.34.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w:t>
      </w:r>
      <w:r>
        <w:t>обслуживания, в том числе периодического, необходимо предусматривать в границах поселений с пешеходно-транспортной доступностью не более 60 минут.</w:t>
      </w:r>
    </w:p>
    <w:p w:rsidR="0007663B" w:rsidRDefault="00900C80">
      <w:pPr>
        <w:shd w:val="clear" w:color="auto" w:fill="FFFFFF"/>
        <w:ind w:firstLine="851"/>
        <w:jc w:val="both"/>
      </w:pPr>
      <w:r>
        <w:lastRenderedPageBreak/>
        <w:t xml:space="preserve">6.3.35. Радиусы обслуживания в сельских населенных пунктах допускаются: </w:t>
      </w:r>
    </w:p>
    <w:p w:rsidR="0007663B" w:rsidRDefault="00900C80">
      <w:pPr>
        <w:shd w:val="clear" w:color="auto" w:fill="FFFFFF"/>
        <w:ind w:firstLine="851"/>
        <w:jc w:val="both"/>
      </w:pPr>
      <w:r>
        <w:t>общеобразовательных учреждений:</w:t>
      </w:r>
    </w:p>
    <w:p w:rsidR="0007663B" w:rsidRDefault="00900C80">
      <w:pPr>
        <w:shd w:val="clear" w:color="auto" w:fill="FFFFFF"/>
        <w:ind w:firstLine="851"/>
        <w:jc w:val="both"/>
      </w:pPr>
      <w:r>
        <w:rPr>
          <w:iCs/>
        </w:rPr>
        <w:t>–</w:t>
      </w:r>
      <w:r>
        <w:t>для</w:t>
      </w:r>
      <w:r>
        <w:t xml:space="preserve"> учащихся I ступени обучения - не более 2 км пешеходной и не более 15 мин (в одну сторону) транспортной доступности;</w:t>
      </w:r>
    </w:p>
    <w:p w:rsidR="0007663B" w:rsidRDefault="00900C80">
      <w:pPr>
        <w:shd w:val="clear" w:color="auto" w:fill="FFFFFF"/>
        <w:ind w:firstLine="851"/>
        <w:jc w:val="both"/>
      </w:pPr>
      <w:r>
        <w:rPr>
          <w:iCs/>
        </w:rPr>
        <w:t>–</w:t>
      </w:r>
      <w:r>
        <w:t>для учащихся II и III ступеней обучения - не более 4 км пешеходной и не более 30 минут (в одну сторону) транспортной доступности. Предельн</w:t>
      </w:r>
      <w:r>
        <w:t>ый радиус обслуживания обучающихся II - III ступеней не должен превышать 15 км;</w:t>
      </w:r>
    </w:p>
    <w:p w:rsidR="0007663B" w:rsidRDefault="00900C80">
      <w:pPr>
        <w:shd w:val="clear" w:color="auto" w:fill="FFFFFF"/>
        <w:ind w:firstLine="851"/>
        <w:jc w:val="both"/>
      </w:pPr>
      <w:r>
        <w:rPr>
          <w:iCs/>
        </w:rPr>
        <w:t>–</w:t>
      </w:r>
      <w:r>
        <w:t>- организаций торговли - в соответствии с приложением 1 к настоящим Нормативам;</w:t>
      </w:r>
    </w:p>
    <w:p w:rsidR="0007663B" w:rsidRDefault="00900C80">
      <w:pPr>
        <w:shd w:val="clear" w:color="auto" w:fill="FFFFFF"/>
        <w:ind w:firstLine="851"/>
        <w:jc w:val="both"/>
      </w:pPr>
      <w:r>
        <w:rPr>
          <w:iCs/>
        </w:rPr>
        <w:t>–</w:t>
      </w:r>
      <w:r>
        <w:t>поликлиник, амбулаторий, фельдшерско-акушерских пунктов и аптек - не более 30 минут пешеходно-</w:t>
      </w:r>
      <w:r>
        <w:t>транспортной доступности.</w:t>
      </w:r>
    </w:p>
    <w:p w:rsidR="0007663B" w:rsidRDefault="00900C80">
      <w:pPr>
        <w:shd w:val="clear" w:color="auto" w:fill="FFFFFF"/>
        <w:ind w:firstLine="851"/>
        <w:jc w:val="both"/>
      </w:pPr>
      <w:r>
        <w:t>6.3.36.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Приложения 1 настоящих нормативов.</w:t>
      </w:r>
    </w:p>
    <w:p w:rsidR="0007663B" w:rsidRDefault="0007663B">
      <w:pPr>
        <w:shd w:val="clear" w:color="auto" w:fill="FFFFFF"/>
        <w:jc w:val="both"/>
      </w:pPr>
    </w:p>
    <w:p w:rsidR="0007663B" w:rsidRDefault="00900C80">
      <w:pPr>
        <w:shd w:val="clear" w:color="auto" w:fill="FFFFFF"/>
        <w:ind w:firstLine="851"/>
        <w:jc w:val="both"/>
        <w:outlineLvl w:val="0"/>
      </w:pPr>
      <w:r>
        <w:t>6.4. Зона рекреационн</w:t>
      </w:r>
      <w:r>
        <w:t>ого назначения.</w:t>
      </w:r>
    </w:p>
    <w:p w:rsidR="0007663B" w:rsidRDefault="0007663B">
      <w:pPr>
        <w:shd w:val="clear" w:color="auto" w:fill="FFFFFF"/>
        <w:jc w:val="both"/>
        <w:rPr>
          <w:b/>
        </w:rPr>
      </w:pPr>
    </w:p>
    <w:p w:rsidR="0007663B" w:rsidRDefault="00900C80">
      <w:pPr>
        <w:shd w:val="clear" w:color="auto" w:fill="FFFFFF"/>
        <w:ind w:firstLine="851"/>
        <w:jc w:val="both"/>
      </w:pPr>
      <w:r>
        <w:t>6.4.1. Рекреационные зоны предназначены для организации массового отдыха населения, улучшения экологической обстановки поселений и включают парки, сады, леса, лесопарки, пляжи, водоемы и иные объекты, используемые в рекреационных целях и ф</w:t>
      </w:r>
      <w:r>
        <w:t>ормирующие систему открытых пространств.</w:t>
      </w:r>
    </w:p>
    <w:p w:rsidR="0007663B" w:rsidRDefault="00900C80">
      <w:pPr>
        <w:shd w:val="clear" w:color="auto" w:fill="FFFFFF"/>
        <w:ind w:firstLine="851"/>
        <w:jc w:val="both"/>
      </w:pPr>
      <w:r>
        <w:t>6.4.2.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07663B" w:rsidRDefault="00900C80">
      <w:pPr>
        <w:shd w:val="clear" w:color="auto" w:fill="FFFFFF"/>
        <w:ind w:firstLine="851"/>
        <w:jc w:val="both"/>
      </w:pPr>
      <w:r>
        <w:t>На территории рекреационных зон не допускается строительство нов</w:t>
      </w:r>
      <w:r>
        <w:t>ых и расширение действующих промышленных, коммунально-складских и других объектов, непосредственно не связанных с эксплуатацией объектов.</w:t>
      </w:r>
    </w:p>
    <w:p w:rsidR="0007663B" w:rsidRDefault="00900C80">
      <w:pPr>
        <w:shd w:val="clear" w:color="auto" w:fill="FFFFFF"/>
        <w:ind w:firstLine="851"/>
        <w:jc w:val="both"/>
      </w:pPr>
      <w:r>
        <w:t>6.4.3. Рекреационные зоны необходимо формировать создавая взаимоувязанный природный комплекс поселений в границах муни</w:t>
      </w:r>
      <w:r>
        <w:t>ципального района.</w:t>
      </w:r>
    </w:p>
    <w:p w:rsidR="0007663B" w:rsidRDefault="00900C80">
      <w:pPr>
        <w:shd w:val="clear" w:color="auto" w:fill="FFFFFF"/>
        <w:ind w:firstLine="851"/>
        <w:jc w:val="both"/>
      </w:pPr>
      <w:r>
        <w:t>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07663B" w:rsidRDefault="00900C80">
      <w:pPr>
        <w:shd w:val="clear" w:color="auto" w:fill="FFFFFF"/>
        <w:ind w:firstLine="851"/>
        <w:jc w:val="both"/>
      </w:pPr>
      <w:r>
        <w:t>6.4.4. В поселении необходимо предусматривать непрерывную систему озелененных тер</w:t>
      </w:r>
      <w:r>
        <w:t>риторий и других открытых пространств.</w:t>
      </w:r>
    </w:p>
    <w:p w:rsidR="0007663B" w:rsidRDefault="00900C80">
      <w:pPr>
        <w:shd w:val="clear" w:color="auto" w:fill="FFFFFF"/>
        <w:ind w:firstLine="851"/>
        <w:jc w:val="both"/>
      </w:pPr>
      <w:r>
        <w:t>На озелененных территориях нормируются:</w:t>
      </w:r>
    </w:p>
    <w:p w:rsidR="0007663B" w:rsidRDefault="00900C80">
      <w:pPr>
        <w:shd w:val="clear" w:color="auto" w:fill="FFFFFF"/>
        <w:ind w:firstLine="851"/>
        <w:jc w:val="both"/>
      </w:pPr>
      <w:r>
        <w:t>соотношение территорий, занятых зелеными насаждениями, элементами благоустройства, сооружениями и застройкой;</w:t>
      </w:r>
    </w:p>
    <w:p w:rsidR="0007663B" w:rsidRDefault="00900C80">
      <w:pPr>
        <w:shd w:val="clear" w:color="auto" w:fill="FFFFFF"/>
        <w:ind w:firstLine="851"/>
        <w:jc w:val="both"/>
      </w:pPr>
      <w:r>
        <w:t>габариты допускаемой застройки и ее назначение;</w:t>
      </w:r>
    </w:p>
    <w:p w:rsidR="0007663B" w:rsidRDefault="00900C80">
      <w:pPr>
        <w:shd w:val="clear" w:color="auto" w:fill="FFFFFF"/>
        <w:ind w:firstLine="851"/>
        <w:jc w:val="both"/>
      </w:pPr>
      <w:r>
        <w:t xml:space="preserve">расстояния от </w:t>
      </w:r>
      <w:r>
        <w:t>зеленых насаждений до зданий, сооружений, коммуникаций.</w:t>
      </w:r>
    </w:p>
    <w:p w:rsidR="0007663B" w:rsidRDefault="00900C80">
      <w:pPr>
        <w:shd w:val="clear" w:color="auto" w:fill="FFFFFF"/>
        <w:ind w:firstLine="851"/>
        <w:jc w:val="both"/>
      </w:pPr>
      <w:r>
        <w:t>6.4.5. Удельный вес озелененных территорий различного назначения в пределах застроенной территории населенных пунктов (уровень озелененности территории) должен быть не менее 40 процентов, а в границах</w:t>
      </w:r>
      <w:r>
        <w:t xml:space="preserve"> территории жилой зоны не менее 25 процентов, включая суммарную площадь озелененной территории микрорайона (квартала).</w:t>
      </w:r>
    </w:p>
    <w:p w:rsidR="0007663B" w:rsidRDefault="00900C80">
      <w:pPr>
        <w:shd w:val="clear" w:color="auto" w:fill="FFFFFF"/>
        <w:ind w:firstLine="720"/>
        <w:jc w:val="both"/>
      </w:pPr>
      <w:r>
        <w:rPr>
          <w:rStyle w:val="ae"/>
          <w:rFonts w:ascii="Times New Roman CYR" w:eastAsia="Times New Roman CYR" w:hAnsi="Times New Roman CYR"/>
          <w:lang w:bidi="zh-CN"/>
        </w:rPr>
        <w:t>В сельских поселениях необходимо предусматривать непрерывную систему озелененных территорий и других открытых пространств.</w:t>
      </w:r>
    </w:p>
    <w:p w:rsidR="0007663B" w:rsidRDefault="00900C80">
      <w:pPr>
        <w:shd w:val="clear" w:color="auto" w:fill="FFFFFF"/>
        <w:ind w:firstLine="720"/>
        <w:jc w:val="both"/>
      </w:pPr>
      <w:r>
        <w:rPr>
          <w:rStyle w:val="ae"/>
          <w:rFonts w:ascii="Times New Roman CYR" w:eastAsia="Times New Roman CYR" w:hAnsi="Times New Roman CYR"/>
          <w:lang w:bidi="zh-CN"/>
        </w:rPr>
        <w:t>На озелененных</w:t>
      </w:r>
      <w:r>
        <w:rPr>
          <w:rStyle w:val="ae"/>
          <w:rFonts w:ascii="Times New Roman CYR" w:eastAsia="Times New Roman CYR" w:hAnsi="Times New Roman CYR"/>
          <w:lang w:bidi="zh-CN"/>
        </w:rPr>
        <w:t xml:space="preserve"> территориях нормируются:</w:t>
      </w:r>
    </w:p>
    <w:p w:rsidR="0007663B" w:rsidRDefault="00900C80">
      <w:pPr>
        <w:shd w:val="clear" w:color="auto" w:fill="FFFFFF"/>
        <w:ind w:firstLine="720"/>
        <w:jc w:val="both"/>
      </w:pPr>
      <w:r>
        <w:rPr>
          <w:rStyle w:val="ae"/>
          <w:rFonts w:ascii="Times New Roman CYR" w:eastAsia="Times New Roman CYR" w:hAnsi="Times New Roman CYR"/>
          <w:lang w:bidi="zh-CN"/>
        </w:rPr>
        <w:t>соотношение территорий, занятых зелеными насаждениями, элементами благоустройства, сооружениями и застройкой;</w:t>
      </w:r>
    </w:p>
    <w:p w:rsidR="0007663B" w:rsidRDefault="00900C80">
      <w:pPr>
        <w:shd w:val="clear" w:color="auto" w:fill="FFFFFF"/>
        <w:ind w:firstLine="720"/>
        <w:jc w:val="both"/>
      </w:pPr>
      <w:r>
        <w:rPr>
          <w:rStyle w:val="ae"/>
          <w:rFonts w:ascii="Times New Roman CYR" w:eastAsia="Times New Roman CYR" w:hAnsi="Times New Roman CYR"/>
          <w:lang w:bidi="zh-CN"/>
        </w:rPr>
        <w:t>габариты допускаемой застройки и ее назначение.</w:t>
      </w:r>
    </w:p>
    <w:p w:rsidR="0007663B" w:rsidRDefault="00900C80">
      <w:pPr>
        <w:shd w:val="clear" w:color="auto" w:fill="FFFFFF"/>
        <w:ind w:firstLine="720"/>
        <w:jc w:val="both"/>
      </w:pPr>
      <w:r>
        <w:rPr>
          <w:rStyle w:val="ae"/>
          <w:rFonts w:ascii="Times New Roman CYR" w:eastAsia="Times New Roman CYR" w:hAnsi="Times New Roman CYR"/>
          <w:lang w:bidi="zh-CN"/>
        </w:rPr>
        <w:t>Допустимые показатели баланса объектов в границах озелененных территорий</w:t>
      </w:r>
      <w:r>
        <w:rPr>
          <w:rStyle w:val="ae"/>
          <w:rFonts w:ascii="Times New Roman CYR" w:eastAsia="Times New Roman CYR" w:hAnsi="Times New Roman CYR"/>
          <w:lang w:bidi="zh-CN"/>
        </w:rPr>
        <w:t xml:space="preserve"> общего пользования жилых районов:</w:t>
      </w:r>
    </w:p>
    <w:p w:rsidR="0007663B" w:rsidRDefault="0007663B">
      <w:pPr>
        <w:shd w:val="clear" w:color="auto" w:fill="FFFFFF"/>
        <w:ind w:firstLine="720"/>
        <w:jc w:val="both"/>
        <w:rPr>
          <w:rFonts w:ascii="Times New Roman CYR" w:eastAsia="Times New Roman CYR" w:hAnsi="Times New Roman CYR"/>
          <w:lang w:bidi="zh-CN"/>
        </w:rPr>
      </w:pPr>
    </w:p>
    <w:tbl>
      <w:tblPr>
        <w:tblW w:w="9859" w:type="dxa"/>
        <w:tblInd w:w="-113" w:type="dxa"/>
        <w:tblLook w:val="04A0"/>
      </w:tblPr>
      <w:tblGrid>
        <w:gridCol w:w="5153"/>
        <w:gridCol w:w="4706"/>
      </w:tblGrid>
      <w:tr w:rsidR="0007663B">
        <w:tc>
          <w:tcPr>
            <w:tcW w:w="5152"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Наименование объекта</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Значение показателя, %</w:t>
            </w:r>
          </w:p>
        </w:tc>
      </w:tr>
      <w:tr w:rsidR="0007663B">
        <w:tc>
          <w:tcPr>
            <w:tcW w:w="5152"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Зеленые насаждения</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не менее 70</w:t>
            </w:r>
          </w:p>
        </w:tc>
      </w:tr>
      <w:tr w:rsidR="0007663B">
        <w:tc>
          <w:tcPr>
            <w:tcW w:w="5152"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lastRenderedPageBreak/>
              <w:t>Аллеи, пешеходные дорожки, велодорожки</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не более 10</w:t>
            </w:r>
          </w:p>
        </w:tc>
      </w:tr>
      <w:tr w:rsidR="0007663B">
        <w:tc>
          <w:tcPr>
            <w:tcW w:w="5152"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Площадки</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не более 12</w:t>
            </w:r>
          </w:p>
        </w:tc>
      </w:tr>
      <w:tr w:rsidR="0007663B">
        <w:tc>
          <w:tcPr>
            <w:tcW w:w="5152"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Сооружения</w:t>
            </w:r>
          </w:p>
        </w:tc>
        <w:tc>
          <w:tcPr>
            <w:tcW w:w="470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не более 8</w:t>
            </w:r>
          </w:p>
        </w:tc>
      </w:tr>
    </w:tbl>
    <w:p w:rsidR="0007663B" w:rsidRDefault="0007663B">
      <w:pPr>
        <w:shd w:val="clear" w:color="auto" w:fill="FFFFFF"/>
        <w:jc w:val="both"/>
      </w:pPr>
    </w:p>
    <w:p w:rsidR="0007663B" w:rsidRDefault="0007663B">
      <w:pPr>
        <w:shd w:val="clear" w:color="auto" w:fill="FFFFFF"/>
        <w:ind w:firstLine="851"/>
        <w:jc w:val="center"/>
      </w:pPr>
    </w:p>
    <w:p w:rsidR="0007663B" w:rsidRDefault="00900C80">
      <w:pPr>
        <w:shd w:val="clear" w:color="auto" w:fill="FFFFFF"/>
        <w:ind w:firstLine="851"/>
        <w:jc w:val="both"/>
      </w:pPr>
      <w:r>
        <w:t>Озелененные территории общего пользования</w:t>
      </w:r>
    </w:p>
    <w:p w:rsidR="0007663B" w:rsidRDefault="0007663B">
      <w:pPr>
        <w:shd w:val="clear" w:color="auto" w:fill="FFFFFF"/>
        <w:ind w:firstLine="540"/>
        <w:jc w:val="both"/>
      </w:pPr>
    </w:p>
    <w:p w:rsidR="0007663B" w:rsidRDefault="00900C80">
      <w:pPr>
        <w:shd w:val="clear" w:color="auto" w:fill="FFFFFF"/>
        <w:ind w:firstLine="851"/>
        <w:jc w:val="both"/>
      </w:pPr>
      <w:r>
        <w:t>6.4.6.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10 части 1 настоящих нормативов.</w:t>
      </w:r>
    </w:p>
    <w:p w:rsidR="0007663B" w:rsidRDefault="00900C80">
      <w:pPr>
        <w:shd w:val="clear" w:color="auto" w:fill="FFFFFF"/>
        <w:ind w:firstLine="851"/>
        <w:jc w:val="both"/>
      </w:pPr>
      <w:r>
        <w:t>Существующие массивы лесов следует преобразовывать в лесопарк</w:t>
      </w:r>
      <w:r>
        <w:t>и и относить их дополнительно к указанным в таблице 10 части 1 настоящих нормативов  озелененным территориям общего пользования исходя из расчета не более 5 м2/чел.</w:t>
      </w:r>
    </w:p>
    <w:p w:rsidR="0007663B" w:rsidRDefault="00900C80">
      <w:pPr>
        <w:shd w:val="clear" w:color="auto" w:fill="FFFFFF"/>
        <w:ind w:firstLine="851"/>
        <w:jc w:val="both"/>
      </w:pPr>
      <w:r>
        <w:t>6.4.7. В структуре озелененных территорий общего пользования крупные парки и лесопарки шири</w:t>
      </w:r>
      <w:r>
        <w:t>ной 0,5 км и более должны составлять не менее 10 процентов.</w:t>
      </w:r>
    </w:p>
    <w:p w:rsidR="0007663B" w:rsidRDefault="00900C80">
      <w:pPr>
        <w:shd w:val="clear" w:color="auto" w:fill="FFFFFF"/>
        <w:ind w:firstLine="851"/>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w:t>
      </w:r>
      <w:r>
        <w:t>ющие средоохранное и средоформирующее значение.</w:t>
      </w:r>
    </w:p>
    <w:p w:rsidR="0007663B" w:rsidRDefault="00900C80">
      <w:pPr>
        <w:shd w:val="clear" w:color="auto" w:fill="FFFFFF"/>
        <w:ind w:firstLine="851"/>
        <w:jc w:val="both"/>
      </w:pPr>
      <w:r>
        <w:t>6.4.8. Минимальные размеры площади в гектарах принимаются:</w:t>
      </w:r>
    </w:p>
    <w:p w:rsidR="0007663B" w:rsidRDefault="00900C80">
      <w:pPr>
        <w:shd w:val="clear" w:color="auto" w:fill="FFFFFF"/>
        <w:ind w:firstLine="851"/>
        <w:jc w:val="both"/>
      </w:pPr>
      <w:r>
        <w:t>парков - 5;</w:t>
      </w:r>
    </w:p>
    <w:p w:rsidR="0007663B" w:rsidRDefault="00900C80">
      <w:pPr>
        <w:shd w:val="clear" w:color="auto" w:fill="FFFFFF"/>
        <w:ind w:firstLine="851"/>
        <w:jc w:val="both"/>
      </w:pPr>
      <w:r>
        <w:t>парков планировочных районов (жилых районов) - 3;</w:t>
      </w:r>
    </w:p>
    <w:p w:rsidR="0007663B" w:rsidRDefault="00900C80">
      <w:pPr>
        <w:shd w:val="clear" w:color="auto" w:fill="FFFFFF"/>
        <w:ind w:firstLine="851"/>
        <w:jc w:val="both"/>
      </w:pPr>
      <w:r>
        <w:t>садов жилых зон (микрорайонов) – 0,3;</w:t>
      </w:r>
    </w:p>
    <w:p w:rsidR="0007663B" w:rsidRDefault="00900C80">
      <w:pPr>
        <w:shd w:val="clear" w:color="auto" w:fill="FFFFFF"/>
        <w:ind w:firstLine="851"/>
        <w:jc w:val="both"/>
      </w:pPr>
      <w:r>
        <w:t>скверов - 0,02.</w:t>
      </w:r>
    </w:p>
    <w:p w:rsidR="0007663B" w:rsidRDefault="00900C80">
      <w:pPr>
        <w:shd w:val="clear" w:color="auto" w:fill="FFFFFF"/>
        <w:ind w:firstLine="851"/>
        <w:jc w:val="both"/>
      </w:pPr>
      <w:r>
        <w:t xml:space="preserve">Для условий реконструкции </w:t>
      </w:r>
      <w:r>
        <w:t>указанные размеры могут быть уменьшены.</w:t>
      </w:r>
    </w:p>
    <w:p w:rsidR="0007663B" w:rsidRDefault="00900C80">
      <w:pPr>
        <w:shd w:val="clear" w:color="auto" w:fill="FFFFFF"/>
        <w:ind w:firstLine="851"/>
        <w:jc w:val="both"/>
      </w:pPr>
      <w:r>
        <w:t>В общем балансе территории парков и садов площадь озелененных территорий следует принимать не менее 70 процентов.</w:t>
      </w:r>
    </w:p>
    <w:p w:rsidR="0007663B" w:rsidRDefault="00900C80">
      <w:pPr>
        <w:shd w:val="clear" w:color="auto" w:fill="FFFFFF"/>
        <w:ind w:firstLine="851"/>
        <w:jc w:val="both"/>
      </w:pPr>
      <w:r>
        <w:t>6.4.9. Парк - озелененная территория многофункционального или специализированного направления рекреаци</w:t>
      </w:r>
      <w:r>
        <w:t>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w:t>
      </w:r>
      <w:r>
        <w:t xml:space="preserve"> сооружений - аттракционов - определяется проектом. Площадь застройки не должна превышать 7 процентов территории парка.</w:t>
      </w:r>
    </w:p>
    <w:p w:rsidR="0007663B" w:rsidRDefault="00900C80">
      <w:pPr>
        <w:shd w:val="clear" w:color="auto" w:fill="FFFFFF"/>
        <w:ind w:firstLine="851"/>
        <w:jc w:val="both"/>
      </w:pPr>
      <w:r>
        <w:t>6.4.10. Соотношение элементов территории парка следует принимать в процентах от общей площади парка:</w:t>
      </w:r>
    </w:p>
    <w:p w:rsidR="0007663B" w:rsidRDefault="00900C80">
      <w:pPr>
        <w:shd w:val="clear" w:color="auto" w:fill="FFFFFF"/>
        <w:ind w:firstLine="851"/>
        <w:jc w:val="both"/>
      </w:pPr>
      <w:r>
        <w:t>территории зеленых насаждений и вод</w:t>
      </w:r>
      <w:r>
        <w:t>оемов - 65 - 75;</w:t>
      </w:r>
    </w:p>
    <w:p w:rsidR="0007663B" w:rsidRDefault="00900C80">
      <w:pPr>
        <w:shd w:val="clear" w:color="auto" w:fill="FFFFFF"/>
        <w:ind w:firstLine="851"/>
        <w:jc w:val="both"/>
      </w:pPr>
      <w:r>
        <w:t>аллеи, дороги, площадки - 10 - 15;</w:t>
      </w:r>
    </w:p>
    <w:p w:rsidR="0007663B" w:rsidRDefault="00900C80">
      <w:pPr>
        <w:shd w:val="clear" w:color="auto" w:fill="FFFFFF"/>
        <w:ind w:firstLine="851"/>
        <w:jc w:val="both"/>
      </w:pPr>
      <w:r>
        <w:t>площадки - 8 - 12;</w:t>
      </w:r>
    </w:p>
    <w:p w:rsidR="0007663B" w:rsidRDefault="00900C80">
      <w:pPr>
        <w:shd w:val="clear" w:color="auto" w:fill="FFFFFF"/>
        <w:ind w:firstLine="851"/>
        <w:jc w:val="both"/>
      </w:pPr>
      <w:r>
        <w:t>здания и сооружения - 5 - 7.</w:t>
      </w:r>
    </w:p>
    <w:p w:rsidR="0007663B" w:rsidRDefault="00900C80">
      <w:pPr>
        <w:shd w:val="clear" w:color="auto" w:fill="FFFFFF"/>
        <w:ind w:firstLine="851"/>
        <w:jc w:val="both"/>
      </w:pPr>
      <w:r>
        <w:t>6.4.11. Функциональная организация территории парка определяется проектом в зависимости от специализации.</w:t>
      </w:r>
    </w:p>
    <w:p w:rsidR="0007663B" w:rsidRDefault="00900C80">
      <w:pPr>
        <w:shd w:val="clear" w:color="auto" w:fill="FFFFFF"/>
        <w:ind w:firstLine="851"/>
        <w:jc w:val="both"/>
      </w:pPr>
      <w:r>
        <w:t>6.4.12. Время доступности должно составлять не бол</w:t>
      </w:r>
      <w:r>
        <w:t>ее:</w:t>
      </w:r>
    </w:p>
    <w:p w:rsidR="0007663B" w:rsidRDefault="00900C80">
      <w:pPr>
        <w:shd w:val="clear" w:color="auto" w:fill="FFFFFF"/>
        <w:ind w:firstLine="851"/>
        <w:jc w:val="both"/>
      </w:pPr>
      <w:r>
        <w:t>для парков - 30 минут;</w:t>
      </w:r>
    </w:p>
    <w:p w:rsidR="0007663B" w:rsidRDefault="00900C80">
      <w:pPr>
        <w:shd w:val="clear" w:color="auto" w:fill="FFFFFF"/>
        <w:ind w:firstLine="851"/>
        <w:jc w:val="both"/>
      </w:pPr>
      <w:r>
        <w:t>для парков планировочных районов - 15 минут или 1200 м.</w:t>
      </w:r>
    </w:p>
    <w:p w:rsidR="0007663B" w:rsidRDefault="00900C80">
      <w:pPr>
        <w:shd w:val="clear" w:color="auto" w:fill="FFFFFF"/>
        <w:ind w:firstLine="851"/>
        <w:jc w:val="both"/>
      </w:pPr>
      <w:r>
        <w:t>Расстояние между жилой застройкой и ближним краем паркового массива должно быть не менее 30 м.</w:t>
      </w:r>
    </w:p>
    <w:p w:rsidR="0007663B" w:rsidRDefault="00900C80">
      <w:pPr>
        <w:shd w:val="clear" w:color="auto" w:fill="FFFFFF"/>
        <w:ind w:firstLine="851"/>
        <w:jc w:val="both"/>
      </w:pPr>
      <w:r>
        <w:t xml:space="preserve">В связи с тем, что сейсчмичность района установлена 8 баллов, необходимо </w:t>
      </w:r>
      <w:r>
        <w:t>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07663B" w:rsidRDefault="00900C80">
      <w:pPr>
        <w:shd w:val="clear" w:color="auto" w:fill="FFFFFF"/>
        <w:ind w:firstLine="851"/>
        <w:jc w:val="both"/>
      </w:pPr>
      <w:r>
        <w:t>6.4.13. Автостоянки для посетителей парков следует размещать за пределами его территории, но не далее 400</w:t>
      </w:r>
      <w:r>
        <w:t xml:space="preserve"> м от входа и проектировать из расчета не менее 15 машино-мест </w:t>
      </w:r>
      <w:r>
        <w:lastRenderedPageBreak/>
        <w:t>на 100 единовременных посетителей. Размеры земельных участков автостоянок на одно место должны быть:</w:t>
      </w:r>
    </w:p>
    <w:p w:rsidR="0007663B" w:rsidRDefault="00900C80">
      <w:pPr>
        <w:shd w:val="clear" w:color="auto" w:fill="FFFFFF"/>
        <w:ind w:firstLine="851"/>
        <w:jc w:val="both"/>
      </w:pPr>
      <w:r>
        <w:t>для легковых автомобилей - 25 м2;</w:t>
      </w:r>
    </w:p>
    <w:p w:rsidR="0007663B" w:rsidRDefault="00900C80">
      <w:pPr>
        <w:shd w:val="clear" w:color="auto" w:fill="FFFFFF"/>
        <w:ind w:firstLine="851"/>
        <w:jc w:val="both"/>
      </w:pPr>
      <w:r>
        <w:t>для автобусов - 40 м2;</w:t>
      </w:r>
    </w:p>
    <w:p w:rsidR="0007663B" w:rsidRDefault="00900C80">
      <w:pPr>
        <w:shd w:val="clear" w:color="auto" w:fill="FFFFFF"/>
        <w:ind w:firstLine="851"/>
        <w:jc w:val="both"/>
      </w:pPr>
      <w:r>
        <w:t>для велосипедов - 0,9 м2.</w:t>
      </w:r>
    </w:p>
    <w:p w:rsidR="0007663B" w:rsidRDefault="00900C80">
      <w:pPr>
        <w:shd w:val="clear" w:color="auto" w:fill="FFFFFF"/>
        <w:ind w:firstLine="851"/>
        <w:jc w:val="both"/>
      </w:pPr>
      <w:r>
        <w:t>В указанн</w:t>
      </w:r>
      <w:r>
        <w:t>ые размеры не входит площадь подъездов и разделительных полос зеленых насаждений.</w:t>
      </w:r>
    </w:p>
    <w:p w:rsidR="0007663B" w:rsidRDefault="00900C80">
      <w:pPr>
        <w:shd w:val="clear" w:color="auto" w:fill="FFFFFF"/>
        <w:ind w:firstLine="851"/>
        <w:jc w:val="both"/>
      </w:pPr>
      <w:r>
        <w:t>6.4.14. Расчетное число единовременных посетителей территории парков, лесопарков, лесов, зеленых зон следует принимать не более:</w:t>
      </w:r>
    </w:p>
    <w:p w:rsidR="0007663B" w:rsidRDefault="00900C80">
      <w:pPr>
        <w:shd w:val="clear" w:color="auto" w:fill="FFFFFF"/>
        <w:ind w:firstLine="851"/>
        <w:jc w:val="both"/>
      </w:pPr>
      <w:r>
        <w:t>для парков - 100 чел./га;</w:t>
      </w:r>
    </w:p>
    <w:p w:rsidR="0007663B" w:rsidRDefault="00900C80">
      <w:pPr>
        <w:shd w:val="clear" w:color="auto" w:fill="FFFFFF"/>
        <w:ind w:firstLine="851"/>
        <w:jc w:val="both"/>
      </w:pPr>
      <w:r>
        <w:t>для парков зон отды</w:t>
      </w:r>
      <w:r>
        <w:t>ха - 70 чел./га;</w:t>
      </w:r>
    </w:p>
    <w:p w:rsidR="0007663B" w:rsidRDefault="00900C80">
      <w:pPr>
        <w:shd w:val="clear" w:color="auto" w:fill="FFFFFF"/>
        <w:ind w:firstLine="851"/>
        <w:jc w:val="both"/>
      </w:pPr>
      <w:r>
        <w:t>для лесопарков - 10 чел./га;</w:t>
      </w:r>
    </w:p>
    <w:p w:rsidR="0007663B" w:rsidRDefault="00900C80">
      <w:pPr>
        <w:shd w:val="clear" w:color="auto" w:fill="FFFFFF"/>
        <w:ind w:firstLine="851"/>
        <w:jc w:val="both"/>
      </w:pPr>
      <w:r>
        <w:t>для лесов - 1 - 3 чел./га.</w:t>
      </w:r>
    </w:p>
    <w:p w:rsidR="0007663B" w:rsidRDefault="00900C80">
      <w:pPr>
        <w:shd w:val="clear" w:color="auto" w:fill="FFFFFF"/>
        <w:ind w:firstLine="851"/>
        <w:jc w:val="both"/>
      </w:pPr>
      <w:r>
        <w:t xml:space="preserve">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w:t>
      </w:r>
      <w:r>
        <w:t>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07663B" w:rsidRDefault="00900C80">
      <w:pPr>
        <w:shd w:val="clear" w:color="auto" w:fill="FFFFFF"/>
        <w:ind w:firstLine="851"/>
        <w:jc w:val="both"/>
      </w:pPr>
      <w:r>
        <w:t>6.4.15. В поселениях, кроме парков районного значения, могут предусматриваться специализированные (детские, сп</w:t>
      </w:r>
      <w:r>
        <w:t>ортивные, выставочные, зоологические и другие парки, ботанические сады), размеры которых следует принимать по заданию на проектирование.</w:t>
      </w:r>
    </w:p>
    <w:p w:rsidR="0007663B" w:rsidRDefault="00900C80">
      <w:pPr>
        <w:shd w:val="clear" w:color="auto" w:fill="FFFFFF"/>
        <w:ind w:firstLine="851"/>
        <w:jc w:val="both"/>
      </w:pPr>
      <w:r>
        <w:t>Ориентировочные размеры детских парков допускается принимать из расчета 0,5 м2/чел., включая площадки и спортивные соор</w:t>
      </w:r>
      <w:r>
        <w:t>ужения, нормы расчета которых приведены в приложении 1 к местным нормативам.</w:t>
      </w:r>
    </w:p>
    <w:p w:rsidR="0007663B" w:rsidRDefault="00900C80">
      <w:pPr>
        <w:shd w:val="clear" w:color="auto" w:fill="FFFFFF"/>
        <w:ind w:firstLine="851"/>
        <w:jc w:val="both"/>
      </w:pPr>
      <w:r>
        <w:t xml:space="preserve">6.4.16.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w:t>
      </w:r>
      <w:r>
        <w:t>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w:t>
      </w:r>
      <w:r>
        <w:t>твенной зон в соответствии с требованиями раздела «Особо охраняемые территории» настоящих нормативов.</w:t>
      </w:r>
    </w:p>
    <w:p w:rsidR="0007663B" w:rsidRDefault="00900C80">
      <w:pPr>
        <w:shd w:val="clear" w:color="auto" w:fill="FFFFFF"/>
        <w:ind w:firstLine="851"/>
        <w:jc w:val="both"/>
      </w:pPr>
      <w:r>
        <w:t>6.4.17. При размещении парков на пойменных территориях необходимо соблюдать требования настоящего раздела и СНиП 2.06.15-85.</w:t>
      </w:r>
    </w:p>
    <w:p w:rsidR="0007663B" w:rsidRDefault="00900C80">
      <w:pPr>
        <w:shd w:val="clear" w:color="auto" w:fill="FFFFFF"/>
        <w:ind w:firstLine="851"/>
        <w:jc w:val="both"/>
      </w:pPr>
      <w:r>
        <w:t>6.4.18. Сельский сад представ</w:t>
      </w:r>
      <w:r>
        <w:t>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0,3 до 10 гектаров.</w:t>
      </w:r>
    </w:p>
    <w:p w:rsidR="0007663B" w:rsidRDefault="00900C80">
      <w:pPr>
        <w:shd w:val="clear" w:color="auto" w:fill="FFFFFF"/>
        <w:ind w:firstLine="851"/>
        <w:jc w:val="both"/>
      </w:pPr>
      <w:r>
        <w:t>На т</w:t>
      </w:r>
      <w:r>
        <w:t>ерритории сельского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07663B" w:rsidRDefault="00900C80">
      <w:pPr>
        <w:shd w:val="clear" w:color="auto" w:fill="FFFFFF"/>
        <w:ind w:firstLine="851"/>
        <w:jc w:val="both"/>
      </w:pPr>
      <w:r>
        <w:t xml:space="preserve">Функциональную </w:t>
      </w:r>
      <w:r>
        <w:t>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07663B" w:rsidRDefault="00900C80">
      <w:pPr>
        <w:shd w:val="clear" w:color="auto" w:fill="FFFFFF"/>
        <w:ind w:firstLine="851"/>
        <w:jc w:val="both"/>
      </w:pPr>
      <w:r>
        <w:t>6.</w:t>
      </w:r>
      <w:r>
        <w:t>4.19. Соотношение элементов территории сельского сада следует определять в процентах от общей площади сада:</w:t>
      </w:r>
    </w:p>
    <w:p w:rsidR="0007663B" w:rsidRDefault="00900C80">
      <w:pPr>
        <w:shd w:val="clear" w:color="auto" w:fill="FFFFFF"/>
        <w:ind w:firstLine="851"/>
        <w:jc w:val="both"/>
      </w:pPr>
      <w:r>
        <w:t>территории зеленых насаждений и водоемов - 65 - 75;</w:t>
      </w:r>
    </w:p>
    <w:p w:rsidR="0007663B" w:rsidRDefault="00900C80">
      <w:pPr>
        <w:shd w:val="clear" w:color="auto" w:fill="FFFFFF"/>
        <w:ind w:firstLine="851"/>
        <w:jc w:val="both"/>
      </w:pPr>
      <w:r>
        <w:t>аллеи, дорожки, площадки - 18 - 27;</w:t>
      </w:r>
    </w:p>
    <w:p w:rsidR="0007663B" w:rsidRDefault="00900C80">
      <w:pPr>
        <w:shd w:val="clear" w:color="auto" w:fill="FFFFFF"/>
        <w:ind w:firstLine="851"/>
        <w:jc w:val="both"/>
      </w:pPr>
      <w:r>
        <w:t>здания и сооружения - 2 - 5.</w:t>
      </w:r>
    </w:p>
    <w:p w:rsidR="0007663B" w:rsidRDefault="00900C80">
      <w:pPr>
        <w:shd w:val="clear" w:color="auto" w:fill="FFFFFF"/>
        <w:ind w:firstLine="851"/>
        <w:jc w:val="both"/>
      </w:pPr>
      <w:r>
        <w:t>6.4.20. При проектировании микр</w:t>
      </w:r>
      <w:r>
        <w:t>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07663B" w:rsidRDefault="00900C80">
      <w:pPr>
        <w:shd w:val="clear" w:color="auto" w:fill="FFFFFF"/>
        <w:ind w:firstLine="851"/>
        <w:jc w:val="both"/>
      </w:pPr>
      <w:r>
        <w:lastRenderedPageBreak/>
        <w:t>6.4.21. Пешеходные аллеи представляют собой озелененные террит</w:t>
      </w:r>
      <w:r>
        <w:t>ории линейной формы, предназначенные для транзитного пешеходного движения, прогулок, повседневного отдыха.</w:t>
      </w:r>
    </w:p>
    <w:p w:rsidR="0007663B" w:rsidRDefault="00900C80">
      <w:pPr>
        <w:shd w:val="clear" w:color="auto" w:fill="FFFFFF"/>
        <w:ind w:firstLine="851"/>
        <w:jc w:val="both"/>
      </w:pPr>
      <w:r>
        <w:t>Ширину пешеходной аллеей следует принимать в метрах, не менее размещаемых:</w:t>
      </w:r>
    </w:p>
    <w:p w:rsidR="0007663B" w:rsidRDefault="00900C80">
      <w:pPr>
        <w:shd w:val="clear" w:color="auto" w:fill="FFFFFF"/>
        <w:ind w:firstLine="851"/>
        <w:jc w:val="both"/>
      </w:pPr>
      <w:r>
        <w:t>по оси улиц - 18;</w:t>
      </w:r>
    </w:p>
    <w:p w:rsidR="0007663B" w:rsidRDefault="00900C80">
      <w:pPr>
        <w:shd w:val="clear" w:color="auto" w:fill="FFFFFF"/>
        <w:ind w:firstLine="851"/>
        <w:jc w:val="both"/>
      </w:pPr>
      <w:r>
        <w:t>с одной стороны улицы между проезжей частью и застройкой</w:t>
      </w:r>
      <w:r>
        <w:t xml:space="preserve"> - 10.</w:t>
      </w:r>
    </w:p>
    <w:p w:rsidR="0007663B" w:rsidRDefault="00900C80">
      <w:pPr>
        <w:shd w:val="clear" w:color="auto" w:fill="FFFFFF"/>
        <w:ind w:firstLine="851"/>
        <w:jc w:val="both"/>
      </w:pPr>
      <w:r>
        <w:t>6.4.22. Соотношение элементов территории пешеходной аллеи следует принимать согласно таблице 11 части 1 настоящих нормативов в зависимости от его ширины.</w:t>
      </w:r>
    </w:p>
    <w:p w:rsidR="0007663B" w:rsidRDefault="00900C80">
      <w:pPr>
        <w:shd w:val="clear" w:color="auto" w:fill="FFFFFF"/>
        <w:ind w:firstLine="851"/>
        <w:jc w:val="both"/>
      </w:pPr>
      <w:r>
        <w:t>6.4.23. Сквер представляет собой компактную озелененную территорию на площади, перекрестке улиц</w:t>
      </w:r>
      <w:r>
        <w:t xml:space="preserve">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0,02 до 2,0 гектара.</w:t>
      </w:r>
    </w:p>
    <w:p w:rsidR="0007663B" w:rsidRDefault="00900C80">
      <w:pPr>
        <w:shd w:val="clear" w:color="auto" w:fill="FFFFFF"/>
        <w:ind w:firstLine="851"/>
        <w:jc w:val="both"/>
      </w:pPr>
      <w:r>
        <w:t>На территории сквера запрещается размещение застройки.</w:t>
      </w:r>
    </w:p>
    <w:p w:rsidR="0007663B" w:rsidRDefault="00900C80">
      <w:pPr>
        <w:shd w:val="clear" w:color="auto" w:fill="FFFFFF"/>
        <w:ind w:firstLine="851"/>
        <w:jc w:val="both"/>
      </w:pPr>
      <w:r>
        <w:t>6.4.24. Соотношение элемен</w:t>
      </w:r>
      <w:r>
        <w:t>тов территории сквера следует принимать по таблице 11.1 части 1 настоящих нормативов.</w:t>
      </w:r>
    </w:p>
    <w:p w:rsidR="0007663B" w:rsidRDefault="00900C80">
      <w:pPr>
        <w:shd w:val="clear" w:color="auto" w:fill="FFFFFF"/>
        <w:ind w:firstLine="851"/>
        <w:jc w:val="both"/>
      </w:pPr>
      <w:r>
        <w:t>6.4.25.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w:t>
      </w:r>
      <w:r>
        <w:t>в.</w:t>
      </w:r>
    </w:p>
    <w:p w:rsidR="0007663B" w:rsidRDefault="00900C80">
      <w:pPr>
        <w:shd w:val="clear" w:color="auto" w:fill="FFFFFF"/>
        <w:ind w:firstLine="851"/>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w:t>
      </w:r>
      <w:r>
        <w:t>чным пунктам, игровым и спортивным площадкам. Ширина дорожки должна быть кратной 0,75 м (ширина полосы движения одного человека).</w:t>
      </w:r>
    </w:p>
    <w:p w:rsidR="0007663B" w:rsidRDefault="00900C80">
      <w:pPr>
        <w:shd w:val="clear" w:color="auto" w:fill="FFFFFF"/>
        <w:ind w:firstLine="851"/>
        <w:jc w:val="both"/>
      </w:pPr>
      <w:r>
        <w:t>Пешеходные аллеи следует предусматривать в направлении массовых потоков пешеходного движения, предусматривая на них площадки д</w:t>
      </w:r>
      <w:r>
        <w:t>ля кратковременного отдыха.</w:t>
      </w:r>
    </w:p>
    <w:p w:rsidR="0007663B" w:rsidRDefault="00900C80">
      <w:pPr>
        <w:shd w:val="clear" w:color="auto" w:fill="FFFFFF"/>
        <w:ind w:firstLine="851"/>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7663B" w:rsidRDefault="00900C80">
      <w:pPr>
        <w:shd w:val="clear" w:color="auto" w:fill="FFFFFF"/>
        <w:ind w:firstLine="851"/>
        <w:jc w:val="both"/>
      </w:pPr>
      <w:r>
        <w:t>6.4.</w:t>
      </w:r>
      <w:r>
        <w:t>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w:t>
      </w:r>
      <w:r>
        <w:t>рий.</w:t>
      </w:r>
    </w:p>
    <w:p w:rsidR="0007663B" w:rsidRDefault="00900C80">
      <w:pPr>
        <w:shd w:val="clear" w:color="auto" w:fill="FFFFFF"/>
        <w:ind w:firstLine="851"/>
        <w:jc w:val="both"/>
      </w:pPr>
      <w:r>
        <w:t>6.4.27. Расстояния от зданий и сооружений до зеленых насаждений следует принимать в соответствии с таблицей 12 части 1 настоящих нормативов при условии беспрепятственного подъезда и работы пожарного автотранспорта; от воздушных линий электропередачи -</w:t>
      </w:r>
      <w:r>
        <w:t xml:space="preserve"> в соответствии с Правилами устройства электроустановок.</w:t>
      </w:r>
    </w:p>
    <w:p w:rsidR="0007663B" w:rsidRDefault="00900C80">
      <w:pPr>
        <w:shd w:val="clear" w:color="auto" w:fill="FFFFFF"/>
        <w:ind w:firstLine="851"/>
        <w:jc w:val="both"/>
      </w:pPr>
      <w:r>
        <w:t>6.4.28. Зоны отдыха поселений формируются на базе озелененных территорий общего пользования, природных и искусственных водоемов, рек.</w:t>
      </w:r>
    </w:p>
    <w:p w:rsidR="0007663B" w:rsidRDefault="00900C80">
      <w:pPr>
        <w:shd w:val="clear" w:color="auto" w:fill="FFFFFF"/>
        <w:ind w:firstLine="851"/>
        <w:jc w:val="both"/>
      </w:pPr>
      <w:r>
        <w:t>6.4.29. Зоны массового кратковременного отдыха следует располагат</w:t>
      </w:r>
      <w:r>
        <w:t>ь в пределах доступности на общественном транспорте не более 1,5 ч.</w:t>
      </w:r>
    </w:p>
    <w:p w:rsidR="0007663B" w:rsidRDefault="00900C80">
      <w:pPr>
        <w:shd w:val="clear" w:color="auto" w:fill="FFFFFF"/>
        <w:ind w:firstLine="851"/>
        <w:jc w:val="both"/>
      </w:pPr>
      <w:r>
        <w:t>6.4.30. Размеры территории зон отдыха следует принимать из расчета не менее 500 - 1000 м2 на 1 посетителя, в том числе интенсивно используемая ее часть для активных видов отдыха должна сос</w:t>
      </w:r>
      <w:r>
        <w:t>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07663B" w:rsidRDefault="00900C80">
      <w:pPr>
        <w:shd w:val="clear" w:color="auto" w:fill="FFFFFF"/>
        <w:ind w:firstLine="851"/>
        <w:jc w:val="both"/>
      </w:pPr>
      <w:r>
        <w:t>6.4.31. Зоны отдыха следует размещать на расстоянии от санаториев, пионерских лагерей, дошкольных санаторно-оз</w:t>
      </w:r>
      <w:r>
        <w:t>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07663B" w:rsidRDefault="00900C80">
      <w:pPr>
        <w:shd w:val="clear" w:color="auto" w:fill="FFFFFF"/>
        <w:ind w:firstLine="851"/>
        <w:jc w:val="both"/>
      </w:pPr>
      <w:r>
        <w:t>6.4.32. В числе разрешенных видов строительства допускаются объекты, связанные непосредственно с рекреа</w:t>
      </w:r>
      <w:r>
        <w:t>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07663B" w:rsidRDefault="00900C80">
      <w:pPr>
        <w:shd w:val="clear" w:color="auto" w:fill="FFFFFF"/>
        <w:ind w:firstLine="851"/>
        <w:jc w:val="both"/>
      </w:pPr>
      <w:r>
        <w:lastRenderedPageBreak/>
        <w:t>Территории комплексов отды</w:t>
      </w:r>
      <w:r>
        <w:t>ха проектируются с учетом формирования функциональных зон: проживания, общественного центра, пляжной, спортивной и зеленых насаждений.</w:t>
      </w:r>
    </w:p>
    <w:p w:rsidR="0007663B" w:rsidRDefault="00900C80">
      <w:pPr>
        <w:shd w:val="clear" w:color="auto" w:fill="FFFFFF"/>
        <w:ind w:firstLine="851"/>
        <w:jc w:val="both"/>
      </w:pPr>
      <w:r>
        <w:t>Зона проживания формируется из «ядра» круглогодичного функционирования (пансионат, профилакторий, база отдыха и другое) и</w:t>
      </w:r>
      <w:r>
        <w:t xml:space="preserve"> подзоны «пикового» проживания, основу которой составляют летние городки отдыха, предназначенные для рекреантов выходного дня.</w:t>
      </w:r>
    </w:p>
    <w:p w:rsidR="0007663B" w:rsidRDefault="00900C80">
      <w:pPr>
        <w:shd w:val="clear" w:color="auto" w:fill="FFFFFF"/>
        <w:ind w:firstLine="851"/>
        <w:jc w:val="both"/>
      </w:pPr>
      <w:r>
        <w:t>Летний городок отдыха проектируют как систему подготовленных в планировочном и инженерном отношениях площадок, предназначенных дл</w:t>
      </w:r>
      <w:r>
        <w:t>я размещения временного жилья двух типов: инвентарного, быстро монтируемого из сборно-разборных» (трейлеров, прицепов-палаток и другого).</w:t>
      </w:r>
    </w:p>
    <w:p w:rsidR="0007663B" w:rsidRDefault="00900C80">
      <w:pPr>
        <w:shd w:val="clear" w:color="auto" w:fill="FFFFFF"/>
        <w:ind w:firstLine="851"/>
        <w:jc w:val="both"/>
      </w:pPr>
      <w:r>
        <w:t xml:space="preserve">На каждой площадке проектируется кухня для самостоятельного приготовления пищи и санитарный павильон. Площадка </w:t>
      </w:r>
      <w:r>
        <w:t>рассчитывается на 120 - 150 человек.</w:t>
      </w:r>
    </w:p>
    <w:p w:rsidR="0007663B" w:rsidRDefault="00900C80">
      <w:pPr>
        <w:shd w:val="clear" w:color="auto" w:fill="FFFFFF"/>
        <w:ind w:firstLine="851"/>
        <w:jc w:val="both"/>
      </w:pPr>
      <w:r>
        <w:t>6.4.33. Проектирование объектов по обслуживанию комплексов отдыха  рекомендуется принимать по таблице 13 части 1 настоящих нормативов.</w:t>
      </w:r>
    </w:p>
    <w:p w:rsidR="0007663B" w:rsidRDefault="00900C80">
      <w:pPr>
        <w:shd w:val="clear" w:color="auto" w:fill="FFFFFF"/>
        <w:ind w:firstLine="851"/>
        <w:jc w:val="both"/>
      </w:pPr>
      <w:r>
        <w:t>6.4.34. Размеры территорий пляжей, размещаемых в зонах отдыха, а также минимальную п</w:t>
      </w:r>
      <w:r>
        <w:t>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местных нормативов.</w:t>
      </w:r>
    </w:p>
    <w:p w:rsidR="0007663B" w:rsidRDefault="00900C80">
      <w:pPr>
        <w:shd w:val="clear" w:color="auto" w:fill="FFFFFF"/>
        <w:ind w:firstLine="851"/>
        <w:jc w:val="both"/>
      </w:pPr>
      <w:r>
        <w:t>6.4.35. Допускается размещать автостоянки, необходимые инженерные соор</w:t>
      </w:r>
      <w:r>
        <w:t>ужения.</w:t>
      </w:r>
    </w:p>
    <w:p w:rsidR="0007663B" w:rsidRDefault="00900C80">
      <w:pPr>
        <w:shd w:val="clear" w:color="auto" w:fill="FFFFFF"/>
        <w:ind w:firstLine="851"/>
        <w:jc w:val="both"/>
      </w:pPr>
      <w:r>
        <w:t>Размеры стоянок автомобилей, размещаемых у границ лесопарков, зон отдыха и курортных зон, следует определять по заданию на проектирование.</w:t>
      </w:r>
    </w:p>
    <w:p w:rsidR="0007663B" w:rsidRDefault="0007663B">
      <w:pPr>
        <w:shd w:val="clear" w:color="auto" w:fill="FFFFFF"/>
        <w:ind w:firstLine="851"/>
        <w:jc w:val="both"/>
        <w:outlineLvl w:val="0"/>
      </w:pPr>
    </w:p>
    <w:p w:rsidR="0007663B" w:rsidRDefault="00900C80">
      <w:pPr>
        <w:shd w:val="clear" w:color="auto" w:fill="FFFFFF"/>
        <w:ind w:firstLine="851"/>
        <w:jc w:val="both"/>
        <w:outlineLvl w:val="0"/>
      </w:pPr>
      <w:r>
        <w:t>Раздел 7. Производственная территория.</w:t>
      </w:r>
    </w:p>
    <w:p w:rsidR="0007663B" w:rsidRDefault="0007663B">
      <w:pPr>
        <w:shd w:val="clear" w:color="auto" w:fill="FFFFFF"/>
        <w:jc w:val="both"/>
        <w:rPr>
          <w:b/>
        </w:rPr>
      </w:pPr>
    </w:p>
    <w:p w:rsidR="0007663B" w:rsidRDefault="00900C80">
      <w:pPr>
        <w:widowControl w:val="0"/>
        <w:shd w:val="clear" w:color="auto" w:fill="FFFFFF"/>
        <w:ind w:firstLine="851"/>
        <w:outlineLvl w:val="2"/>
      </w:pPr>
      <w:r>
        <w:t>7.1. Общие требования</w:t>
      </w:r>
    </w:p>
    <w:p w:rsidR="0007663B" w:rsidRDefault="0007663B">
      <w:pPr>
        <w:widowControl w:val="0"/>
        <w:shd w:val="clear" w:color="auto" w:fill="FFFFFF"/>
        <w:ind w:firstLine="851"/>
        <w:jc w:val="both"/>
      </w:pPr>
    </w:p>
    <w:p w:rsidR="0007663B" w:rsidRDefault="00900C80">
      <w:pPr>
        <w:widowControl w:val="0"/>
        <w:shd w:val="clear" w:color="auto" w:fill="FFFFFF"/>
        <w:ind w:firstLine="851"/>
        <w:jc w:val="both"/>
      </w:pPr>
      <w:r>
        <w:t xml:space="preserve">7.1.1. В состав производственных зон, зон </w:t>
      </w:r>
      <w:r>
        <w:t>инженерной и транспортной инфраструктур могут включаться:</w:t>
      </w:r>
    </w:p>
    <w:p w:rsidR="0007663B" w:rsidRDefault="00900C80">
      <w:pPr>
        <w:widowControl w:val="0"/>
        <w:shd w:val="clear" w:color="auto" w:fill="FFFFFF"/>
        <w:ind w:firstLine="851"/>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7663B" w:rsidRDefault="00900C80">
      <w:pPr>
        <w:widowControl w:val="0"/>
        <w:shd w:val="clear" w:color="auto" w:fill="FFFFFF"/>
        <w:ind w:firstLine="851"/>
        <w:jc w:val="both"/>
      </w:pPr>
      <w:r>
        <w:t>производственные зоны - зоны размещен</w:t>
      </w:r>
      <w:r>
        <w:t>ия производственных объектов с различными нормативами воздействия на окружающую среду;</w:t>
      </w:r>
    </w:p>
    <w:p w:rsidR="0007663B" w:rsidRDefault="00900C80">
      <w:pPr>
        <w:widowControl w:val="0"/>
        <w:shd w:val="clear" w:color="auto" w:fill="FFFFFF"/>
        <w:ind w:firstLine="851"/>
        <w:jc w:val="both"/>
      </w:pPr>
      <w:r>
        <w:t>иные виды производственной, инженерной и транспортной инфраструктур.</w:t>
      </w:r>
    </w:p>
    <w:p w:rsidR="0007663B" w:rsidRDefault="00900C80">
      <w:pPr>
        <w:widowControl w:val="0"/>
        <w:shd w:val="clear" w:color="auto" w:fill="FFFFFF"/>
        <w:ind w:firstLine="851"/>
        <w:jc w:val="both"/>
      </w:pPr>
      <w:r>
        <w:t>7.1.2. Производственные зоны, зоны инженерной и транспортной инфраструктур предназначены для размеще</w:t>
      </w:r>
      <w:r>
        <w:t>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w:t>
      </w:r>
      <w:r>
        <w:t>тановления санитарно-защитных зон таких объектов в соответствии с требованиями настоящих нормативов.</w:t>
      </w:r>
    </w:p>
    <w:p w:rsidR="0007663B" w:rsidRDefault="00900C80">
      <w:pPr>
        <w:widowControl w:val="0"/>
        <w:shd w:val="clear" w:color="auto" w:fill="FFFFFF"/>
        <w:ind w:firstLine="851"/>
        <w:jc w:val="both"/>
      </w:pPr>
      <w:r>
        <w:t>7.1.3. Границы производственных, коммунальных зон, зон транспортной и инженерной инфраструктур следует устанавливать с учетом действующих санитарных норм и</w:t>
      </w:r>
      <w:r>
        <w:t xml:space="preserve"> максимально эффективного использования территории.</w:t>
      </w:r>
    </w:p>
    <w:p w:rsidR="0007663B" w:rsidRDefault="00900C80">
      <w:pPr>
        <w:widowControl w:val="0"/>
        <w:shd w:val="clear" w:color="auto" w:fill="FFFFFF"/>
        <w:ind w:firstLine="851"/>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w:t>
      </w:r>
      <w:r>
        <w:t>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07663B" w:rsidRDefault="0007663B">
      <w:pPr>
        <w:shd w:val="clear" w:color="auto" w:fill="FFFFFF"/>
        <w:jc w:val="both"/>
        <w:outlineLvl w:val="0"/>
      </w:pPr>
    </w:p>
    <w:p w:rsidR="0007663B" w:rsidRDefault="00900C80">
      <w:pPr>
        <w:shd w:val="clear" w:color="auto" w:fill="FFFFFF"/>
        <w:ind w:firstLine="851"/>
        <w:jc w:val="both"/>
        <w:outlineLvl w:val="0"/>
      </w:pPr>
      <w:r>
        <w:t>7.2. Производственные зоны.</w:t>
      </w:r>
    </w:p>
    <w:p w:rsidR="0007663B" w:rsidRDefault="0007663B">
      <w:pPr>
        <w:shd w:val="clear" w:color="auto" w:fill="FFFFFF"/>
        <w:ind w:firstLine="540"/>
        <w:jc w:val="both"/>
      </w:pPr>
    </w:p>
    <w:p w:rsidR="0007663B" w:rsidRDefault="00900C80">
      <w:pPr>
        <w:shd w:val="clear" w:color="auto" w:fill="FFFFFF"/>
        <w:ind w:firstLine="851"/>
        <w:jc w:val="both"/>
      </w:pPr>
      <w:r>
        <w:lastRenderedPageBreak/>
        <w:t>7.2.1. Производственная территориальная зона для строительства новых и расширени</w:t>
      </w:r>
      <w:r>
        <w:t>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w:t>
      </w:r>
      <w:r>
        <w:t xml:space="preserve"> жилой, рекреационной, курортной зоне, зоне отдыха населения в соответствии с генеральными планами поселений, а также с учетом СанПиН 2.2.1/2.1.1.1200-03 «Санитарно-защитные зоны и санитарная классификация предприятий, сооружений и иных объектов».</w:t>
      </w:r>
    </w:p>
    <w:p w:rsidR="0007663B" w:rsidRDefault="00900C80">
      <w:pPr>
        <w:shd w:val="clear" w:color="auto" w:fill="FFFFFF"/>
        <w:ind w:firstLine="851"/>
        <w:jc w:val="both"/>
      </w:pPr>
      <w:r>
        <w:t>7.2.2. П</w:t>
      </w:r>
      <w:r>
        <w:t>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w:t>
      </w:r>
      <w:r>
        <w:t>ва. При отсутствии таких земель могут выбираться участки на сельскохозяйственных угодьях худшего качества.</w:t>
      </w:r>
    </w:p>
    <w:p w:rsidR="0007663B" w:rsidRDefault="00900C80">
      <w:pPr>
        <w:shd w:val="clear" w:color="auto" w:fill="FFFFFF"/>
        <w:ind w:firstLine="851"/>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w:t>
      </w:r>
      <w:r>
        <w:t>ятых кустарниками и малоценными насаждениями.</w:t>
      </w:r>
    </w:p>
    <w:p w:rsidR="0007663B" w:rsidRDefault="00900C80">
      <w:pPr>
        <w:shd w:val="clear" w:color="auto" w:fill="FFFFFF"/>
        <w:ind w:firstLine="851"/>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w:t>
      </w:r>
      <w:r>
        <w:t>ых - в порядке, устанавливаемом законодательством Российской Федерации.</w:t>
      </w:r>
    </w:p>
    <w:p w:rsidR="0007663B" w:rsidRDefault="00900C80">
      <w:pPr>
        <w:shd w:val="clear" w:color="auto" w:fill="FFFFFF"/>
        <w:ind w:firstLine="851"/>
        <w:jc w:val="both"/>
      </w:pPr>
      <w:r>
        <w:t>7.2.3.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w:t>
      </w:r>
      <w:r>
        <w:t>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7663B" w:rsidRDefault="00900C80">
      <w:pPr>
        <w:shd w:val="clear" w:color="auto" w:fill="FFFFFF"/>
        <w:ind w:firstLine="851"/>
        <w:jc w:val="both"/>
      </w:pPr>
      <w:r>
        <w:t>Отвалы, содержащие уголь, с</w:t>
      </w:r>
      <w:r>
        <w:t>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07663B" w:rsidRDefault="00900C80">
      <w:pPr>
        <w:shd w:val="clear" w:color="auto" w:fill="FFFFFF"/>
        <w:ind w:firstLine="851"/>
        <w:jc w:val="both"/>
      </w:pPr>
      <w:r>
        <w:t>7.2.4. При размещении производственной зоны на прибрежных участках рек и других водоемов планиров</w:t>
      </w:r>
      <w:r>
        <w:t>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w:t>
      </w:r>
      <w:r>
        <w:t xml:space="preserve">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w:t>
      </w:r>
      <w:r>
        <w:t>раз в 50 лет, а для предприятий со сроком эксплуатации до 10 лет - один раз в 10 лет.</w:t>
      </w:r>
    </w:p>
    <w:p w:rsidR="0007663B" w:rsidRDefault="00900C80">
      <w:pPr>
        <w:shd w:val="clear" w:color="auto" w:fill="FFFFFF"/>
        <w:ind w:firstLine="851"/>
        <w:jc w:val="both"/>
      </w:pPr>
      <w:r>
        <w:t>7.2.5. Размещение производственной территориальной зоны не допускается:</w:t>
      </w:r>
    </w:p>
    <w:p w:rsidR="0007663B" w:rsidRDefault="00900C80">
      <w:pPr>
        <w:shd w:val="clear" w:color="auto" w:fill="FFFFFF"/>
        <w:ind w:firstLine="851"/>
        <w:jc w:val="both"/>
      </w:pPr>
      <w:r>
        <w:t>а) в составе рекреационных зон;</w:t>
      </w:r>
    </w:p>
    <w:p w:rsidR="0007663B" w:rsidRDefault="00900C80">
      <w:pPr>
        <w:shd w:val="clear" w:color="auto" w:fill="FFFFFF"/>
        <w:ind w:firstLine="851"/>
        <w:jc w:val="both"/>
      </w:pPr>
      <w:r>
        <w:t>б) на землях особо охраняемых территорий, в том числе:</w:t>
      </w:r>
    </w:p>
    <w:p w:rsidR="0007663B" w:rsidRDefault="00900C80">
      <w:pPr>
        <w:shd w:val="clear" w:color="auto" w:fill="FFFFFF"/>
        <w:ind w:firstLine="851"/>
        <w:jc w:val="both"/>
      </w:pPr>
      <w:r>
        <w:t xml:space="preserve">в первом </w:t>
      </w:r>
      <w:r>
        <w:t>поясе зоны санитарной охраны источников водоснабжения;</w:t>
      </w:r>
    </w:p>
    <w:p w:rsidR="0007663B" w:rsidRDefault="00900C80">
      <w:pPr>
        <w:shd w:val="clear" w:color="auto" w:fill="FFFFFF"/>
        <w:ind w:firstLine="851"/>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07663B" w:rsidRDefault="00900C80">
      <w:pPr>
        <w:shd w:val="clear" w:color="auto" w:fill="FFFFFF"/>
        <w:ind w:firstLine="851"/>
        <w:jc w:val="both"/>
      </w:pPr>
      <w:r>
        <w:t>в водоохранных и прибрежных зонах рек, водоёмо</w:t>
      </w:r>
      <w:r>
        <w:t>в;</w:t>
      </w:r>
    </w:p>
    <w:p w:rsidR="0007663B" w:rsidRDefault="00900C80">
      <w:pPr>
        <w:shd w:val="clear" w:color="auto" w:fill="FFFFFF"/>
        <w:ind w:firstLine="851"/>
        <w:jc w:val="both"/>
      </w:pPr>
      <w:r>
        <w:t>в зонах охраны памятников истории и культуры без согласования с соответствующими органами охраны памятников;</w:t>
      </w:r>
    </w:p>
    <w:p w:rsidR="0007663B" w:rsidRDefault="00900C80">
      <w:pPr>
        <w:shd w:val="clear" w:color="auto" w:fill="FFFFFF"/>
        <w:ind w:firstLine="851"/>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07663B" w:rsidRDefault="00900C80">
      <w:pPr>
        <w:shd w:val="clear" w:color="auto" w:fill="FFFFFF"/>
        <w:ind w:firstLine="851"/>
        <w:jc w:val="both"/>
      </w:pPr>
      <w:r>
        <w:t>на участках</w:t>
      </w:r>
      <w:r>
        <w:t>, загрязненных органическими и радиоактивными отбросами, до истечения сроков, установленных органами санитарно-эпидемиологического надзора;</w:t>
      </w:r>
    </w:p>
    <w:p w:rsidR="0007663B" w:rsidRDefault="00900C80">
      <w:pPr>
        <w:shd w:val="clear" w:color="auto" w:fill="FFFFFF"/>
        <w:ind w:firstLine="851"/>
        <w:jc w:val="both"/>
      </w:pPr>
      <w:r>
        <w:t>в зонах возможного катастрофического затопления в результате разрушения плотин или дамб.</w:t>
      </w:r>
    </w:p>
    <w:p w:rsidR="0007663B" w:rsidRDefault="00900C80">
      <w:pPr>
        <w:shd w:val="clear" w:color="auto" w:fill="FFFFFF"/>
        <w:ind w:firstLine="851"/>
        <w:jc w:val="both"/>
      </w:pPr>
      <w:r>
        <w:lastRenderedPageBreak/>
        <w:t>7.2.6. Для производственных</w:t>
      </w:r>
      <w:r>
        <w:t xml:space="preserve">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7663B" w:rsidRDefault="00900C80">
      <w:pPr>
        <w:shd w:val="clear" w:color="auto" w:fill="FFFFFF"/>
        <w:ind w:firstLine="851"/>
        <w:jc w:val="both"/>
      </w:pPr>
      <w:r>
        <w:t>Санитарная классификац</w:t>
      </w:r>
      <w:r>
        <w:t>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07663B" w:rsidRDefault="00900C80">
      <w:pPr>
        <w:shd w:val="clear" w:color="auto" w:fill="FFFFFF"/>
        <w:ind w:firstLine="851"/>
        <w:jc w:val="both"/>
      </w:pPr>
      <w:r>
        <w:t>для предприятий I класса - 1000 м;</w:t>
      </w:r>
    </w:p>
    <w:p w:rsidR="0007663B" w:rsidRDefault="00900C80">
      <w:pPr>
        <w:shd w:val="clear" w:color="auto" w:fill="FFFFFF"/>
        <w:ind w:firstLine="851"/>
        <w:jc w:val="both"/>
      </w:pPr>
      <w:r>
        <w:t xml:space="preserve">для </w:t>
      </w:r>
      <w:r>
        <w:t>предприятий II класса - 500 м;</w:t>
      </w:r>
    </w:p>
    <w:p w:rsidR="0007663B" w:rsidRDefault="00900C80">
      <w:pPr>
        <w:shd w:val="clear" w:color="auto" w:fill="FFFFFF"/>
        <w:ind w:firstLine="851"/>
        <w:jc w:val="both"/>
      </w:pPr>
      <w:r>
        <w:t>для предприятий III класса - 300 м;</w:t>
      </w:r>
    </w:p>
    <w:p w:rsidR="0007663B" w:rsidRDefault="00900C80">
      <w:pPr>
        <w:shd w:val="clear" w:color="auto" w:fill="FFFFFF"/>
        <w:ind w:firstLine="851"/>
        <w:jc w:val="both"/>
      </w:pPr>
      <w:r>
        <w:t>для предприятий IV класса - 100 м;</w:t>
      </w:r>
    </w:p>
    <w:p w:rsidR="0007663B" w:rsidRDefault="00900C80">
      <w:pPr>
        <w:shd w:val="clear" w:color="auto" w:fill="FFFFFF"/>
        <w:ind w:firstLine="851"/>
        <w:jc w:val="both"/>
      </w:pPr>
      <w:r>
        <w:t>для предприятий V класса - 50 м.</w:t>
      </w:r>
    </w:p>
    <w:p w:rsidR="0007663B" w:rsidRDefault="00900C80">
      <w:pPr>
        <w:shd w:val="clear" w:color="auto" w:fill="FFFFFF"/>
        <w:ind w:firstLine="851"/>
        <w:jc w:val="both"/>
      </w:pPr>
      <w:r>
        <w:t>Санитарно-защитные зоны установлены в соответствии с требованиями санитарно-эпидемиологических правил и нормативов.</w:t>
      </w:r>
    </w:p>
    <w:p w:rsidR="0007663B" w:rsidRDefault="00900C80">
      <w:pPr>
        <w:shd w:val="clear" w:color="auto" w:fill="FFFFFF"/>
        <w:ind w:firstLine="851"/>
        <w:jc w:val="both"/>
      </w:pPr>
      <w:r>
        <w:t>Для г</w:t>
      </w:r>
      <w:r>
        <w:t>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7663B" w:rsidRDefault="00900C80">
      <w:pPr>
        <w:shd w:val="clear" w:color="auto" w:fill="FFFFFF"/>
        <w:ind w:firstLine="851"/>
        <w:jc w:val="both"/>
      </w:pPr>
      <w:r>
        <w:t>7.2.7. Границы производственных зон необходимо устанавливать на основе градостроительного зо</w:t>
      </w:r>
      <w:r>
        <w:t>нирования с учетом требуемых санитарно-защитных зон для производственных предприятий и объектов в соответствии с разделом «Охрана окружающей среды» настоящих нормативов, обеспечивая максимально эффективное использование территории.</w:t>
      </w:r>
    </w:p>
    <w:p w:rsidR="0007663B" w:rsidRDefault="00900C80">
      <w:pPr>
        <w:shd w:val="clear" w:color="auto" w:fill="FFFFFF"/>
        <w:ind w:firstLine="851"/>
        <w:jc w:val="both"/>
      </w:pPr>
      <w:r>
        <w:t xml:space="preserve">7.2.8. Размещение новых </w:t>
      </w:r>
      <w:r>
        <w:t>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07663B" w:rsidRDefault="00900C80">
      <w:pPr>
        <w:shd w:val="clear" w:color="auto" w:fill="FFFFFF"/>
        <w:ind w:firstLine="851"/>
        <w:jc w:val="both"/>
      </w:pPr>
      <w:r>
        <w:t>На территориях предприятий I - II классов и в пределах их сан</w:t>
      </w:r>
      <w:r>
        <w:t>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07663B" w:rsidRDefault="00900C80">
      <w:pPr>
        <w:shd w:val="clear" w:color="auto" w:fill="FFFFFF"/>
        <w:ind w:firstLine="851"/>
        <w:jc w:val="both"/>
      </w:pPr>
      <w:r>
        <w:t>7.2.9. Участки производственных территорий с производствами III и IV классов, ра</w:t>
      </w:r>
      <w:r>
        <w:t>змещение которых по санитарным требованиям недопустимо в составе других зон, следует размещать только в производственной зоне.</w:t>
      </w:r>
    </w:p>
    <w:p w:rsidR="0007663B" w:rsidRDefault="00900C80">
      <w:pPr>
        <w:shd w:val="clear" w:color="auto" w:fill="FFFFFF"/>
        <w:ind w:firstLine="851"/>
        <w:jc w:val="both"/>
      </w:pPr>
      <w:r>
        <w:t>7.2.10. Для объектов по изготовлению и хранению взрывчатых веществ, материалов и изделий на их основе следует предусматривать зап</w:t>
      </w:r>
      <w:r>
        <w:t>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w:t>
      </w:r>
      <w:r>
        <w:t>нии которых находятся указанные объекты. Застройка запретных (опасных) зон жилыми, общественными и производственными зданиями не допускается.</w:t>
      </w:r>
    </w:p>
    <w:p w:rsidR="0007663B" w:rsidRDefault="00900C80">
      <w:pPr>
        <w:shd w:val="clear" w:color="auto" w:fill="FFFFFF"/>
        <w:ind w:firstLine="851"/>
        <w:jc w:val="both"/>
      </w:pPr>
      <w:r>
        <w:t>7.2.11. Не допускается размещение на территории жилых и общественно-деловых зон производственных объектов V класса</w:t>
      </w:r>
      <w:r>
        <w:t>,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07663B" w:rsidRDefault="00900C80">
      <w:pPr>
        <w:shd w:val="clear" w:color="auto" w:fill="FFFFFF"/>
        <w:ind w:firstLine="851"/>
        <w:jc w:val="both"/>
      </w:pPr>
      <w:r>
        <w:t>Предприятия, требующие особой чистоты атмосферного воздуха, не следует размещать с подветренн</w:t>
      </w:r>
      <w:r>
        <w:t>ой стороны ветров преобладающего направления по отношению к соседним предприятиям с источниками загрязнения атмосферного воздуха.</w:t>
      </w:r>
    </w:p>
    <w:p w:rsidR="0007663B" w:rsidRDefault="00900C80">
      <w:pPr>
        <w:shd w:val="clear" w:color="auto" w:fill="FFFFFF"/>
        <w:ind w:firstLine="851"/>
        <w:jc w:val="both"/>
      </w:pPr>
      <w:r>
        <w:t xml:space="preserve">7.2.12. В границах поселений допускается размещать производственные предприятия и объекты III, IV и V классов с установлением </w:t>
      </w:r>
      <w:r>
        <w:t>соответствующих санитарно-защитных зон.</w:t>
      </w:r>
    </w:p>
    <w:p w:rsidR="0007663B" w:rsidRDefault="00900C80">
      <w:pPr>
        <w:shd w:val="clear" w:color="auto" w:fill="FFFFFF"/>
        <w:ind w:firstLine="851"/>
        <w:jc w:val="both"/>
      </w:pPr>
      <w:r>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w:t>
      </w:r>
      <w:r>
        <w:t xml:space="preserve">евышающего установленные нормы, не требующие устройства железнодорожных подъездных путей. При </w:t>
      </w:r>
      <w:r>
        <w:lastRenderedPageBreak/>
        <w:t>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w:t>
      </w:r>
      <w:r>
        <w:t>дравоохранения и отдыха следует принимать не менее 50 м.</w:t>
      </w:r>
    </w:p>
    <w:p w:rsidR="0007663B" w:rsidRDefault="00900C80">
      <w:pPr>
        <w:shd w:val="clear" w:color="auto" w:fill="FFFFFF"/>
        <w:ind w:firstLine="851"/>
        <w:jc w:val="both"/>
      </w:pPr>
      <w: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w:t>
      </w:r>
      <w:r>
        <w:t>стройке следует размещать в соответствии с требованиями раздела «Охрана окружающей среды» настоящих нормативов.</w:t>
      </w:r>
    </w:p>
    <w:p w:rsidR="0007663B" w:rsidRDefault="00900C80">
      <w:pPr>
        <w:shd w:val="clear" w:color="auto" w:fill="FFFFFF"/>
        <w:ind w:firstLine="851"/>
        <w:jc w:val="both"/>
      </w:pPr>
      <w:r>
        <w:t xml:space="preserve">7.2.13. Кроме санитарной классификации, производственные предприятия и объекты имеют ряд характеристик и различаются по их параметрам, в том </w:t>
      </w:r>
      <w:r>
        <w:t>числе:</w:t>
      </w:r>
    </w:p>
    <w:p w:rsidR="0007663B" w:rsidRDefault="00900C80">
      <w:pPr>
        <w:shd w:val="clear" w:color="auto" w:fill="FFFFFF"/>
        <w:ind w:firstLine="851"/>
        <w:jc w:val="both"/>
      </w:pPr>
      <w:r>
        <w:t>по величине занимаемой территории:</w:t>
      </w:r>
    </w:p>
    <w:p w:rsidR="0007663B" w:rsidRDefault="00900C80">
      <w:pPr>
        <w:shd w:val="clear" w:color="auto" w:fill="FFFFFF"/>
        <w:ind w:firstLine="851"/>
        <w:jc w:val="both"/>
      </w:pPr>
      <w:r>
        <w:t>участок: до 0,5 га; 0,5 - 5,0 га; 5,0 - 25,0 га;</w:t>
      </w:r>
    </w:p>
    <w:p w:rsidR="0007663B" w:rsidRDefault="00900C80">
      <w:pPr>
        <w:shd w:val="clear" w:color="auto" w:fill="FFFFFF"/>
        <w:ind w:firstLine="851"/>
        <w:jc w:val="both"/>
      </w:pPr>
      <w:r>
        <w:t>зона: 25,0 - 200,0 га;</w:t>
      </w:r>
    </w:p>
    <w:p w:rsidR="0007663B" w:rsidRDefault="00900C80">
      <w:pPr>
        <w:shd w:val="clear" w:color="auto" w:fill="FFFFFF"/>
        <w:ind w:firstLine="851"/>
        <w:jc w:val="both"/>
      </w:pPr>
      <w:r>
        <w:t>по интенсивности использования территории: плотность застройки от 10 до 75 процентов;</w:t>
      </w:r>
    </w:p>
    <w:p w:rsidR="0007663B" w:rsidRDefault="00900C80">
      <w:pPr>
        <w:shd w:val="clear" w:color="auto" w:fill="FFFFFF"/>
        <w:ind w:firstLine="851"/>
        <w:jc w:val="both"/>
      </w:pPr>
      <w:r>
        <w:t>по численности работающих: до 50 человек; 50 - 500 челов</w:t>
      </w:r>
      <w:r>
        <w:t>ек; 500 - 1000 человек; 1000 - 4000 человек; 4000 - 10000 человек; более 10000 человек;</w:t>
      </w:r>
    </w:p>
    <w:p w:rsidR="0007663B" w:rsidRDefault="00900C80">
      <w:pPr>
        <w:shd w:val="clear" w:color="auto" w:fill="FFFFFF"/>
        <w:ind w:firstLine="851"/>
        <w:jc w:val="both"/>
      </w:pPr>
      <w:r>
        <w:t>по величине грузооборота (принимаемой по большему из двух грузопотоков - прибытия или отправления):</w:t>
      </w:r>
    </w:p>
    <w:p w:rsidR="0007663B" w:rsidRDefault="00900C80">
      <w:pPr>
        <w:shd w:val="clear" w:color="auto" w:fill="FFFFFF"/>
        <w:ind w:firstLine="851"/>
        <w:jc w:val="both"/>
      </w:pPr>
      <w:r>
        <w:t>автомобилей в сутки: до 2; от 2 до 40; более 40;</w:t>
      </w:r>
    </w:p>
    <w:p w:rsidR="0007663B" w:rsidRDefault="00900C80">
      <w:pPr>
        <w:shd w:val="clear" w:color="auto" w:fill="FFFFFF"/>
        <w:ind w:firstLine="851"/>
        <w:jc w:val="both"/>
      </w:pPr>
      <w:r>
        <w:t xml:space="preserve">тонн в год: до 40; </w:t>
      </w:r>
      <w:r>
        <w:t>от 40 до 100000; более 100000;</w:t>
      </w:r>
    </w:p>
    <w:p w:rsidR="0007663B" w:rsidRDefault="00900C80">
      <w:pPr>
        <w:shd w:val="clear" w:color="auto" w:fill="FFFFFF"/>
        <w:ind w:firstLine="851"/>
        <w:jc w:val="both"/>
      </w:pPr>
      <w:r>
        <w:t>по величине потребляемых ресурсов:</w:t>
      </w:r>
    </w:p>
    <w:p w:rsidR="0007663B" w:rsidRDefault="00900C80">
      <w:pPr>
        <w:shd w:val="clear" w:color="auto" w:fill="FFFFFF"/>
        <w:ind w:firstLine="851"/>
        <w:jc w:val="both"/>
      </w:pPr>
      <w:r>
        <w:t>водопотребление (тыс. м3/сутки): до 5; от 5 до 20; более 20;</w:t>
      </w:r>
    </w:p>
    <w:p w:rsidR="0007663B" w:rsidRDefault="00900C80">
      <w:pPr>
        <w:shd w:val="clear" w:color="auto" w:fill="FFFFFF"/>
        <w:ind w:firstLine="851"/>
        <w:jc w:val="both"/>
      </w:pPr>
      <w:r>
        <w:t>теплопотребление (Гкал/час): до 5; от 5 до 20; более 20.</w:t>
      </w:r>
    </w:p>
    <w:p w:rsidR="0007663B" w:rsidRDefault="00900C80">
      <w:pPr>
        <w:shd w:val="clear" w:color="auto" w:fill="FFFFFF"/>
        <w:ind w:firstLine="851"/>
        <w:jc w:val="both"/>
      </w:pPr>
      <w:r>
        <w:t>7.2.14. Территории поселений должны соответствовать потребностям произво</w:t>
      </w:r>
      <w:r>
        <w:t>дственных территорий по обеспеченности транспортом и инженерными ресурсами.</w:t>
      </w:r>
    </w:p>
    <w:p w:rsidR="0007663B" w:rsidRDefault="00900C80">
      <w:pPr>
        <w:shd w:val="clear" w:color="auto" w:fill="FFFFFF"/>
        <w:ind w:firstLine="851"/>
        <w:jc w:val="both"/>
      </w:pPr>
      <w:r>
        <w:t>7.2.15.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w:t>
      </w:r>
      <w:r>
        <w:t>редприятия или вынос экологически неблагополучных промышленных предприятий из селитебных зон поселений.</w:t>
      </w:r>
    </w:p>
    <w:p w:rsidR="0007663B" w:rsidRDefault="00900C80">
      <w:pPr>
        <w:shd w:val="clear" w:color="auto" w:fill="FFFFFF"/>
        <w:ind w:firstLine="851"/>
        <w:jc w:val="both"/>
      </w:pPr>
      <w:r>
        <w:t>7.2.16.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7663B" w:rsidRDefault="00900C80">
      <w:pPr>
        <w:shd w:val="clear" w:color="auto" w:fill="FFFFFF"/>
        <w:ind w:firstLine="851"/>
        <w:jc w:val="both"/>
      </w:pPr>
      <w:r>
        <w:t xml:space="preserve">в </w:t>
      </w:r>
      <w:r>
        <w:t>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7663B" w:rsidRDefault="00900C80">
      <w:pPr>
        <w:shd w:val="clear" w:color="auto" w:fill="FFFFFF"/>
        <w:ind w:firstLine="851"/>
        <w:jc w:val="both"/>
      </w:pPr>
      <w:r>
        <w:t xml:space="preserve">в полосе примыкания к жилым зонам не следует размещать на </w:t>
      </w:r>
      <w:r>
        <w:t>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7663B" w:rsidRDefault="00900C80">
      <w:pPr>
        <w:shd w:val="clear" w:color="auto" w:fill="FFFFFF"/>
        <w:ind w:firstLine="851"/>
        <w:jc w:val="both"/>
      </w:pPr>
      <w:r>
        <w:t>в полосе примыкани</w:t>
      </w:r>
      <w:r>
        <w:t>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w:t>
      </w:r>
      <w:r>
        <w:t>в, разворотных площадок.</w:t>
      </w:r>
    </w:p>
    <w:p w:rsidR="0007663B" w:rsidRDefault="00900C80">
      <w:pPr>
        <w:shd w:val="clear" w:color="auto" w:fill="FFFFFF"/>
        <w:ind w:firstLine="851"/>
        <w:jc w:val="both"/>
      </w:pPr>
      <w:r>
        <w:t>7.2.17.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07663B" w:rsidRDefault="00900C80">
      <w:pPr>
        <w:shd w:val="clear" w:color="auto" w:fill="FFFFFF"/>
        <w:ind w:firstLine="851"/>
        <w:jc w:val="both"/>
      </w:pPr>
      <w:r>
        <w:t>7.2.</w:t>
      </w:r>
      <w:r>
        <w:t>18. Не допускается расширение производственных предприятий, если при этом требуется увеличение размера санитарно-защитных зон.</w:t>
      </w:r>
    </w:p>
    <w:p w:rsidR="0007663B" w:rsidRDefault="00900C80">
      <w:pPr>
        <w:shd w:val="clear" w:color="auto" w:fill="FFFFFF"/>
        <w:ind w:firstLine="851"/>
        <w:jc w:val="both"/>
      </w:pPr>
      <w:r>
        <w:t>7.2.19. Параметры производственных территорий должны подчиняться градостроительным условиям территорий поселений по экологической</w:t>
      </w:r>
      <w:r>
        <w:t xml:space="preserve"> безопасности, величине и интенсивности использования территорий.</w:t>
      </w:r>
    </w:p>
    <w:p w:rsidR="0007663B" w:rsidRDefault="00900C80">
      <w:pPr>
        <w:shd w:val="clear" w:color="auto" w:fill="FFFFFF"/>
        <w:ind w:firstLine="851"/>
        <w:jc w:val="both"/>
      </w:pPr>
      <w:r>
        <w:lastRenderedPageBreak/>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7663B" w:rsidRDefault="00900C80">
      <w:pPr>
        <w:shd w:val="clear" w:color="auto" w:fill="FFFFFF"/>
        <w:ind w:firstLine="851"/>
        <w:jc w:val="both"/>
      </w:pPr>
      <w:r>
        <w:t>7.2.20. Нормативный разме</w:t>
      </w:r>
      <w:r>
        <w:t>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07663B" w:rsidRDefault="00900C80">
      <w:pPr>
        <w:shd w:val="clear" w:color="auto" w:fill="FFFFFF"/>
        <w:ind w:firstLine="851"/>
        <w:jc w:val="both"/>
      </w:pPr>
      <w:r>
        <w:t>Площадь земельных участков должна обеспечивать нормативную плотность з</w:t>
      </w:r>
      <w:r>
        <w:t>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w:t>
      </w:r>
      <w:r>
        <w:t>ехнологическим, противопожарным, санитарным требованиям, функциональному назначению зданий.</w:t>
      </w:r>
    </w:p>
    <w:p w:rsidR="0007663B" w:rsidRDefault="00900C80">
      <w:pPr>
        <w:shd w:val="clear" w:color="auto" w:fill="FFFFFF"/>
        <w:ind w:firstLine="851"/>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w:t>
      </w:r>
      <w:r>
        <w:t xml:space="preserve">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07663B" w:rsidRDefault="00900C80">
      <w:pPr>
        <w:shd w:val="clear" w:color="auto" w:fill="FFFFFF"/>
        <w:ind w:firstLine="851"/>
        <w:jc w:val="both"/>
      </w:pPr>
      <w:r>
        <w:t xml:space="preserve">7.2.21. Территорию промышленного узла следует разделять </w:t>
      </w:r>
      <w:r>
        <w:t>на подзоны:</w:t>
      </w:r>
    </w:p>
    <w:p w:rsidR="0007663B" w:rsidRDefault="00900C80">
      <w:pPr>
        <w:shd w:val="clear" w:color="auto" w:fill="FFFFFF"/>
        <w:ind w:firstLine="851"/>
        <w:jc w:val="both"/>
      </w:pPr>
      <w:r>
        <w:t>общественного центра;</w:t>
      </w:r>
    </w:p>
    <w:p w:rsidR="0007663B" w:rsidRDefault="00900C80">
      <w:pPr>
        <w:shd w:val="clear" w:color="auto" w:fill="FFFFFF"/>
        <w:ind w:firstLine="851"/>
        <w:jc w:val="both"/>
      </w:pPr>
      <w:r>
        <w:t>производственных площадок предприятий;</w:t>
      </w:r>
    </w:p>
    <w:p w:rsidR="0007663B" w:rsidRDefault="00900C80">
      <w:pPr>
        <w:shd w:val="clear" w:color="auto" w:fill="FFFFFF"/>
        <w:ind w:firstLine="851"/>
        <w:jc w:val="both"/>
      </w:pPr>
      <w:r>
        <w:t>общих объектов вспомогательных производств и хозяйств.</w:t>
      </w:r>
    </w:p>
    <w:p w:rsidR="0007663B" w:rsidRDefault="00900C80">
      <w:pPr>
        <w:shd w:val="clear" w:color="auto" w:fill="FFFFFF"/>
        <w:ind w:firstLine="851"/>
        <w:jc w:val="both"/>
      </w:pPr>
      <w:r>
        <w:t xml:space="preserve">В состав общественного центра следует включать административные учреждения управления производством, предприятия общественного </w:t>
      </w:r>
      <w:r>
        <w:t>питания, специализированные учреждения здравоохранения, предприятия бытового обслуживания.</w:t>
      </w:r>
    </w:p>
    <w:p w:rsidR="0007663B" w:rsidRDefault="00900C80">
      <w:pPr>
        <w:shd w:val="clear" w:color="auto" w:fill="FFFFFF"/>
        <w:ind w:firstLine="851"/>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w:t>
      </w:r>
      <w:r>
        <w:t>зяйства, пожарных депо, отвального хозяйства производственной зоны.</w:t>
      </w:r>
    </w:p>
    <w:p w:rsidR="0007663B" w:rsidRDefault="00900C80">
      <w:pPr>
        <w:shd w:val="clear" w:color="auto" w:fill="FFFFFF"/>
        <w:ind w:firstLine="851"/>
        <w:jc w:val="both"/>
      </w:pPr>
      <w:r>
        <w:t>7.2.22. Площадку предприятия по функциональному использованию следует разделять на следующие подзоны:</w:t>
      </w:r>
    </w:p>
    <w:p w:rsidR="0007663B" w:rsidRDefault="00900C80">
      <w:pPr>
        <w:shd w:val="clear" w:color="auto" w:fill="FFFFFF"/>
        <w:ind w:firstLine="851"/>
        <w:jc w:val="both"/>
      </w:pPr>
      <w:r>
        <w:t>предзаводскую (за пределами ограды или условной границы предприятия);</w:t>
      </w:r>
    </w:p>
    <w:p w:rsidR="0007663B" w:rsidRDefault="00900C80">
      <w:pPr>
        <w:shd w:val="clear" w:color="auto" w:fill="FFFFFF"/>
        <w:ind w:firstLine="851"/>
        <w:jc w:val="both"/>
      </w:pPr>
      <w:r>
        <w:t>производственную</w:t>
      </w:r>
      <w:r>
        <w:t xml:space="preserve"> - для размещения основных производств;</w:t>
      </w:r>
    </w:p>
    <w:p w:rsidR="0007663B" w:rsidRDefault="00900C80">
      <w:pPr>
        <w:shd w:val="clear" w:color="auto" w:fill="FFFFFF"/>
        <w:ind w:firstLine="851"/>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07663B" w:rsidRDefault="00900C80">
      <w:pPr>
        <w:shd w:val="clear" w:color="auto" w:fill="FFFFFF"/>
        <w:ind w:firstLine="851"/>
        <w:jc w:val="both"/>
      </w:pPr>
      <w:r>
        <w:t xml:space="preserve">складскую - для размещения складских объектов, контейнерных площадок, объектов </w:t>
      </w:r>
      <w:r>
        <w:t>внешнего и внутризаводского транспорта.</w:t>
      </w:r>
    </w:p>
    <w:p w:rsidR="0007663B" w:rsidRDefault="00900C80">
      <w:pPr>
        <w:shd w:val="clear" w:color="auto" w:fill="FFFFFF"/>
        <w:ind w:firstLine="851"/>
        <w:jc w:val="both"/>
      </w:pPr>
      <w:r>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07663B" w:rsidRDefault="00900C80">
      <w:pPr>
        <w:shd w:val="clear" w:color="auto" w:fill="FFFFFF"/>
        <w:ind w:firstLine="851"/>
        <w:jc w:val="both"/>
      </w:pPr>
      <w:r>
        <w:t>7.2.23. Предзаводскую зону предприятия следует размещать со сторон</w:t>
      </w:r>
      <w:r>
        <w:t>ы основных подъездов и подходов, работающих на предприятии.</w:t>
      </w:r>
    </w:p>
    <w:p w:rsidR="0007663B" w:rsidRDefault="00900C80">
      <w:pPr>
        <w:shd w:val="clear" w:color="auto" w:fill="FFFFFF"/>
        <w:ind w:firstLine="851"/>
        <w:jc w:val="both"/>
      </w:pPr>
      <w:r>
        <w:t>Размеры предзаводских зон предприятий следует принимать из расчета на 1000 работающих:</w:t>
      </w:r>
    </w:p>
    <w:p w:rsidR="0007663B" w:rsidRDefault="00900C80">
      <w:pPr>
        <w:shd w:val="clear" w:color="auto" w:fill="FFFFFF"/>
        <w:ind w:firstLine="851"/>
        <w:jc w:val="both"/>
      </w:pPr>
      <w:r>
        <w:t>0,8 га - при количестве работающих до 0,5 тысячи;</w:t>
      </w:r>
    </w:p>
    <w:p w:rsidR="0007663B" w:rsidRDefault="00900C80">
      <w:pPr>
        <w:shd w:val="clear" w:color="auto" w:fill="FFFFFF"/>
        <w:ind w:firstLine="851"/>
        <w:jc w:val="both"/>
      </w:pPr>
      <w:r>
        <w:t>0,7 га - при количестве работающих более 0,5 до 1 тысячи;</w:t>
      </w:r>
    </w:p>
    <w:p w:rsidR="0007663B" w:rsidRDefault="00900C80">
      <w:pPr>
        <w:shd w:val="clear" w:color="auto" w:fill="FFFFFF"/>
        <w:ind w:firstLine="851"/>
        <w:jc w:val="both"/>
      </w:pPr>
      <w:r>
        <w:t>0</w:t>
      </w:r>
      <w:r>
        <w:t>,5 га - при количестве работающих от 1 до 4 тысяч;</w:t>
      </w:r>
    </w:p>
    <w:p w:rsidR="0007663B" w:rsidRDefault="00900C80">
      <w:pPr>
        <w:shd w:val="clear" w:color="auto" w:fill="FFFFFF"/>
        <w:ind w:firstLine="851"/>
        <w:jc w:val="both"/>
      </w:pPr>
      <w:r>
        <w:t>3.1.24.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w:t>
      </w:r>
      <w:r>
        <w:t>нфраструктуры» настоящих нормативов.</w:t>
      </w:r>
    </w:p>
    <w:p w:rsidR="0007663B" w:rsidRDefault="00900C80">
      <w:pPr>
        <w:shd w:val="clear" w:color="auto" w:fill="FFFFFF"/>
        <w:ind w:firstLine="851"/>
        <w:jc w:val="both"/>
      </w:pPr>
      <w:r>
        <w:t>Открытые площадки для стоянки легковых автомобилей инвалидов допускается размещать на территориях предприятий.</w:t>
      </w:r>
    </w:p>
    <w:p w:rsidR="0007663B" w:rsidRDefault="00900C80">
      <w:pPr>
        <w:shd w:val="clear" w:color="auto" w:fill="FFFFFF"/>
        <w:ind w:firstLine="851"/>
        <w:jc w:val="both"/>
      </w:pPr>
      <w:r>
        <w:t>7.2.25. Занятость территории (интенсивность использования) производственной зоны определяется в процентах ка</w:t>
      </w:r>
      <w:r>
        <w:t xml:space="preserve">к отношение суммы площадок производственных </w:t>
      </w:r>
      <w:r>
        <w:lastRenderedPageBreak/>
        <w:t>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w:t>
      </w:r>
      <w:r>
        <w:t>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7663B" w:rsidRDefault="00900C80">
      <w:pPr>
        <w:shd w:val="clear" w:color="auto" w:fill="FFFFFF"/>
        <w:ind w:firstLine="851"/>
        <w:jc w:val="both"/>
      </w:pPr>
      <w:r>
        <w:t>7.2.26. Производственная зона, за</w:t>
      </w:r>
      <w:r>
        <w:t>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07663B" w:rsidRDefault="00900C80">
      <w:pPr>
        <w:shd w:val="clear" w:color="auto" w:fill="FFFFFF"/>
        <w:ind w:firstLine="851"/>
        <w:jc w:val="both"/>
      </w:pPr>
      <w:r>
        <w:t xml:space="preserve">7.2.27. Санитарно-защитная зона отделяет </w:t>
      </w:r>
      <w:r>
        <w:t>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7663B" w:rsidRDefault="00900C80">
      <w:pPr>
        <w:shd w:val="clear" w:color="auto" w:fill="FFFFFF"/>
        <w:ind w:firstLine="851"/>
        <w:jc w:val="both"/>
      </w:pPr>
      <w:r>
        <w:t>Организация санитарно-защитных зон осуществляется на основании проекта в соответств</w:t>
      </w:r>
      <w:r>
        <w:t>ии с требованиями раздела  «Охрана окружающей среды» местных нормативов.</w:t>
      </w:r>
    </w:p>
    <w:p w:rsidR="0007663B" w:rsidRDefault="00900C80">
      <w:pPr>
        <w:shd w:val="clear" w:color="auto" w:fill="FFFFFF"/>
        <w:ind w:firstLine="851"/>
        <w:jc w:val="both"/>
      </w:pPr>
      <w:r>
        <w:t>7.2.28.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w:t>
      </w:r>
      <w:r>
        <w:t>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07663B" w:rsidRDefault="00900C80">
      <w:pPr>
        <w:shd w:val="clear" w:color="auto" w:fill="FFFFFF"/>
        <w:ind w:firstLine="851"/>
        <w:jc w:val="both"/>
      </w:pPr>
      <w:r>
        <w:t>7.2.29. Режим территорий санитарно-защитных зон опред</w:t>
      </w:r>
      <w:r>
        <w:t>еляется в соответствии с требованиями СанПин 2.2.1/2.1.1.1200-03.</w:t>
      </w:r>
    </w:p>
    <w:p w:rsidR="0007663B" w:rsidRDefault="00900C80">
      <w:pPr>
        <w:shd w:val="clear" w:color="auto" w:fill="FFFFFF"/>
        <w:ind w:firstLine="851"/>
        <w:jc w:val="both"/>
      </w:pPr>
      <w:r>
        <w:t>7.2.30.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w:t>
      </w:r>
      <w:r>
        <w:t>вещание и телевидение) принимаются в соответствии с требованиями подраздела «Зоны инженерной инфраструктуры» настоящих нормативов.</w:t>
      </w:r>
    </w:p>
    <w:p w:rsidR="0007663B" w:rsidRDefault="00900C80">
      <w:pPr>
        <w:shd w:val="clear" w:color="auto" w:fill="FFFFFF"/>
        <w:ind w:firstLine="851"/>
        <w:jc w:val="both"/>
      </w:pPr>
      <w:r>
        <w:t>7.2.31. Удаленность производственных зон от головных источников инженерного обеспечения принимается по расчету зависимости пр</w:t>
      </w:r>
      <w:r>
        <w:t>отяженности инженерных коммуникаций (трубопроводов, газо-, нефте-, водо-, продуктоводов) от величины потребляемых ресурсов.</w:t>
      </w:r>
    </w:p>
    <w:p w:rsidR="0007663B" w:rsidRDefault="00900C80">
      <w:pPr>
        <w:shd w:val="clear" w:color="auto" w:fill="FFFFFF"/>
        <w:ind w:firstLine="851"/>
        <w:jc w:val="both"/>
      </w:pPr>
      <w:r>
        <w:t>От ТЭЦ или тепломагистрали мощностью 1000 и более Гкал/час следует принимать расстояние до производственных территорий с теплопотреб</w:t>
      </w:r>
      <w:r>
        <w:t>лением:</w:t>
      </w:r>
    </w:p>
    <w:p w:rsidR="0007663B" w:rsidRDefault="00900C80">
      <w:pPr>
        <w:shd w:val="clear" w:color="auto" w:fill="FFFFFF"/>
        <w:ind w:firstLine="851"/>
        <w:jc w:val="both"/>
      </w:pPr>
      <w:r>
        <w:t>более 20 Гкал/час - не более 5 км;</w:t>
      </w:r>
    </w:p>
    <w:p w:rsidR="0007663B" w:rsidRDefault="00900C80">
      <w:pPr>
        <w:shd w:val="clear" w:color="auto" w:fill="FFFFFF"/>
        <w:ind w:firstLine="851"/>
        <w:jc w:val="both"/>
      </w:pPr>
      <w:r>
        <w:t>от 5 до 20 Гкал/час - не более 10 км.</w:t>
      </w:r>
    </w:p>
    <w:p w:rsidR="0007663B" w:rsidRDefault="00900C80">
      <w:pPr>
        <w:shd w:val="clear" w:color="auto" w:fill="FFFFFF"/>
        <w:ind w:firstLine="851"/>
        <w:jc w:val="both"/>
      </w:pPr>
      <w: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07663B" w:rsidRDefault="00900C80">
      <w:pPr>
        <w:shd w:val="clear" w:color="auto" w:fill="FFFFFF"/>
        <w:ind w:firstLine="851"/>
        <w:jc w:val="both"/>
      </w:pPr>
      <w:r>
        <w:t xml:space="preserve">более 20 тыс. </w:t>
      </w:r>
      <w:r>
        <w:t>м3/сутки - не более 5 км;</w:t>
      </w:r>
    </w:p>
    <w:p w:rsidR="0007663B" w:rsidRDefault="00900C80">
      <w:pPr>
        <w:shd w:val="clear" w:color="auto" w:fill="FFFFFF"/>
        <w:ind w:firstLine="851"/>
        <w:jc w:val="both"/>
      </w:pPr>
      <w:r>
        <w:t>от 5 до 20 тыс. м3/сутки - не более 10 км.</w:t>
      </w:r>
    </w:p>
    <w:p w:rsidR="0007663B" w:rsidRDefault="00900C80">
      <w:pPr>
        <w:shd w:val="clear" w:color="auto" w:fill="FFFFFF"/>
        <w:ind w:firstLine="851"/>
        <w:jc w:val="both"/>
      </w:pPr>
      <w:r>
        <w:t>7.2.32.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w:t>
      </w:r>
      <w:r>
        <w:t>уктуры» настоящих нормативов.</w:t>
      </w:r>
    </w:p>
    <w:p w:rsidR="0007663B" w:rsidRDefault="00900C80">
      <w:pPr>
        <w:shd w:val="clear" w:color="auto" w:fill="FFFFFF"/>
        <w:ind w:firstLine="851"/>
        <w:jc w:val="both"/>
      </w:pPr>
      <w:r>
        <w:t>7.2.33. Транспортные выезды и примыкание проектируются в зависимости от величины грузового оборота.</w:t>
      </w:r>
    </w:p>
    <w:p w:rsidR="0007663B" w:rsidRDefault="00900C80">
      <w:pPr>
        <w:shd w:val="clear" w:color="auto" w:fill="FFFFFF"/>
        <w:ind w:firstLine="851"/>
        <w:jc w:val="both"/>
      </w:pPr>
      <w:r>
        <w:t>7.2.34. Обслуживание общественным транспортом и длину пешеходных переходов от проходной предприятия до остановочных пунктов об</w:t>
      </w:r>
      <w:r>
        <w:t>щественного транспорта следует предусматривать в зависимости от численности занятых на производстве.</w:t>
      </w:r>
    </w:p>
    <w:p w:rsidR="0007663B" w:rsidRDefault="00900C80">
      <w:pPr>
        <w:shd w:val="clear" w:color="auto" w:fill="FFFFFF"/>
        <w:ind w:firstLine="851"/>
        <w:jc w:val="both"/>
      </w:pPr>
      <w:r>
        <w:t>7.2.35. Проходные пункты предприятий следует располагать на расстоянии не более 1,5 км друг от друга.</w:t>
      </w:r>
    </w:p>
    <w:p w:rsidR="0007663B" w:rsidRDefault="00900C80">
      <w:pPr>
        <w:shd w:val="clear" w:color="auto" w:fill="FFFFFF"/>
        <w:ind w:firstLine="851"/>
        <w:jc w:val="both"/>
      </w:pPr>
      <w:r>
        <w:t>Расстояние от проходных пунктов до входов в санитарно</w:t>
      </w:r>
      <w:r>
        <w:t>-бытовые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07663B" w:rsidRDefault="00900C80">
      <w:pPr>
        <w:shd w:val="clear" w:color="auto" w:fill="FFFFFF"/>
        <w:ind w:firstLine="851"/>
        <w:jc w:val="both"/>
      </w:pPr>
      <w:r>
        <w:lastRenderedPageBreak/>
        <w:t>Перед проходными пун</w:t>
      </w:r>
      <w:r>
        <w:t>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07663B" w:rsidRDefault="00900C80">
      <w:pPr>
        <w:shd w:val="clear" w:color="auto" w:fill="FFFFFF"/>
        <w:ind w:firstLine="851"/>
        <w:jc w:val="both"/>
      </w:pPr>
      <w:r>
        <w:t>На предприятиях, где предусматривается возможность использования труда ин</w:t>
      </w:r>
      <w:r>
        <w:t>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07663B" w:rsidRDefault="00900C80">
      <w:pPr>
        <w:shd w:val="clear" w:color="auto" w:fill="FFFFFF"/>
        <w:ind w:firstLine="851"/>
        <w:jc w:val="both"/>
      </w:pPr>
      <w:r>
        <w:t>7.2.36. Обеспеченность сооружениями и устройствами для хранения и обслуживани</w:t>
      </w:r>
      <w:r>
        <w:t>я транспортных средств следует принимать в соответствии с требованиями раздела  «Зоны транспортной инфраструктуры» настоящих нормативов.</w:t>
      </w:r>
    </w:p>
    <w:p w:rsidR="0007663B" w:rsidRDefault="00900C80">
      <w:pPr>
        <w:shd w:val="clear" w:color="auto" w:fill="FFFFFF"/>
        <w:ind w:firstLine="851"/>
        <w:jc w:val="both"/>
      </w:pPr>
      <w:r>
        <w:t>7.2.37. Площадь участков, предназначенных для озеленения в пределах ограды предприятия, следует определять из расчета н</w:t>
      </w:r>
      <w:r>
        <w:t>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w:t>
      </w:r>
      <w:r>
        <w:t>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07663B" w:rsidRDefault="00900C80">
      <w:pPr>
        <w:shd w:val="clear" w:color="auto" w:fill="FFFFFF"/>
        <w:ind w:firstLine="851"/>
        <w:jc w:val="both"/>
      </w:pPr>
      <w:r>
        <w:t>7.2.38. При устройстве санитарно-защитных посадок между отдельными производственными объектами сл</w:t>
      </w:r>
      <w:r>
        <w:t>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07663B" w:rsidRDefault="00900C80">
      <w:pPr>
        <w:shd w:val="clear" w:color="auto" w:fill="FFFFFF"/>
        <w:ind w:firstLine="851"/>
        <w:jc w:val="both"/>
      </w:pPr>
      <w:r>
        <w:t>Расстояния от производственных, административных зданий и сооружений и объектов инженерной и транспортно</w:t>
      </w:r>
      <w:r>
        <w:t>й инфраструктур до зеленых насаждений следует принимать в соответствии с требованиями подраздела «Зоны рекреационного назначения» местных нормативов.</w:t>
      </w:r>
    </w:p>
    <w:p w:rsidR="0007663B" w:rsidRDefault="00900C80">
      <w:pPr>
        <w:shd w:val="clear" w:color="auto" w:fill="FFFFFF"/>
        <w:ind w:firstLine="851"/>
        <w:jc w:val="both"/>
      </w:pPr>
      <w:r>
        <w:t>7.2.39. Расстояния между зданиями и сооружениями в зависимости от степени огнестойкости и категории произв</w:t>
      </w:r>
      <w:r>
        <w:t>одств, расположение пожарных депо, пожарных постов и радиусы их обслуживания следует принимать в соответствии с требованиями раздела «Противопожарные требования» настоящих нормативов.</w:t>
      </w:r>
    </w:p>
    <w:p w:rsidR="0007663B" w:rsidRDefault="00900C80">
      <w:pPr>
        <w:shd w:val="clear" w:color="auto" w:fill="FFFFFF"/>
        <w:ind w:firstLine="851"/>
        <w:jc w:val="both"/>
      </w:pPr>
      <w:r>
        <w:t>7.2.40. При проектировании предприятий в зависимости от производственных</w:t>
      </w:r>
      <w:r>
        <w:t xml:space="preserve">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«Общественно-деловые зоны» настоящих нормативов.</w:t>
      </w:r>
    </w:p>
    <w:p w:rsidR="0007663B" w:rsidRDefault="00900C80">
      <w:pPr>
        <w:shd w:val="clear" w:color="auto" w:fill="FFFFFF"/>
        <w:ind w:firstLine="851"/>
        <w:jc w:val="both"/>
      </w:pPr>
      <w:r>
        <w:t>7.2.41.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07663B" w:rsidRDefault="00900C80">
      <w:pPr>
        <w:shd w:val="clear" w:color="auto" w:fill="FFFFFF"/>
        <w:ind w:firstLine="851"/>
        <w:jc w:val="both"/>
      </w:pPr>
      <w:r>
        <w:t>Размещение предприятий должно об</w:t>
      </w:r>
      <w:r>
        <w:t>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w:t>
      </w:r>
      <w:r>
        <w:t>ерна).</w:t>
      </w:r>
    </w:p>
    <w:p w:rsidR="0007663B" w:rsidRDefault="00900C80">
      <w:pPr>
        <w:shd w:val="clear" w:color="auto" w:fill="FFFFFF"/>
        <w:ind w:firstLine="851"/>
        <w:jc w:val="both"/>
      </w:pPr>
      <w: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07663B" w:rsidRDefault="00900C80">
      <w:pPr>
        <w:shd w:val="clear" w:color="auto" w:fill="FFFFFF"/>
        <w:ind w:firstLine="851"/>
        <w:jc w:val="both"/>
      </w:pPr>
      <w:r>
        <w:t>7.2.42. Предприятия следует размещать с наветренно</w:t>
      </w:r>
      <w:r>
        <w:t>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07663B" w:rsidRDefault="00900C80">
      <w:pPr>
        <w:shd w:val="clear" w:color="auto" w:fill="FFFFFF"/>
        <w:ind w:firstLine="851"/>
        <w:jc w:val="both"/>
      </w:pPr>
      <w:r>
        <w:t>7.2.43. Размещение предприятий в зависимости от санитарно</w:t>
      </w:r>
      <w:r>
        <w:t>й классификации проектируется в соответствии с требованиями настоящего раздела.</w:t>
      </w:r>
    </w:p>
    <w:p w:rsidR="0007663B" w:rsidRDefault="00900C80">
      <w:pPr>
        <w:shd w:val="clear" w:color="auto" w:fill="FFFFFF"/>
        <w:ind w:firstLine="851"/>
        <w:jc w:val="both"/>
      </w:pPr>
      <w:r>
        <w:t xml:space="preserve">7.2.44. Санитарные разрывы между складами готовой продукции мельнично-крупяных предприятий и другими промышленными предприятиями следует принимать </w:t>
      </w:r>
      <w:r>
        <w:lastRenderedPageBreak/>
        <w:t xml:space="preserve">равными разрывам между этими </w:t>
      </w:r>
      <w:r>
        <w:t>предприятиями и селитебной территорией, а между указанными складами и комбикормовыми предприятиями - не менее 30 м.</w:t>
      </w:r>
    </w:p>
    <w:p w:rsidR="0007663B" w:rsidRDefault="00900C80">
      <w:pPr>
        <w:shd w:val="clear" w:color="auto" w:fill="FFFFFF"/>
        <w:ind w:firstLine="851"/>
        <w:jc w:val="both"/>
      </w:pPr>
      <w:r>
        <w:t xml:space="preserve">7.2.45. В целях пожарной безопасности основные здания и сооружения предприятий следует проектировать II уровня ответственности и II степени </w:t>
      </w:r>
      <w:r>
        <w:t>огнестойкости. Сушильно-очистные башни следует проектировать не менее III степени огнестойкости.</w:t>
      </w:r>
    </w:p>
    <w:p w:rsidR="0007663B" w:rsidRDefault="00900C80">
      <w:pPr>
        <w:shd w:val="clear" w:color="auto" w:fill="FFFFFF"/>
        <w:ind w:firstLine="851"/>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w:t>
      </w:r>
      <w:r>
        <w:t>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w:t>
      </w:r>
      <w:r>
        <w:t>й выход наружу. Бункеры для отходов и пыли следует проектировать с проездами под ними из несгораемых материалов.</w:t>
      </w:r>
    </w:p>
    <w:p w:rsidR="0007663B" w:rsidRDefault="00900C80">
      <w:pPr>
        <w:shd w:val="clear" w:color="auto" w:fill="FFFFFF"/>
        <w:ind w:firstLine="851"/>
        <w:jc w:val="both"/>
      </w:pPr>
      <w:r>
        <w:t xml:space="preserve">Примечание. К основным зданиям и сооружениям относятся производственные корпуса мельнично-крупяных и комбикормовых предприятий, рабочие здания </w:t>
      </w:r>
      <w:r>
        <w:t>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07663B" w:rsidRDefault="00900C80">
      <w:pPr>
        <w:shd w:val="clear" w:color="auto" w:fill="FFFFFF"/>
        <w:ind w:firstLine="851"/>
        <w:jc w:val="both"/>
      </w:pPr>
      <w:r>
        <w:t>7.2.46. Допускается блокировать здания и сооружения II степени огнестойкости (в том числе с устройством транс</w:t>
      </w:r>
      <w:r>
        <w:t>портерных галерей и других технологических коммуникаций):</w:t>
      </w:r>
    </w:p>
    <w:p w:rsidR="0007663B" w:rsidRDefault="00900C80">
      <w:pPr>
        <w:shd w:val="clear" w:color="auto" w:fill="FFFFFF"/>
        <w:ind w:firstLine="851"/>
        <w:jc w:val="both"/>
      </w:pPr>
      <w:r>
        <w:t>рабочие здания с силосными корпусами, отдельными силосами и приемоотпускными сооружениями;</w:t>
      </w:r>
    </w:p>
    <w:p w:rsidR="0007663B" w:rsidRDefault="00900C80">
      <w:pPr>
        <w:shd w:val="clear" w:color="auto" w:fill="FFFFFF"/>
        <w:ind w:firstLine="851"/>
        <w:jc w:val="both"/>
      </w:pPr>
      <w:r>
        <w:t xml:space="preserve">производственные корпуса мельниц, крупозаводов и комбикормовых заводов с приемоотпускными сооружениями, </w:t>
      </w:r>
      <w:r>
        <w:t>корпусами сырья и готовой продукции.</w:t>
      </w:r>
    </w:p>
    <w:p w:rsidR="0007663B" w:rsidRDefault="00900C80">
      <w:pPr>
        <w:shd w:val="clear" w:color="auto" w:fill="FFFFFF"/>
        <w:ind w:firstLine="851"/>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м2</w:t>
      </w:r>
      <w:r>
        <w:t>.</w:t>
      </w:r>
    </w:p>
    <w:p w:rsidR="0007663B" w:rsidRDefault="00900C80">
      <w:pPr>
        <w:shd w:val="clear" w:color="auto" w:fill="FFFFFF"/>
        <w:ind w:firstLine="851"/>
        <w:jc w:val="both"/>
      </w:pPr>
      <w:r>
        <w:t>7.2.47. При проектировании объектов следует предусматривать блокировку зданий и сооружений подсобно-вспомогательного назначения.</w:t>
      </w:r>
    </w:p>
    <w:p w:rsidR="0007663B" w:rsidRDefault="00900C80">
      <w:pPr>
        <w:shd w:val="clear" w:color="auto" w:fill="FFFFFF"/>
        <w:ind w:firstLine="851"/>
        <w:jc w:val="both"/>
      </w:pPr>
      <w:r>
        <w:t xml:space="preserve">7.2.48. Расстояния между зданиями и сооружениями принимаются в зависимости от степени огнестойкости и категории производства </w:t>
      </w:r>
      <w:r>
        <w:t>в соответствии с требованиями раздела «Противопожарные требования» настоящих нормативов.</w:t>
      </w:r>
    </w:p>
    <w:p w:rsidR="0007663B" w:rsidRDefault="00900C80">
      <w:pPr>
        <w:shd w:val="clear" w:color="auto" w:fill="FFFFFF"/>
        <w:ind w:firstLine="851"/>
        <w:jc w:val="both"/>
      </w:pPr>
      <w:r>
        <w:t>7.2.49.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w:t>
      </w:r>
      <w:r>
        <w:t>в, крупоцехов и мельниц производительностью до 50 т/сут.</w:t>
      </w:r>
    </w:p>
    <w:p w:rsidR="0007663B" w:rsidRDefault="00900C80">
      <w:pPr>
        <w:shd w:val="clear" w:color="auto" w:fill="FFFFFF"/>
        <w:ind w:firstLine="851"/>
        <w:jc w:val="both"/>
      </w:pPr>
      <w:r>
        <w:t>Расстояния между зерноскладами и указанными зданиями не нормируются при условии, если:</w:t>
      </w:r>
    </w:p>
    <w:p w:rsidR="0007663B" w:rsidRDefault="00900C80">
      <w:pPr>
        <w:shd w:val="clear" w:color="auto" w:fill="FFFFFF"/>
        <w:ind w:firstLine="851"/>
        <w:jc w:val="both"/>
      </w:pPr>
      <w:r>
        <w:t>торцевые стены зерноскладов являются противопожарными;</w:t>
      </w:r>
    </w:p>
    <w:p w:rsidR="0007663B" w:rsidRDefault="00900C80">
      <w:pPr>
        <w:shd w:val="clear" w:color="auto" w:fill="FFFFFF"/>
        <w:ind w:firstLine="851"/>
        <w:jc w:val="both"/>
      </w:pPr>
      <w:r>
        <w:t>расстояния между поперечными проездами линии зерноскладов</w:t>
      </w:r>
      <w:r>
        <w:t xml:space="preserve"> (шириной не менее 4 м) не более 400 м;</w:t>
      </w:r>
    </w:p>
    <w:p w:rsidR="0007663B" w:rsidRDefault="00900C80">
      <w:pPr>
        <w:shd w:val="clear" w:color="auto" w:fill="FFFFFF"/>
        <w:ind w:firstLine="851"/>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07663B" w:rsidRDefault="00900C80">
      <w:pPr>
        <w:shd w:val="clear" w:color="auto" w:fill="FFFFFF"/>
        <w:ind w:firstLine="851"/>
        <w:jc w:val="both"/>
      </w:pPr>
      <w:r>
        <w:t>7.2.50. На площадках мельнично-крупяных и ком</w:t>
      </w:r>
      <w:r>
        <w:t>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07663B" w:rsidRDefault="00900C80">
      <w:pPr>
        <w:shd w:val="clear" w:color="auto" w:fill="FFFFFF"/>
        <w:ind w:firstLine="851"/>
        <w:jc w:val="both"/>
      </w:pPr>
      <w:r>
        <w:t>7.2.51. Системы инженерного обеспечения предприятий проектируются в соответствии с тр</w:t>
      </w:r>
      <w:r>
        <w:t>ебованиями раздела  «Зоны инженерной инфраструктуры» настоящих нормативов.</w:t>
      </w:r>
    </w:p>
    <w:p w:rsidR="0007663B" w:rsidRDefault="00900C80">
      <w:pPr>
        <w:shd w:val="clear" w:color="auto" w:fill="FFFFFF"/>
        <w:ind w:firstLine="851"/>
        <w:jc w:val="both"/>
      </w:pPr>
      <w:r>
        <w:t>7.2.52. Автомобильные дороги, проезды и пешеходные дорожки проектируются в соответствии с требованиями разделов  «Производственные зоны» и «Зоны транспортной инфраструктуры» местных</w:t>
      </w:r>
      <w:r>
        <w:t xml:space="preserve"> нормативов, </w:t>
      </w:r>
      <w:r>
        <w:rPr>
          <w:lang w:eastAsia="en-US"/>
        </w:rPr>
        <w:t>«СП 37.13330.2012. Свод правил. Промышленный транспорт. Актуализированная редакция СНиП 2.05.07-91*»</w:t>
      </w:r>
      <w:r>
        <w:t>.</w:t>
      </w:r>
    </w:p>
    <w:p w:rsidR="0007663B" w:rsidRDefault="00900C80">
      <w:pPr>
        <w:shd w:val="clear" w:color="auto" w:fill="FFFFFF"/>
        <w:ind w:firstLine="851"/>
        <w:jc w:val="both"/>
      </w:pPr>
      <w:r>
        <w:lastRenderedPageBreak/>
        <w:t xml:space="preserve">7.2.53. Для предприятий с большим грузооборотом сырья и продукции, кроме автомобильных дорог, следует проектировать железнодорожные </w:t>
      </w:r>
      <w:r>
        <w:t>подъездные пути.</w:t>
      </w:r>
    </w:p>
    <w:p w:rsidR="0007663B" w:rsidRDefault="00900C80">
      <w:pPr>
        <w:shd w:val="clear" w:color="auto" w:fill="FFFFFF"/>
        <w:ind w:firstLine="851"/>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07663B" w:rsidRDefault="00900C80">
      <w:pPr>
        <w:shd w:val="clear" w:color="auto" w:fill="FFFFFF"/>
        <w:ind w:firstLine="851"/>
        <w:jc w:val="both"/>
      </w:pPr>
      <w:r>
        <w:t>Железнодорожные пути в пределах погрузочно-разгрузочных</w:t>
      </w:r>
      <w:r>
        <w:t xml:space="preserve"> фронтов следует включать в площадь застройки, рассматривая их как погрузочно-разгрузочные площадки.</w:t>
      </w:r>
    </w:p>
    <w:p w:rsidR="0007663B" w:rsidRDefault="00900C80">
      <w:pPr>
        <w:shd w:val="clear" w:color="auto" w:fill="FFFFFF"/>
        <w:ind w:firstLine="851"/>
        <w:jc w:val="both"/>
      </w:pPr>
      <w:r>
        <w:t>7.2.54. При проектировании мест захоронения отходов производства должны соблюдаться требования раздела «Зоны специального назначения» настоящих нормативов.</w:t>
      </w:r>
    </w:p>
    <w:p w:rsidR="0007663B" w:rsidRDefault="00900C80">
      <w:pPr>
        <w:shd w:val="clear" w:color="auto" w:fill="FFFFFF"/>
        <w:ind w:firstLine="851"/>
        <w:jc w:val="both"/>
      </w:pPr>
      <w:r>
        <w:t>7.2.55.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«Охрана окр</w:t>
      </w:r>
      <w:r>
        <w:t>ужающей среды» местных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07663B" w:rsidRDefault="00900C80">
      <w:pPr>
        <w:shd w:val="clear" w:color="auto" w:fill="FFFFFF"/>
        <w:ind w:firstLine="851"/>
        <w:jc w:val="both"/>
      </w:pPr>
      <w:r>
        <w:t>Предприятия пищевой и перерабатывающей</w:t>
      </w:r>
      <w:r>
        <w:t xml:space="preserve">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w:t>
      </w:r>
      <w:r>
        <w:t>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7663B" w:rsidRDefault="00900C80">
      <w:pPr>
        <w:shd w:val="clear" w:color="auto" w:fill="FFFFFF"/>
        <w:ind w:firstLine="851"/>
        <w:jc w:val="both"/>
      </w:pPr>
      <w:r>
        <w:t>7.2.56. Размер санитарно-защитной зоны между предприятиями пищевой и перерабатывающей промышленности, санитарно-тех</w:t>
      </w:r>
      <w:r>
        <w:t xml:space="preserve">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w:t>
      </w:r>
      <w:r>
        <w:t>от вредных производств (в соответствии с СанПиН 2.2.1/2.1.1.1200-03).</w:t>
      </w:r>
    </w:p>
    <w:p w:rsidR="0007663B" w:rsidRDefault="00900C80">
      <w:pPr>
        <w:shd w:val="clear" w:color="auto" w:fill="FFFFFF"/>
        <w:ind w:firstLine="851"/>
        <w:jc w:val="both"/>
      </w:pPr>
      <w:r>
        <w:t>7.2.57.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07663B" w:rsidRDefault="00900C80">
      <w:pPr>
        <w:shd w:val="clear" w:color="auto" w:fill="FFFFFF"/>
        <w:ind w:firstLine="851"/>
        <w:jc w:val="both"/>
      </w:pPr>
      <w:r>
        <w:t>При проектировании предприя</w:t>
      </w:r>
      <w:r>
        <w:t>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663B" w:rsidRDefault="00900C80">
      <w:pPr>
        <w:shd w:val="clear" w:color="auto" w:fill="FFFFFF"/>
        <w:ind w:firstLine="851"/>
        <w:jc w:val="both"/>
      </w:pPr>
      <w:r>
        <w:t>Запрещается проектирование указанных предприятий на территории бывших кладбищ, скотомогильников, свалок.</w:t>
      </w:r>
    </w:p>
    <w:p w:rsidR="0007663B" w:rsidRDefault="00900C80">
      <w:pPr>
        <w:shd w:val="clear" w:color="auto" w:fill="FFFFFF"/>
        <w:ind w:firstLine="851"/>
        <w:jc w:val="both"/>
      </w:pPr>
      <w:r>
        <w:t>7.2.58</w:t>
      </w:r>
      <w:r>
        <w:t xml:space="preserve">.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w:t>
      </w:r>
      <w:r>
        <w:t>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w:t>
      </w:r>
      <w:r>
        <w:t>анитарно-эпидемиологического надзора.</w:t>
      </w:r>
    </w:p>
    <w:p w:rsidR="0007663B" w:rsidRDefault="00900C80">
      <w:pPr>
        <w:shd w:val="clear" w:color="auto" w:fill="FFFFFF"/>
        <w:ind w:firstLine="851"/>
        <w:jc w:val="both"/>
      </w:pPr>
      <w:r>
        <w:t>7.2.59.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w:t>
      </w:r>
      <w:r>
        <w:t>метки пола подвальных помещений.</w:t>
      </w:r>
    </w:p>
    <w:p w:rsidR="0007663B" w:rsidRDefault="00900C80">
      <w:pPr>
        <w:shd w:val="clear" w:color="auto" w:fill="FFFFFF"/>
        <w:ind w:firstLine="851"/>
        <w:jc w:val="both"/>
      </w:pPr>
      <w:r>
        <w:t>7.2.60.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07663B" w:rsidRDefault="00900C80">
      <w:pPr>
        <w:shd w:val="clear" w:color="auto" w:fill="FFFFFF"/>
        <w:ind w:firstLine="851"/>
        <w:jc w:val="both"/>
      </w:pPr>
      <w:r>
        <w:t>На территории предприятий проектируются:</w:t>
      </w:r>
    </w:p>
    <w:p w:rsidR="0007663B" w:rsidRDefault="00900C80">
      <w:pPr>
        <w:shd w:val="clear" w:color="auto" w:fill="FFFFFF"/>
        <w:ind w:firstLine="851"/>
        <w:jc w:val="both"/>
      </w:pPr>
      <w:r>
        <w:t xml:space="preserve">в </w:t>
      </w:r>
      <w:r>
        <w:t>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07663B" w:rsidRDefault="00900C80">
      <w:pPr>
        <w:shd w:val="clear" w:color="auto" w:fill="FFFFFF"/>
        <w:ind w:firstLine="851"/>
        <w:jc w:val="both"/>
      </w:pPr>
      <w:r>
        <w:lastRenderedPageBreak/>
        <w:t>в производственной зоне: производственные здания, склады пищевого сырья и готово</w:t>
      </w:r>
      <w:r>
        <w:t>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07663B" w:rsidRDefault="00900C80">
      <w:pPr>
        <w:shd w:val="clear" w:color="auto" w:fill="FFFFFF"/>
        <w:ind w:firstLine="851"/>
        <w:jc w:val="both"/>
      </w:pPr>
      <w:r>
        <w:t>в хозяйственно-складской зоне: здания и сооружения подсобного назначения (градирни, н</w:t>
      </w:r>
      <w:r>
        <w:t>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w:t>
      </w:r>
      <w:r>
        <w:t>алеты и прочее).</w:t>
      </w:r>
    </w:p>
    <w:p w:rsidR="0007663B" w:rsidRDefault="00900C80">
      <w:pPr>
        <w:shd w:val="clear" w:color="auto" w:fill="FFFFFF"/>
        <w:ind w:firstLine="851"/>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07663B" w:rsidRDefault="00900C80">
      <w:pPr>
        <w:shd w:val="clear" w:color="auto" w:fill="FFFFFF"/>
        <w:ind w:firstLine="851"/>
        <w:jc w:val="both"/>
      </w:pPr>
      <w:r>
        <w:t>7.2.61. Санитарные разрывы между функциональными зонами у</w:t>
      </w:r>
      <w:r>
        <w:t>частка должны быть не менее 25 м.</w:t>
      </w:r>
    </w:p>
    <w:p w:rsidR="0007663B" w:rsidRDefault="00900C80">
      <w:pPr>
        <w:shd w:val="clear" w:color="auto" w:fill="FFFFFF"/>
        <w:ind w:firstLine="851"/>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07663B" w:rsidRDefault="00900C80">
      <w:pPr>
        <w:shd w:val="clear" w:color="auto" w:fill="FFFFFF"/>
        <w:ind w:firstLine="851"/>
        <w:jc w:val="both"/>
      </w:pPr>
      <w:r>
        <w:t>Расстояние от дворовых туалетов до производственных зданий и скл</w:t>
      </w:r>
      <w:r>
        <w:t>адов должно быть не менее 30 м.</w:t>
      </w:r>
    </w:p>
    <w:p w:rsidR="0007663B" w:rsidRDefault="00900C80">
      <w:pPr>
        <w:shd w:val="clear" w:color="auto" w:fill="FFFFFF"/>
        <w:ind w:firstLine="851"/>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7663B" w:rsidRDefault="00900C80">
      <w:pPr>
        <w:shd w:val="clear" w:color="auto" w:fill="FFFFFF"/>
        <w:ind w:firstLine="851"/>
        <w:jc w:val="both"/>
      </w:pPr>
      <w:r>
        <w:t>7.2.62. Зона строгого режима вокруг артезианс</w:t>
      </w:r>
      <w:r>
        <w:t>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«Зоны инженерной инфраструктуры» и раздела  «Зоны особо охраняемых</w:t>
      </w:r>
      <w:r>
        <w:t xml:space="preserve"> территорий» настоящих нормативов.</w:t>
      </w:r>
    </w:p>
    <w:p w:rsidR="0007663B" w:rsidRDefault="00900C80">
      <w:pPr>
        <w:shd w:val="clear" w:color="auto" w:fill="FFFFFF"/>
        <w:ind w:firstLine="851"/>
        <w:jc w:val="both"/>
      </w:pPr>
      <w:r>
        <w:t>7.2.63. При проектировании территорию предприятий мясной промышленности следует разделять на функциональные зоны:</w:t>
      </w:r>
    </w:p>
    <w:p w:rsidR="0007663B" w:rsidRDefault="00900C80">
      <w:pPr>
        <w:shd w:val="clear" w:color="auto" w:fill="FFFFFF"/>
        <w:ind w:firstLine="851"/>
        <w:jc w:val="both"/>
      </w:pPr>
      <w:r>
        <w:t>производственную, где расположены здания основного производства;</w:t>
      </w:r>
    </w:p>
    <w:p w:rsidR="0007663B" w:rsidRDefault="00900C80">
      <w:pPr>
        <w:shd w:val="clear" w:color="auto" w:fill="FFFFFF"/>
        <w:ind w:firstLine="851"/>
        <w:jc w:val="both"/>
      </w:pPr>
      <w:r>
        <w:t>базу предубойного содержания скота с санит</w:t>
      </w:r>
      <w:r>
        <w:t>арным блоком (карантин, изолятор и санитарная бойня);</w:t>
      </w:r>
    </w:p>
    <w:p w:rsidR="0007663B" w:rsidRDefault="00900C80">
      <w:pPr>
        <w:shd w:val="clear" w:color="auto" w:fill="FFFFFF"/>
        <w:ind w:firstLine="851"/>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07663B" w:rsidRDefault="00900C80">
      <w:pPr>
        <w:shd w:val="clear" w:color="auto" w:fill="FFFFFF"/>
        <w:ind w:firstLine="851"/>
        <w:jc w:val="both"/>
      </w:pPr>
      <w:r>
        <w:t>База предубойного содержания скота проектируется в пониженной части площад</w:t>
      </w:r>
      <w:r>
        <w:t>ки с ограждением от остальной территории железобетонной или металлической оградой высотой не менее 2 м и зоной зеленых насаждений.</w:t>
      </w:r>
    </w:p>
    <w:p w:rsidR="0007663B" w:rsidRDefault="00900C80">
      <w:pPr>
        <w:shd w:val="clear" w:color="auto" w:fill="FFFFFF"/>
        <w:ind w:firstLine="851"/>
        <w:jc w:val="both"/>
      </w:pPr>
      <w:r>
        <w:t>Карантин, изолятор и санитарная бойня проектируются на обособленном участке базы предубойного содержания скота, огражденном г</w:t>
      </w:r>
      <w:r>
        <w:t>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07663B" w:rsidRDefault="00900C80">
      <w:pPr>
        <w:shd w:val="clear" w:color="auto" w:fill="FFFFFF"/>
        <w:ind w:firstLine="851"/>
        <w:jc w:val="both"/>
      </w:pPr>
      <w:r>
        <w:t>При проектировании здания и сооружения</w:t>
      </w:r>
      <w:r>
        <w:t xml:space="preserve">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w:t>
      </w:r>
      <w:r>
        <w:t xml:space="preserve"> и санитарной бойне с наветренной стороны.</w:t>
      </w:r>
    </w:p>
    <w:p w:rsidR="0007663B" w:rsidRDefault="00900C80">
      <w:pPr>
        <w:shd w:val="clear" w:color="auto" w:fill="FFFFFF"/>
        <w:ind w:firstLine="851"/>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07663B" w:rsidRDefault="00900C80">
      <w:pPr>
        <w:shd w:val="clear" w:color="auto" w:fill="FFFFFF"/>
        <w:ind w:firstLine="851"/>
        <w:jc w:val="both"/>
      </w:pPr>
      <w:r>
        <w:t>сырья и готовой продукции;</w:t>
      </w:r>
    </w:p>
    <w:p w:rsidR="0007663B" w:rsidRDefault="00900C80">
      <w:pPr>
        <w:shd w:val="clear" w:color="auto" w:fill="FFFFFF"/>
        <w:ind w:firstLine="851"/>
        <w:jc w:val="both"/>
      </w:pPr>
      <w:r>
        <w:lastRenderedPageBreak/>
        <w:t>здорового скота, направляемого посл</w:t>
      </w:r>
      <w:r>
        <w:t>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07663B" w:rsidRDefault="00900C80">
      <w:pPr>
        <w:shd w:val="clear" w:color="auto" w:fill="FFFFFF"/>
        <w:ind w:firstLine="851"/>
        <w:jc w:val="both"/>
      </w:pPr>
      <w:r>
        <w:t>пищевой продукции со скотом, навозом, отходами производства.</w:t>
      </w:r>
    </w:p>
    <w:p w:rsidR="0007663B" w:rsidRDefault="00900C80">
      <w:pPr>
        <w:shd w:val="clear" w:color="auto" w:fill="FFFFFF"/>
        <w:ind w:firstLine="851"/>
        <w:jc w:val="both"/>
      </w:pPr>
      <w:r>
        <w:t>7.2.64. На территории пр</w:t>
      </w:r>
      <w:r>
        <w:t>едприятия предусматриваются санитарно-защитные разрывы до мест выдачи и приема пищевой продукции:</w:t>
      </w:r>
    </w:p>
    <w:p w:rsidR="0007663B" w:rsidRDefault="00900C80">
      <w:pPr>
        <w:shd w:val="clear" w:color="auto" w:fill="FFFFFF"/>
        <w:ind w:firstLine="851"/>
        <w:jc w:val="both"/>
      </w:pPr>
      <w:r>
        <w:t>от карантина, изолятора и санитарной бойни, размещаемых в отдельном здании - не менее 100 м;</w:t>
      </w:r>
    </w:p>
    <w:p w:rsidR="0007663B" w:rsidRDefault="00900C80">
      <w:pPr>
        <w:shd w:val="clear" w:color="auto" w:fill="FFFFFF"/>
        <w:ind w:firstLine="851"/>
        <w:jc w:val="both"/>
      </w:pPr>
      <w:r>
        <w:t>от открытых загонов содержания скота - не менее 50 м;</w:t>
      </w:r>
    </w:p>
    <w:p w:rsidR="0007663B" w:rsidRDefault="00900C80">
      <w:pPr>
        <w:shd w:val="clear" w:color="auto" w:fill="FFFFFF"/>
        <w:ind w:firstLine="851"/>
        <w:jc w:val="both"/>
      </w:pPr>
      <w:r>
        <w:t>от закрытых</w:t>
      </w:r>
      <w:r>
        <w:t xml:space="preserve"> помещений базы предубойного содержания скота и от складов хранения твердого топлива - не менее 25 м.</w:t>
      </w:r>
    </w:p>
    <w:p w:rsidR="0007663B" w:rsidRDefault="00900C80">
      <w:pPr>
        <w:shd w:val="clear" w:color="auto" w:fill="FFFFFF"/>
        <w:ind w:firstLine="851"/>
        <w:jc w:val="both"/>
      </w:pPr>
      <w:r>
        <w:t>7.2.65. Автомобильные дороги, проезды и пешеходные дорожки проектируются в соответствии с требованиями настоящего раздела, раздела  «Зоны транспортной инф</w:t>
      </w:r>
      <w:r>
        <w:t>раструктуры» местных нормативов и СНиП 2.05.07-91*.</w:t>
      </w:r>
    </w:p>
    <w:p w:rsidR="0007663B" w:rsidRDefault="00900C80">
      <w:pPr>
        <w:shd w:val="clear" w:color="auto" w:fill="FFFFFF"/>
        <w:ind w:firstLine="851"/>
        <w:jc w:val="both"/>
      </w:pPr>
      <w:r>
        <w:t>7.2.66.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w:t>
      </w:r>
      <w:r>
        <w:t>дные дорожки для персонала - с непылящим покрытием.</w:t>
      </w:r>
    </w:p>
    <w:p w:rsidR="0007663B" w:rsidRDefault="00900C80">
      <w:pPr>
        <w:shd w:val="clear" w:color="auto" w:fill="FFFFFF"/>
        <w:ind w:firstLine="851"/>
        <w:jc w:val="both"/>
      </w:pPr>
      <w:r>
        <w:t>7.2.67. Свободные от застройки и проездов участки территории должны быть использованы для организации зон отдыха, озеленения.</w:t>
      </w:r>
    </w:p>
    <w:p w:rsidR="0007663B" w:rsidRDefault="00900C80">
      <w:pPr>
        <w:shd w:val="clear" w:color="auto" w:fill="FFFFFF"/>
        <w:ind w:firstLine="851"/>
        <w:jc w:val="both"/>
      </w:pPr>
      <w:r>
        <w:t xml:space="preserve">Не допускается проектировать озеленение из деревьев и кустарников, опушенные </w:t>
      </w:r>
      <w:r>
        <w:t>семена которых переносятся по воздуху.</w:t>
      </w:r>
    </w:p>
    <w:p w:rsidR="0007663B" w:rsidRDefault="00900C80">
      <w:pPr>
        <w:shd w:val="clear" w:color="auto" w:fill="FFFFFF"/>
        <w:ind w:firstLine="851"/>
        <w:jc w:val="both"/>
      </w:pPr>
      <w:r>
        <w:t>7.2.68.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w:t>
      </w:r>
      <w:r>
        <w:t>дки должны иметь ограждение с трех сторон сплошной бетонированной или кирпичной стеной высотой 1,5 м.</w:t>
      </w:r>
    </w:p>
    <w:p w:rsidR="0007663B" w:rsidRDefault="00900C80">
      <w:pPr>
        <w:shd w:val="clear" w:color="auto" w:fill="FFFFFF"/>
        <w:ind w:firstLine="851"/>
        <w:jc w:val="both"/>
      </w:pPr>
      <w:r>
        <w:t>7.2.69. Для предприятий пищевой и перерабатывающей промышленности проектируется ограждение по периметру территории. При этом при въезде на территорию пред</w:t>
      </w:r>
      <w:r>
        <w:t>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07663B" w:rsidRDefault="00900C80">
      <w:pPr>
        <w:shd w:val="clear" w:color="auto" w:fill="FFFFFF"/>
        <w:ind w:firstLine="851"/>
        <w:jc w:val="both"/>
      </w:pPr>
      <w:r>
        <w:t>При въезде и выезде с территорий предприятий мясной промышленности прое</w:t>
      </w:r>
      <w:r>
        <w:t>ктируются дезинфекционные барьеры с подогревом дезинфицирующего раствора.</w:t>
      </w:r>
    </w:p>
    <w:p w:rsidR="0007663B" w:rsidRDefault="00900C80">
      <w:pPr>
        <w:shd w:val="clear" w:color="auto" w:fill="FFFFFF"/>
        <w:ind w:firstLine="851"/>
        <w:jc w:val="both"/>
      </w:pPr>
      <w:r>
        <w:t>7.2.70.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w:t>
      </w:r>
      <w:r>
        <w:t>етям населенных пунктов или иметь собственную систему очистных сооружений.</w:t>
      </w:r>
    </w:p>
    <w:p w:rsidR="0007663B" w:rsidRDefault="00900C80">
      <w:pPr>
        <w:shd w:val="clear" w:color="auto" w:fill="FFFFFF"/>
        <w:ind w:firstLine="851"/>
        <w:jc w:val="both"/>
      </w:pPr>
      <w:r>
        <w:t>Системы инженерного обеспечения предприятий проектируются в соответствии с требованиями раздела  «Зоны инженерной инфраструктуры» настоящих нормативов.</w:t>
      </w:r>
    </w:p>
    <w:p w:rsidR="0007663B" w:rsidRDefault="00900C80">
      <w:pPr>
        <w:shd w:val="clear" w:color="auto" w:fill="FFFFFF"/>
        <w:ind w:firstLine="851"/>
        <w:jc w:val="both"/>
      </w:pPr>
      <w:r>
        <w:t xml:space="preserve">7.2.71. При проектировании </w:t>
      </w:r>
      <w:r>
        <w:t>мест захоронения отходов производства должны соблюдаться требования раздела  «Зоны специального назначения» настоящих нормативов.</w:t>
      </w:r>
    </w:p>
    <w:p w:rsidR="0007663B" w:rsidRDefault="0007663B">
      <w:pPr>
        <w:shd w:val="clear" w:color="auto" w:fill="FFFFFF"/>
        <w:jc w:val="both"/>
        <w:rPr>
          <w:b/>
        </w:rPr>
      </w:pPr>
    </w:p>
    <w:p w:rsidR="0007663B" w:rsidRDefault="00900C80">
      <w:pPr>
        <w:shd w:val="clear" w:color="auto" w:fill="FFFFFF"/>
        <w:ind w:firstLine="851"/>
        <w:jc w:val="both"/>
        <w:outlineLvl w:val="0"/>
      </w:pPr>
      <w:r>
        <w:t>7.3. Коммунальные зоны.</w:t>
      </w:r>
    </w:p>
    <w:p w:rsidR="0007663B" w:rsidRDefault="0007663B">
      <w:pPr>
        <w:shd w:val="clear" w:color="auto" w:fill="FFFFFF"/>
        <w:ind w:firstLine="851"/>
        <w:jc w:val="both"/>
        <w:outlineLvl w:val="0"/>
      </w:pPr>
    </w:p>
    <w:p w:rsidR="0007663B" w:rsidRDefault="00900C80">
      <w:pPr>
        <w:shd w:val="clear" w:color="auto" w:fill="FFFFFF"/>
        <w:ind w:firstLine="851"/>
        <w:jc w:val="both"/>
      </w:pPr>
      <w:r>
        <w:t>7.3.1. Территории коммунальных зон предназначены для размещения общетоварных и специализированных ск</w:t>
      </w:r>
      <w:r>
        <w:t>ладов, предприятий коммунального, транспортного и жилищно-коммунального хозяйства, а также предприятий оптовой и мелкооптовой торговли.</w:t>
      </w:r>
    </w:p>
    <w:p w:rsidR="0007663B" w:rsidRDefault="00900C80">
      <w:pPr>
        <w:shd w:val="clear" w:color="auto" w:fill="FFFFFF"/>
        <w:ind w:firstLine="851"/>
        <w:jc w:val="both"/>
      </w:pPr>
      <w:r>
        <w:t>7.3.2. Систему складских комплексов, не связанных с непосредственным обслуживанием населения, следует формировать за пре</w:t>
      </w:r>
      <w:r>
        <w:t>делами поселения, приближая их к узлам внешнего, преимущественно железнодорожного транспорта.</w:t>
      </w:r>
    </w:p>
    <w:p w:rsidR="0007663B" w:rsidRDefault="00900C80">
      <w:pPr>
        <w:shd w:val="clear" w:color="auto" w:fill="FFFFFF"/>
        <w:ind w:firstLine="851"/>
        <w:jc w:val="both"/>
      </w:pPr>
      <w:r>
        <w:lastRenderedPageBreak/>
        <w:t>7.3.3. Следует предусматривать централизованные склады, обслуживающие группу поселений, располагая такие склады в крупных населенных пунктах.</w:t>
      </w:r>
    </w:p>
    <w:p w:rsidR="0007663B" w:rsidRDefault="00900C80">
      <w:pPr>
        <w:shd w:val="clear" w:color="auto" w:fill="FFFFFF"/>
        <w:ind w:firstLine="851"/>
        <w:jc w:val="both"/>
      </w:pPr>
      <w:r>
        <w:t>7.3.4. Допускается п</w:t>
      </w:r>
      <w:r>
        <w:t>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w:t>
      </w:r>
      <w:r>
        <w:t>ивости к внешним воздействиям и надежности функционирования.</w:t>
      </w:r>
    </w:p>
    <w:p w:rsidR="0007663B" w:rsidRDefault="00900C80">
      <w:pPr>
        <w:shd w:val="clear" w:color="auto" w:fill="FFFFFF"/>
        <w:ind w:firstLine="851"/>
        <w:jc w:val="both"/>
      </w:pPr>
      <w:r>
        <w:t>7.3.5. Площадки групп предприятий подразделяются на участки, предназначенные для размещения:</w:t>
      </w:r>
    </w:p>
    <w:p w:rsidR="0007663B" w:rsidRDefault="00900C80">
      <w:pPr>
        <w:shd w:val="clear" w:color="auto" w:fill="FFFFFF"/>
        <w:ind w:firstLine="851"/>
        <w:jc w:val="both"/>
      </w:pPr>
      <w:r>
        <w:t xml:space="preserve">административно-технических организаций обслуживания (вспомогательные здания, стоянки общественного и </w:t>
      </w:r>
      <w:r>
        <w:t>индивидуального транспорта, предзаводские площадки, площадки для отдыха и занятий спортом работающих, мото-вело-стоянки и другие);</w:t>
      </w:r>
    </w:p>
    <w:p w:rsidR="0007663B" w:rsidRDefault="00900C80">
      <w:pPr>
        <w:shd w:val="clear" w:color="auto" w:fill="FFFFFF"/>
        <w:ind w:firstLine="851"/>
        <w:jc w:val="both"/>
      </w:pPr>
      <w:r>
        <w:t>зданий и сооружений основных производств;</w:t>
      </w:r>
    </w:p>
    <w:p w:rsidR="0007663B" w:rsidRDefault="00900C80">
      <w:pPr>
        <w:shd w:val="clear" w:color="auto" w:fill="FFFFFF"/>
        <w:ind w:firstLine="851"/>
        <w:jc w:val="both"/>
      </w:pPr>
      <w:r>
        <w:t>объектов подсобного назначения (объекты энергоснабжения, теплоснабжения, водоснабже</w:t>
      </w:r>
      <w:r>
        <w:t>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07663B" w:rsidRDefault="00900C80">
      <w:pPr>
        <w:shd w:val="clear" w:color="auto" w:fill="FFFFFF"/>
        <w:ind w:firstLine="851"/>
        <w:jc w:val="both"/>
      </w:pPr>
      <w:r>
        <w:t>объектов особого санитарного режима (артезианск</w:t>
      </w:r>
      <w:r>
        <w:t>ие скважины и водопроводные насосные, сборники отходов производства, сооружения скотоприемной базы и другие).</w:t>
      </w:r>
    </w:p>
    <w:p w:rsidR="0007663B" w:rsidRDefault="00900C80">
      <w:pPr>
        <w:shd w:val="clear" w:color="auto" w:fill="FFFFFF"/>
        <w:ind w:firstLine="851"/>
        <w:jc w:val="both"/>
      </w:pPr>
      <w:r>
        <w:t>7.3.6. Организацию санитарно-защитных зон для предприятий и объектов, расположенных в коммунальной зоне, следует осуществлять в соответствии с тре</w:t>
      </w:r>
      <w:r>
        <w:t>бованиями к производственным зонам.</w:t>
      </w:r>
    </w:p>
    <w:p w:rsidR="0007663B" w:rsidRDefault="00900C80">
      <w:pPr>
        <w:shd w:val="clear" w:color="auto" w:fill="FFFFFF"/>
        <w:ind w:firstLine="851"/>
        <w:jc w:val="both"/>
      </w:pPr>
      <w:r>
        <w:t>Размер санитарно-защитной зоны для картофеле-, овоще- и фруктохранилищ должен быть 50 м.</w:t>
      </w:r>
    </w:p>
    <w:p w:rsidR="0007663B" w:rsidRDefault="00900C80">
      <w:pPr>
        <w:shd w:val="clear" w:color="auto" w:fill="FFFFFF"/>
        <w:ind w:firstLine="851"/>
        <w:jc w:val="both"/>
      </w:pPr>
      <w:r>
        <w:t xml:space="preserve">7.3.7. Размеры земельных участков складов, предназначенных для обслуживания территорий, допускается принимать из расчета 2,5 м2 на </w:t>
      </w:r>
      <w:r>
        <w:t>одного человека с учетом строительства многоэтажных складов.</w:t>
      </w:r>
    </w:p>
    <w:p w:rsidR="0007663B" w:rsidRDefault="00900C80">
      <w:pPr>
        <w:shd w:val="clear" w:color="auto" w:fill="FFFFFF"/>
        <w:ind w:firstLine="851"/>
        <w:jc w:val="both"/>
      </w:pPr>
      <w:r>
        <w:t>Общая площадь коллективных хранилищ сельскохозяйственных продуктов определяется из расчета 4 - 5 м2 на одну семью. Число семей, пользующихся хранилищами, устанавливается заданием на проектировани</w:t>
      </w:r>
      <w:r>
        <w:t>е.</w:t>
      </w:r>
    </w:p>
    <w:p w:rsidR="0007663B" w:rsidRDefault="00900C80">
      <w:pPr>
        <w:shd w:val="clear" w:color="auto" w:fill="FFFFFF"/>
        <w:ind w:firstLine="851"/>
        <w:jc w:val="both"/>
      </w:pPr>
      <w:r>
        <w:t>7.3.8. Площадь и размеры земельных участков общетоварных складов в квадратных метрах на 1000 человек приведены в рекомендуемой таблице 14 части 1 настоящих Нормативов.</w:t>
      </w:r>
    </w:p>
    <w:p w:rsidR="0007663B" w:rsidRDefault="00900C80">
      <w:pPr>
        <w:shd w:val="clear" w:color="auto" w:fill="FFFFFF"/>
        <w:ind w:firstLine="851"/>
        <w:jc w:val="both"/>
      </w:pPr>
      <w:r>
        <w:t>7.3.9. Вместимость специализированных складов, тоннаж и размеры их земельных участков</w:t>
      </w:r>
      <w:r>
        <w:t xml:space="preserve"> приведены в таблице 15 части 1 настоящих Нормативов.</w:t>
      </w:r>
    </w:p>
    <w:p w:rsidR="0007663B" w:rsidRDefault="00900C80">
      <w:pPr>
        <w:shd w:val="clear" w:color="auto" w:fill="FFFFFF"/>
        <w:ind w:firstLine="851"/>
        <w:jc w:val="both"/>
      </w:pPr>
      <w:r>
        <w:t>7.3.10. Размеры земельных участков для складов строительных материалов (потребительские) и твердого топлива принимаются 300 м2 на 1000 чел.</w:t>
      </w:r>
    </w:p>
    <w:p w:rsidR="0007663B" w:rsidRDefault="00900C80">
      <w:pPr>
        <w:shd w:val="clear" w:color="auto" w:fill="FFFFFF"/>
        <w:ind w:firstLine="851"/>
        <w:jc w:val="both"/>
      </w:pPr>
      <w:r>
        <w:t>7.3.11. При реконструкции предприятий в коммунальной зоне целе</w:t>
      </w:r>
      <w:r>
        <w:t>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07663B" w:rsidRDefault="00900C80">
      <w:pPr>
        <w:shd w:val="clear" w:color="auto" w:fill="FFFFFF"/>
        <w:ind w:firstLine="851"/>
        <w:jc w:val="both"/>
      </w:pPr>
      <w:r>
        <w:t>7.3.12. При проектировании коммунальных зон условия безопасности по норм</w:t>
      </w:r>
      <w:r>
        <w:t>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7663B" w:rsidRDefault="0007663B">
      <w:pPr>
        <w:shd w:val="clear" w:color="auto" w:fill="FFFFFF"/>
        <w:jc w:val="both"/>
        <w:outlineLvl w:val="0"/>
      </w:pPr>
    </w:p>
    <w:p w:rsidR="0007663B" w:rsidRDefault="00900C80">
      <w:pPr>
        <w:shd w:val="clear" w:color="auto" w:fill="FFFFFF"/>
        <w:ind w:firstLine="851"/>
        <w:jc w:val="both"/>
        <w:outlineLvl w:val="0"/>
      </w:pPr>
      <w:r>
        <w:t xml:space="preserve">7.4. Зоны </w:t>
      </w:r>
      <w:r>
        <w:t>инженерной инфраструктуры.</w:t>
      </w:r>
    </w:p>
    <w:p w:rsidR="0007663B" w:rsidRDefault="0007663B">
      <w:pPr>
        <w:shd w:val="clear" w:color="auto" w:fill="FFFFFF"/>
        <w:jc w:val="both"/>
        <w:rPr>
          <w:b/>
        </w:rPr>
      </w:pPr>
    </w:p>
    <w:p w:rsidR="0007663B" w:rsidRDefault="00900C80">
      <w:pPr>
        <w:shd w:val="clear" w:color="auto" w:fill="FFFFFF"/>
        <w:ind w:firstLine="851"/>
        <w:jc w:val="both"/>
        <w:outlineLvl w:val="0"/>
      </w:pPr>
      <w:r>
        <w:t>7.4.1. Водоснабжение</w:t>
      </w:r>
    </w:p>
    <w:p w:rsidR="0007663B" w:rsidRDefault="0007663B">
      <w:pPr>
        <w:shd w:val="clear" w:color="auto" w:fill="FFFFFF"/>
        <w:jc w:val="both"/>
      </w:pPr>
    </w:p>
    <w:p w:rsidR="0007663B" w:rsidRDefault="00900C80">
      <w:pPr>
        <w:shd w:val="clear" w:color="auto" w:fill="FFFFFF"/>
        <w:ind w:firstLine="851"/>
        <w:jc w:val="both"/>
      </w:pPr>
      <w:r>
        <w:lastRenderedPageBreak/>
        <w:t>7.4.1.1.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w:t>
      </w:r>
      <w:r>
        <w:t xml:space="preserve"> требованиями СНиП 2.04.01-85*, СНиП 2.04.02-84*, СанПиН 2.1.4.1074-01, СанПиН 2.1.4.1110-02, СанПиН 2.1.4.1175-02.</w:t>
      </w:r>
    </w:p>
    <w:p w:rsidR="0007663B" w:rsidRDefault="00900C80">
      <w:pPr>
        <w:shd w:val="clear" w:color="auto" w:fill="FFFFFF"/>
        <w:ind w:firstLine="851"/>
        <w:jc w:val="both"/>
      </w:pPr>
      <w:r>
        <w:t>7.4.1.2. Расчетное среднесуточное водопотребление определяется как сумма расходов воды на хозяйственно-бытовые нужды и нужды промышленных пр</w:t>
      </w:r>
      <w:r>
        <w:t>едприятий с учетом расхода воды на поливку.</w:t>
      </w:r>
    </w:p>
    <w:p w:rsidR="0007663B" w:rsidRDefault="00900C80">
      <w:pPr>
        <w:shd w:val="clear" w:color="auto" w:fill="FFFFFF"/>
        <w:ind w:firstLine="851"/>
        <w:jc w:val="both"/>
      </w:pPr>
      <w: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w:t>
      </w:r>
      <w:r>
        <w:t>т удельного показателя вводится позиция «неучтенные расходы».</w:t>
      </w:r>
    </w:p>
    <w:p w:rsidR="0007663B" w:rsidRDefault="00900C80">
      <w:pPr>
        <w:shd w:val="clear" w:color="auto" w:fill="FFFFFF"/>
        <w:ind w:firstLine="851"/>
        <w:jc w:val="both"/>
      </w:pPr>
      <w:r>
        <w:t xml:space="preserve">Расход воды на производственные нужды, а также наружное пожаротушение определяется в соответствии с требованиями </w:t>
      </w:r>
      <w:r>
        <w:rPr>
          <w:lang w:eastAsia="en-US"/>
        </w:rPr>
        <w:t>«СП 31.13330.2012. Свод правил. Водоснабжение. Наружные сети и сооружения. Актуал</w:t>
      </w:r>
      <w:r>
        <w:rPr>
          <w:lang w:eastAsia="en-US"/>
        </w:rPr>
        <w:t>изированная редакция СНиП 2.04.02-84*».</w:t>
      </w:r>
    </w:p>
    <w:p w:rsidR="0007663B" w:rsidRDefault="00900C80">
      <w:pPr>
        <w:shd w:val="clear" w:color="auto" w:fill="FFFFFF"/>
        <w:ind w:firstLine="851"/>
        <w:jc w:val="both"/>
      </w:pPr>
      <w:r>
        <w:t>7.4.1.3.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w:t>
      </w:r>
      <w:r>
        <w:t>й и санитарных обследований.</w:t>
      </w:r>
    </w:p>
    <w:p w:rsidR="0007663B" w:rsidRDefault="00900C80">
      <w:pPr>
        <w:shd w:val="clear" w:color="auto" w:fill="FFFFFF"/>
        <w:ind w:firstLine="851"/>
        <w:jc w:val="both"/>
      </w:pPr>
      <w:r>
        <w:t>В качестве источника водоснабжения следует рассматривать подземные воды (водоносные пласты, подрусловые и другие воды).</w:t>
      </w:r>
    </w:p>
    <w:p w:rsidR="0007663B" w:rsidRDefault="00900C80">
      <w:pPr>
        <w:shd w:val="clear" w:color="auto" w:fill="FFFFFF"/>
        <w:ind w:firstLine="851"/>
        <w:jc w:val="both"/>
      </w:pPr>
      <w:r>
        <w:t>В системе водоснабжения допускается использование нескольких источников с различными гидрологическими и гид</w:t>
      </w:r>
      <w:r>
        <w:t>рогеологическими характеристиками.</w:t>
      </w:r>
    </w:p>
    <w:p w:rsidR="0007663B" w:rsidRDefault="00900C80">
      <w:pPr>
        <w:shd w:val="clear" w:color="auto" w:fill="FFFFFF"/>
        <w:ind w:firstLine="851"/>
        <w:jc w:val="both"/>
      </w:pPr>
      <w:r>
        <w:t>7.4.1.4.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07663B" w:rsidRDefault="00900C80">
      <w:pPr>
        <w:shd w:val="clear" w:color="auto" w:fill="FFFFFF"/>
        <w:ind w:firstLine="851"/>
        <w:jc w:val="both"/>
      </w:pPr>
      <w:r>
        <w:t>7.4.1.5. Для про</w:t>
      </w:r>
      <w:r>
        <w:t>изводственного водоснабжения промышленных предприятий следует рассматривать возможность использования очищенных сточных вод.</w:t>
      </w:r>
    </w:p>
    <w:p w:rsidR="0007663B" w:rsidRDefault="00900C80">
      <w:pPr>
        <w:shd w:val="clear" w:color="auto" w:fill="FFFFFF"/>
        <w:ind w:firstLine="851"/>
        <w:jc w:val="both"/>
      </w:pPr>
      <w:r>
        <w:t>Использование подземных вод питьевого качества для нужд, не связанных с хозяйственно-питьевым водоснабжением не допускается.</w:t>
      </w:r>
    </w:p>
    <w:p w:rsidR="0007663B" w:rsidRDefault="00900C80">
      <w:pPr>
        <w:shd w:val="clear" w:color="auto" w:fill="FFFFFF"/>
        <w:ind w:firstLine="851"/>
        <w:jc w:val="both"/>
      </w:pPr>
      <w:r>
        <w:t xml:space="preserve">Выбор </w:t>
      </w:r>
      <w:r>
        <w:t>источника производственного водоснабжения следует производить с учетом требований, предъявляемых потребителями к качеству воды.</w:t>
      </w:r>
    </w:p>
    <w:p w:rsidR="0007663B" w:rsidRDefault="00900C80">
      <w:pPr>
        <w:shd w:val="clear" w:color="auto" w:fill="FFFFFF"/>
        <w:ind w:firstLine="851"/>
        <w:jc w:val="both"/>
      </w:pPr>
      <w:r>
        <w:t xml:space="preserve">7.4.1.6.  Системы водоснабжения следует проектировать в соответствии с </w:t>
      </w:r>
      <w:r>
        <w:rPr>
          <w:lang w:eastAsia="en-US"/>
        </w:rPr>
        <w:t>«СП 31.13330.2012. Свод правил. Водоснабжение. Наружные с</w:t>
      </w:r>
      <w:r>
        <w:rPr>
          <w:lang w:eastAsia="en-US"/>
        </w:rPr>
        <w:t>ети и сооружения. Актуализированная редакция СНиП 2.04.02-84*»</w:t>
      </w:r>
      <w:r>
        <w:t>. Системы водоснабжения могут быть централизованными, нецентрализованными, локальными, оборотными.</w:t>
      </w:r>
    </w:p>
    <w:p w:rsidR="0007663B" w:rsidRDefault="00900C80">
      <w:pPr>
        <w:shd w:val="clear" w:color="auto" w:fill="FFFFFF"/>
        <w:ind w:firstLine="851"/>
        <w:jc w:val="both"/>
      </w:pPr>
      <w:r>
        <w:t>Централизованная система водоснабжения населенных пунктов должна обеспечивать:</w:t>
      </w:r>
    </w:p>
    <w:p w:rsidR="0007663B" w:rsidRDefault="00900C80">
      <w:pPr>
        <w:shd w:val="clear" w:color="auto" w:fill="FFFFFF"/>
        <w:ind w:firstLine="851"/>
        <w:jc w:val="both"/>
      </w:pPr>
      <w:r>
        <w:rPr>
          <w:iCs/>
        </w:rPr>
        <w:t>–</w:t>
      </w:r>
      <w:r>
        <w:t>хозяйственно-питьевое водопотребление в жилых и общественных зданиях, нужды коммунально-бытовых предприятий;</w:t>
      </w:r>
    </w:p>
    <w:p w:rsidR="0007663B" w:rsidRDefault="00900C80">
      <w:pPr>
        <w:shd w:val="clear" w:color="auto" w:fill="FFFFFF"/>
        <w:ind w:firstLine="851"/>
        <w:jc w:val="both"/>
      </w:pPr>
      <w:r>
        <w:rPr>
          <w:iCs/>
        </w:rPr>
        <w:t>–</w:t>
      </w:r>
      <w:r>
        <w:t>хозяйственно-питьевое водопотребление на предприятиях;</w:t>
      </w:r>
    </w:p>
    <w:p w:rsidR="0007663B" w:rsidRDefault="00900C80">
      <w:pPr>
        <w:shd w:val="clear" w:color="auto" w:fill="FFFFFF"/>
        <w:ind w:firstLine="851"/>
        <w:jc w:val="both"/>
      </w:pPr>
      <w:r>
        <w:t xml:space="preserve">производственные нужды промышленных и сельскохозяйственных предприятий, где требуется вода </w:t>
      </w:r>
      <w:r>
        <w:t>питьевого качества или для которых экономически нецелесообразно сооружение отдельного водопровода;</w:t>
      </w:r>
    </w:p>
    <w:p w:rsidR="0007663B" w:rsidRDefault="00900C80">
      <w:pPr>
        <w:shd w:val="clear" w:color="auto" w:fill="FFFFFF"/>
        <w:ind w:firstLine="851"/>
        <w:jc w:val="both"/>
      </w:pPr>
      <w:r>
        <w:rPr>
          <w:iCs/>
        </w:rPr>
        <w:t>–</w:t>
      </w:r>
      <w:r>
        <w:t>тушение пожаров;</w:t>
      </w:r>
    </w:p>
    <w:p w:rsidR="0007663B" w:rsidRDefault="00900C80">
      <w:pPr>
        <w:shd w:val="clear" w:color="auto" w:fill="FFFFFF"/>
        <w:ind w:firstLine="851"/>
        <w:jc w:val="both"/>
      </w:pPr>
      <w:r>
        <w:t>собственные нужды станций водоподготовки, промывку водопроводных и канализационных сетей и другое.</w:t>
      </w:r>
    </w:p>
    <w:p w:rsidR="0007663B" w:rsidRDefault="00900C80">
      <w:pPr>
        <w:shd w:val="clear" w:color="auto" w:fill="FFFFFF"/>
        <w:ind w:firstLine="851"/>
        <w:jc w:val="both"/>
      </w:pPr>
      <w:r>
        <w:t>При обосновании допускается устройство с</w:t>
      </w:r>
      <w:r>
        <w:t>амостоятельного водопровода для:</w:t>
      </w:r>
    </w:p>
    <w:p w:rsidR="0007663B" w:rsidRDefault="00900C80">
      <w:pPr>
        <w:shd w:val="clear" w:color="auto" w:fill="FFFFFF"/>
        <w:ind w:firstLine="851"/>
        <w:jc w:val="both"/>
      </w:pPr>
      <w:r>
        <w:rPr>
          <w:iCs/>
        </w:rPr>
        <w:t>–</w:t>
      </w:r>
      <w:r>
        <w:t>поливки и мойки территорий (улиц, проездов, площадей, зеленых насаждений), работы фонтанов и прочего;</w:t>
      </w:r>
    </w:p>
    <w:p w:rsidR="0007663B" w:rsidRDefault="00900C80">
      <w:pPr>
        <w:shd w:val="clear" w:color="auto" w:fill="FFFFFF"/>
        <w:ind w:firstLine="851"/>
        <w:jc w:val="both"/>
      </w:pPr>
      <w:r>
        <w:rPr>
          <w:iCs/>
        </w:rPr>
        <w:t>–</w:t>
      </w:r>
      <w:r>
        <w:t>поливки посадок в теплицах, парниках и на открытых участках, а также приусадебных участков.</w:t>
      </w:r>
    </w:p>
    <w:p w:rsidR="0007663B" w:rsidRDefault="00900C80">
      <w:pPr>
        <w:shd w:val="clear" w:color="auto" w:fill="FFFFFF"/>
        <w:ind w:firstLine="851"/>
        <w:jc w:val="both"/>
      </w:pPr>
      <w:r>
        <w:lastRenderedPageBreak/>
        <w:t xml:space="preserve">Локальные системы, </w:t>
      </w:r>
      <w:r>
        <w:t>обеспечивающие технологические требования объектов, должны проектироваться совместно с объектами.</w:t>
      </w:r>
    </w:p>
    <w:p w:rsidR="0007663B" w:rsidRDefault="00900C80">
      <w:pPr>
        <w:shd w:val="clear" w:color="auto" w:fill="FFFFFF"/>
        <w:ind w:firstLine="851"/>
        <w:jc w:val="both"/>
      </w:pPr>
      <w:r>
        <w:t>7.4.1.7. В сельских поселениях следует:</w:t>
      </w:r>
    </w:p>
    <w:p w:rsidR="0007663B" w:rsidRDefault="00900C80">
      <w:pPr>
        <w:shd w:val="clear" w:color="auto" w:fill="FFFFFF"/>
        <w:ind w:firstLine="851"/>
        <w:jc w:val="both"/>
      </w:pPr>
      <w:r>
        <w:rPr>
          <w:iCs/>
        </w:rPr>
        <w:t>–</w:t>
      </w:r>
      <w:r>
        <w:t>проектировать централизованные системы водоснабжения для нужд населенного пункта и сельскохозяйственных объектов;</w:t>
      </w:r>
    </w:p>
    <w:p w:rsidR="0007663B" w:rsidRDefault="00900C80">
      <w:pPr>
        <w:shd w:val="clear" w:color="auto" w:fill="FFFFFF"/>
        <w:ind w:firstLine="851"/>
        <w:jc w:val="both"/>
      </w:pPr>
      <w:r>
        <w:rPr>
          <w:iCs/>
        </w:rPr>
        <w:t>–</w:t>
      </w:r>
      <w:r>
        <w:t>пр</w:t>
      </w:r>
      <w:r>
        <w:t>едусматривать реконструкцию существующих водозаборных сооружений (водозаборных скважин, шахтных колодцев и других);</w:t>
      </w:r>
    </w:p>
    <w:p w:rsidR="0007663B" w:rsidRDefault="00900C80">
      <w:pPr>
        <w:shd w:val="clear" w:color="auto" w:fill="FFFFFF"/>
        <w:ind w:firstLine="851"/>
        <w:jc w:val="both"/>
      </w:pPr>
      <w:r>
        <w:rPr>
          <w:iCs/>
        </w:rPr>
        <w:t>–</w:t>
      </w:r>
      <w:r>
        <w:t>рассматривать целесообразность устройства для поливки приусадебных участков отдельных сезонных водопроводов с использованием местных источн</w:t>
      </w:r>
      <w:r>
        <w:t>иков и оросительных систем, непригодных в качестве источника хозяйственно-питьевого водоснабжения.</w:t>
      </w:r>
    </w:p>
    <w:p w:rsidR="0007663B" w:rsidRDefault="00900C80">
      <w:pPr>
        <w:shd w:val="clear" w:color="auto" w:fill="FFFFFF"/>
        <w:ind w:firstLine="851"/>
        <w:jc w:val="both"/>
      </w:pPr>
      <w:r>
        <w:t>7.4.1.8.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w:t>
      </w:r>
      <w:r>
        <w:t>орами на соседних участках, а также их влияние на окружающую природную среду (поверхностный сток, растительность и другие).</w:t>
      </w:r>
    </w:p>
    <w:p w:rsidR="0007663B" w:rsidRDefault="00900C80">
      <w:pPr>
        <w:shd w:val="clear" w:color="auto" w:fill="FFFFFF"/>
        <w:ind w:firstLine="851"/>
        <w:jc w:val="both"/>
      </w:pPr>
      <w:r>
        <w:t>Водозаборные сооружения следует проектировать с учетом перспективного развития водопотребления.</w:t>
      </w:r>
    </w:p>
    <w:p w:rsidR="0007663B" w:rsidRDefault="00900C80">
      <w:pPr>
        <w:shd w:val="clear" w:color="auto" w:fill="FFFFFF"/>
        <w:ind w:firstLine="851"/>
        <w:jc w:val="both"/>
      </w:pPr>
      <w:r>
        <w:t>7.4.1.9. Водозаборы подземных вод до</w:t>
      </w:r>
      <w:r>
        <w:t>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07663B" w:rsidRDefault="00900C80">
      <w:pPr>
        <w:shd w:val="clear" w:color="auto" w:fill="FFFFFF"/>
        <w:ind w:firstLine="851"/>
        <w:jc w:val="both"/>
      </w:pPr>
      <w:r>
        <w:t>В водозаборах подземных вод могут применяться водозаборные сква</w:t>
      </w:r>
      <w:r>
        <w:t>жины, шахтные колодцы, горизонтальные водозаборы, комбинированные водозаборы, лучевые водозаборы, каптажи родников.</w:t>
      </w:r>
    </w:p>
    <w:p w:rsidR="0007663B" w:rsidRDefault="00900C80">
      <w:pPr>
        <w:shd w:val="clear" w:color="auto" w:fill="FFFFFF"/>
        <w:ind w:firstLine="851"/>
        <w:jc w:val="both"/>
      </w:pPr>
      <w:r>
        <w:t>7.4.1.10. Место расположения водоприемников для водозаборов хозяйственно-питьевого водоснабжения должно приниматься выше по течению водотока</w:t>
      </w:r>
      <w:r>
        <w:t xml:space="preserve"> выпусков сточных вод населенных пунктов, на территории, обеспечивающей организацию зон санитарной охраны.</w:t>
      </w:r>
    </w:p>
    <w:p w:rsidR="0007663B" w:rsidRDefault="00900C80">
      <w:pPr>
        <w:shd w:val="clear" w:color="auto" w:fill="FFFFFF"/>
        <w:ind w:firstLine="851"/>
        <w:jc w:val="both"/>
      </w:pPr>
      <w:r>
        <w:t>7.4.1.11. При использовании вод для хозяйственно-бытовых нужд должны проводиться мероприятия по водоподготовке, в том числе осветление и обесцвечиван</w:t>
      </w:r>
      <w:r>
        <w:t>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w:t>
      </w:r>
      <w:r>
        <w:t>ание, очистка от марганца, фтора и сероводорода, умягчение воды.</w:t>
      </w:r>
    </w:p>
    <w:p w:rsidR="0007663B" w:rsidRDefault="00900C80">
      <w:pPr>
        <w:shd w:val="clear" w:color="auto" w:fill="FFFFFF"/>
        <w:ind w:firstLine="851"/>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w:t>
      </w:r>
      <w:r>
        <w:t>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07663B" w:rsidRDefault="00900C80">
      <w:pPr>
        <w:shd w:val="clear" w:color="auto" w:fill="FFFFFF"/>
        <w:ind w:firstLine="851"/>
        <w:jc w:val="both"/>
      </w:pPr>
      <w:r>
        <w:t>Коммуникации станций водоподготовки следует рассчитывать на возможность пропуска расхода воды на 20</w:t>
      </w:r>
      <w:r>
        <w:t xml:space="preserve"> - 30 процентов больше расчетного.</w:t>
      </w:r>
    </w:p>
    <w:p w:rsidR="0007663B" w:rsidRDefault="00900C80">
      <w:pPr>
        <w:shd w:val="clear" w:color="auto" w:fill="FFFFFF"/>
        <w:ind w:firstLine="851"/>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7663B" w:rsidRDefault="00900C80">
      <w:pPr>
        <w:shd w:val="clear" w:color="auto" w:fill="FFFFFF"/>
        <w:ind w:firstLine="851"/>
        <w:jc w:val="both"/>
      </w:pPr>
      <w:r>
        <w:t>Для обеспечения гарантированного, стабильного</w:t>
      </w:r>
      <w:r>
        <w:t xml:space="preserve">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w:t>
      </w:r>
      <w:r>
        <w:t xml:space="preserve">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07663B" w:rsidRDefault="00900C80">
      <w:pPr>
        <w:shd w:val="clear" w:color="auto" w:fill="FFFFFF"/>
        <w:ind w:firstLine="851"/>
        <w:jc w:val="both"/>
      </w:pPr>
      <w:r>
        <w:lastRenderedPageBreak/>
        <w:t xml:space="preserve">7.4.1.12. Водоводы и водопроводные сети следует проектировать </w:t>
      </w:r>
      <w:r>
        <w:t>с уклоном не менее 0,001 по направлению к выпуску.</w:t>
      </w:r>
    </w:p>
    <w:p w:rsidR="0007663B" w:rsidRDefault="00900C80">
      <w:pPr>
        <w:shd w:val="clear" w:color="auto" w:fill="FFFFFF"/>
        <w:ind w:firstLine="851"/>
        <w:jc w:val="both"/>
      </w:pPr>
      <w:r>
        <w:t>7.4.1.13. Количество линий водоводов следует принимать с учетом категории системы водоснабжения и очередности строительства.</w:t>
      </w:r>
    </w:p>
    <w:p w:rsidR="0007663B" w:rsidRDefault="00900C80">
      <w:pPr>
        <w:shd w:val="clear" w:color="auto" w:fill="FFFFFF"/>
        <w:ind w:firstLine="851"/>
        <w:jc w:val="both"/>
      </w:pPr>
      <w:r>
        <w:t>7.4.1.14. Водопроводные сети должны быть кольцевыми. Тупиковые линии водопроводо</w:t>
      </w:r>
      <w:r>
        <w:t>в допускается применять:</w:t>
      </w:r>
    </w:p>
    <w:p w:rsidR="0007663B" w:rsidRDefault="00900C80">
      <w:pPr>
        <w:shd w:val="clear" w:color="auto" w:fill="FFFFFF"/>
        <w:ind w:firstLine="851"/>
        <w:jc w:val="both"/>
      </w:pPr>
      <w:r>
        <w:rPr>
          <w:iCs/>
        </w:rPr>
        <w:t>–</w:t>
      </w:r>
      <w:r>
        <w:t>для подачи воды на производственные нужды - при допустимости перерыва в водоснабжении на время ликвидации аварии;</w:t>
      </w:r>
    </w:p>
    <w:p w:rsidR="0007663B" w:rsidRDefault="00900C80">
      <w:pPr>
        <w:shd w:val="clear" w:color="auto" w:fill="FFFFFF"/>
        <w:ind w:firstLine="851"/>
        <w:jc w:val="both"/>
      </w:pPr>
      <w:r>
        <w:rPr>
          <w:iCs/>
        </w:rPr>
        <w:t>–</w:t>
      </w:r>
      <w:r>
        <w:t>- для подачи воды на хозяйственно-питьевые нужды - при диаметре труб не больше 100 мм;</w:t>
      </w:r>
    </w:p>
    <w:p w:rsidR="0007663B" w:rsidRDefault="00900C80">
      <w:pPr>
        <w:shd w:val="clear" w:color="auto" w:fill="FFFFFF"/>
        <w:ind w:firstLine="851"/>
        <w:jc w:val="both"/>
      </w:pPr>
      <w:r>
        <w:rPr>
          <w:iCs/>
        </w:rPr>
        <w:t>–</w:t>
      </w:r>
      <w:r>
        <w:t xml:space="preserve">для подачи воды на </w:t>
      </w:r>
      <w:r>
        <w:t>противопожарные или на хозяйственно-противопожарные нужды независимо от расхода воды на пожаротушение - при длине линий не больше 200 м.</w:t>
      </w:r>
    </w:p>
    <w:p w:rsidR="0007663B" w:rsidRDefault="00900C80">
      <w:pPr>
        <w:shd w:val="clear" w:color="auto" w:fill="FFFFFF"/>
        <w:ind w:firstLine="851"/>
        <w:jc w:val="both"/>
      </w:pPr>
      <w:r>
        <w:t>Кольцевание наружных водопроводных сетей внутренними водопроводными сетями зданий и сооружений не допускается.</w:t>
      </w:r>
    </w:p>
    <w:p w:rsidR="0007663B" w:rsidRDefault="00900C80">
      <w:pPr>
        <w:shd w:val="clear" w:color="auto" w:fill="FFFFFF"/>
        <w:ind w:firstLine="851"/>
        <w:jc w:val="both"/>
      </w:pPr>
      <w:r>
        <w:t>7.4.1.15</w:t>
      </w:r>
      <w:r>
        <w:t>.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07663B" w:rsidRDefault="00900C80">
      <w:pPr>
        <w:shd w:val="clear" w:color="auto" w:fill="FFFFFF"/>
        <w:ind w:firstLine="851"/>
        <w:jc w:val="both"/>
      </w:pPr>
      <w:r>
        <w:t>Устройство сопроводительных линий для присоединения попутных потребителей допускается при диаметре магистрал</w:t>
      </w:r>
      <w:r>
        <w:t>ьных линий и водопроводов 800 мм и более и транзитном расходе не менее 80 процентов суммарного расхода.</w:t>
      </w:r>
    </w:p>
    <w:p w:rsidR="0007663B" w:rsidRDefault="00900C80">
      <w:pPr>
        <w:shd w:val="clear" w:color="auto" w:fill="FFFFFF"/>
        <w:ind w:firstLine="851"/>
        <w:jc w:val="both"/>
      </w:pPr>
      <w:r>
        <w:t>При ширине улиц в пределах красных линий не менее 60 метров допускается прокладка сетей водопровода по обеим сторонам улиц.</w:t>
      </w:r>
    </w:p>
    <w:p w:rsidR="0007663B" w:rsidRDefault="00900C80">
      <w:pPr>
        <w:shd w:val="clear" w:color="auto" w:fill="FFFFFF"/>
        <w:ind w:firstLine="851"/>
        <w:jc w:val="both"/>
      </w:pPr>
      <w:r>
        <w:t>7.4.1.16. Соединение сетей х</w:t>
      </w:r>
      <w:r>
        <w:t>озяйственно-питьевых водопроводов с сетями водопроводов, подающих воду не питьевого качества, не допускается.</w:t>
      </w:r>
    </w:p>
    <w:p w:rsidR="0007663B" w:rsidRDefault="00900C80">
      <w:pPr>
        <w:shd w:val="clear" w:color="auto" w:fill="FFFFFF"/>
        <w:ind w:firstLine="851"/>
        <w:jc w:val="both"/>
      </w:pPr>
      <w:r>
        <w:t>7.4.1.17. Противопожарный водопровод должен объединяться с хозяйственно-питьевым или производственным водопроводом.</w:t>
      </w:r>
    </w:p>
    <w:p w:rsidR="0007663B" w:rsidRDefault="00900C80">
      <w:pPr>
        <w:shd w:val="clear" w:color="auto" w:fill="FFFFFF"/>
        <w:ind w:firstLine="851"/>
        <w:jc w:val="both"/>
      </w:pPr>
      <w:r>
        <w:t>Допускается принимать наружное</w:t>
      </w:r>
      <w:r>
        <w:t xml:space="preserve"> противопожарное водоснабжение из емкостей (резервуаров, водоемов)  для:</w:t>
      </w:r>
    </w:p>
    <w:p w:rsidR="0007663B" w:rsidRDefault="00900C80">
      <w:pPr>
        <w:shd w:val="clear" w:color="auto" w:fill="FFFFFF"/>
        <w:ind w:firstLine="851"/>
        <w:jc w:val="both"/>
      </w:pPr>
      <w:r>
        <w:rPr>
          <w:iCs/>
        </w:rPr>
        <w:t>–</w:t>
      </w:r>
      <w:r>
        <w:t>при объеме зданий свыше 1000 куб. м - по согласованию с противопожарной службой;</w:t>
      </w:r>
    </w:p>
    <w:p w:rsidR="0007663B" w:rsidRDefault="00900C80">
      <w:pPr>
        <w:shd w:val="clear" w:color="auto" w:fill="FFFFFF"/>
        <w:ind w:firstLine="851"/>
        <w:jc w:val="both"/>
      </w:pPr>
      <w:r>
        <w:rPr>
          <w:iCs/>
        </w:rPr>
        <w:t>–</w:t>
      </w:r>
      <w:r>
        <w:t>производственных зданий с производствами категорий В, Г и Д при расходе воды на наружное пожаротушен</w:t>
      </w:r>
      <w:r>
        <w:t>ие 10 л/с;</w:t>
      </w:r>
    </w:p>
    <w:p w:rsidR="0007663B" w:rsidRDefault="00900C80">
      <w:pPr>
        <w:shd w:val="clear" w:color="auto" w:fill="FFFFFF"/>
        <w:ind w:firstLine="851"/>
        <w:jc w:val="both"/>
      </w:pPr>
      <w:r>
        <w:rPr>
          <w:iCs/>
        </w:rPr>
        <w:t>–</w:t>
      </w:r>
      <w:r>
        <w:t>складов грубых кормов объемом до 1000 куб. м;</w:t>
      </w:r>
    </w:p>
    <w:p w:rsidR="0007663B" w:rsidRDefault="00900C80">
      <w:pPr>
        <w:shd w:val="clear" w:color="auto" w:fill="FFFFFF"/>
        <w:ind w:firstLine="851"/>
        <w:jc w:val="both"/>
      </w:pPr>
      <w:r>
        <w:rPr>
          <w:iCs/>
        </w:rPr>
        <w:t>–</w:t>
      </w:r>
      <w:r>
        <w:t>складов минеральных удобрений объемом зданий до 5000 куб. м;</w:t>
      </w:r>
    </w:p>
    <w:p w:rsidR="0007663B" w:rsidRDefault="00900C80">
      <w:pPr>
        <w:shd w:val="clear" w:color="auto" w:fill="FFFFFF"/>
        <w:ind w:firstLine="851"/>
        <w:jc w:val="both"/>
      </w:pPr>
      <w:r>
        <w:rPr>
          <w:iCs/>
        </w:rPr>
        <w:t>–</w:t>
      </w:r>
      <w:r>
        <w:t>зданий радиотелевизионных передающих станций;</w:t>
      </w:r>
    </w:p>
    <w:p w:rsidR="0007663B" w:rsidRDefault="00900C80">
      <w:pPr>
        <w:shd w:val="clear" w:color="auto" w:fill="FFFFFF"/>
        <w:ind w:firstLine="851"/>
        <w:jc w:val="both"/>
      </w:pPr>
      <w:r>
        <w:rPr>
          <w:iCs/>
        </w:rPr>
        <w:t>–</w:t>
      </w:r>
      <w:r>
        <w:t>зданий холодильников и хранилищ овощей и фруктов.</w:t>
      </w:r>
    </w:p>
    <w:p w:rsidR="0007663B" w:rsidRDefault="00900C80">
      <w:pPr>
        <w:shd w:val="clear" w:color="auto" w:fill="FFFFFF"/>
        <w:ind w:firstLine="851"/>
        <w:jc w:val="both"/>
      </w:pPr>
      <w:r>
        <w:t>7.4.1.18. Допускается не предусматрива</w:t>
      </w:r>
      <w:r>
        <w:t>ть противопожарное водоснабжение:</w:t>
      </w:r>
    </w:p>
    <w:p w:rsidR="0007663B" w:rsidRDefault="00900C80">
      <w:pPr>
        <w:shd w:val="clear" w:color="auto" w:fill="FFFFFF"/>
        <w:ind w:firstLine="851"/>
        <w:jc w:val="both"/>
      </w:pPr>
      <w:r>
        <w:rPr>
          <w:iCs/>
        </w:rPr>
        <w:t>–</w:t>
      </w:r>
      <w:r>
        <w:t>отдельно стоящих, расположенных вне населенного пункта,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w:t>
      </w:r>
      <w:r>
        <w:t>бщественных зданий I и II степеней огнестойкости объемом до 250 куб. м, расположенных в населенном пункте;</w:t>
      </w:r>
    </w:p>
    <w:p w:rsidR="0007663B" w:rsidRDefault="00900C80">
      <w:pPr>
        <w:shd w:val="clear" w:color="auto" w:fill="FFFFFF"/>
        <w:ind w:firstLine="851"/>
        <w:jc w:val="both"/>
      </w:pPr>
      <w:r>
        <w:rPr>
          <w:iCs/>
        </w:rPr>
        <w:t>–</w:t>
      </w:r>
      <w:r>
        <w:t xml:space="preserve">производственных зданий I и II степеней огнестойкости объемом до 1000  куб. м (за исключением зданий с металлическими незащищенными или деревянными </w:t>
      </w:r>
      <w:r>
        <w:t>несущими конструкциями, а также с полимерным утеплителем объемом до 250 куб. м) с производствами категории Д;</w:t>
      </w:r>
    </w:p>
    <w:p w:rsidR="0007663B" w:rsidRDefault="00900C80">
      <w:pPr>
        <w:shd w:val="clear" w:color="auto" w:fill="FFFFFF"/>
        <w:ind w:firstLine="851"/>
        <w:jc w:val="both"/>
      </w:pPr>
      <w:r>
        <w:t xml:space="preserve">заводов по изготовлению железобетонных изделий и товарного бетона со зданиями I и II степеней огнестойкости, размещаемых в населенном пункте, </w:t>
      </w:r>
      <w:r>
        <w:t>оборудованных сетями водопровода при условии размещения гидрантов на  расстоянии не более 200 м от наиболее удаленного здания завода;</w:t>
      </w:r>
    </w:p>
    <w:p w:rsidR="0007663B" w:rsidRDefault="00900C80">
      <w:pPr>
        <w:shd w:val="clear" w:color="auto" w:fill="FFFFFF"/>
        <w:ind w:firstLine="851"/>
        <w:jc w:val="both"/>
      </w:pPr>
      <w:r>
        <w:rPr>
          <w:iCs/>
        </w:rPr>
        <w:t>–</w:t>
      </w:r>
      <w:r>
        <w:t>сезонных универсальных приемозаготовительных пунктов сельскохозяйственных продуктов при объеме зданий до 1000 куб. м;</w:t>
      </w:r>
    </w:p>
    <w:p w:rsidR="0007663B" w:rsidRDefault="00900C80">
      <w:pPr>
        <w:shd w:val="clear" w:color="auto" w:fill="FFFFFF"/>
        <w:ind w:firstLine="851"/>
        <w:jc w:val="both"/>
      </w:pPr>
      <w:r>
        <w:rPr>
          <w:iCs/>
        </w:rPr>
        <w:lastRenderedPageBreak/>
        <w:t>–</w:t>
      </w:r>
      <w:r>
        <w:t>зд</w:t>
      </w:r>
      <w:r>
        <w:t>аний складов сгораемых материалов и несгораемых материалов в сгораемой упаковке площадью до 50 кв. м.</w:t>
      </w:r>
    </w:p>
    <w:p w:rsidR="0007663B" w:rsidRDefault="00900C80">
      <w:pPr>
        <w:shd w:val="clear" w:color="auto" w:fill="FFFFFF"/>
        <w:ind w:firstLine="851"/>
        <w:jc w:val="both"/>
      </w:pPr>
      <w:r>
        <w:t>7.4.1.19. Емкости в системах водоснабжения в зависимости от назначения должны включать регулирующий, пожарный, аварийный и контактный объемы воды.</w:t>
      </w:r>
    </w:p>
    <w:p w:rsidR="0007663B" w:rsidRDefault="00900C80">
      <w:pPr>
        <w:shd w:val="clear" w:color="auto" w:fill="FFFFFF"/>
        <w:ind w:firstLine="851"/>
        <w:jc w:val="both"/>
      </w:pPr>
      <w:r>
        <w:t>7.4.1.2</w:t>
      </w:r>
      <w:r>
        <w:t>0. Общее количество резервуаров одного назначения в одном водозаборном узле должно быть не менее двух.</w:t>
      </w:r>
    </w:p>
    <w:p w:rsidR="0007663B" w:rsidRDefault="00900C80">
      <w:pPr>
        <w:shd w:val="clear" w:color="auto" w:fill="FFFFFF"/>
        <w:ind w:firstLine="851"/>
        <w:jc w:val="both"/>
      </w:pPr>
      <w:r>
        <w:t>7.4.1.21. Для резервуаров и баков водонапорных башен должна предусматриваться возможность отбора воды автоцистернами и пожарными машинами.</w:t>
      </w:r>
    </w:p>
    <w:p w:rsidR="0007663B" w:rsidRDefault="00900C80">
      <w:pPr>
        <w:shd w:val="clear" w:color="auto" w:fill="FFFFFF"/>
        <w:ind w:firstLine="851"/>
        <w:jc w:val="both"/>
      </w:pPr>
      <w:r>
        <w:t>7.4.1.22. Хран</w:t>
      </w:r>
      <w:r>
        <w:t>ение пожарного объема воды в специальных резервуарах или открытых водоемах.</w:t>
      </w:r>
    </w:p>
    <w:p w:rsidR="0007663B" w:rsidRDefault="00900C80">
      <w:pPr>
        <w:shd w:val="clear" w:color="auto" w:fill="FFFFFF"/>
        <w:ind w:firstLine="851"/>
        <w:jc w:val="both"/>
      </w:pPr>
      <w:r>
        <w:t>7.4.1.23. Пожарные резервуары или водоемы следует размещать при условии обслуживания ими зданий, находящихся в радиусе:</w:t>
      </w:r>
    </w:p>
    <w:p w:rsidR="0007663B" w:rsidRDefault="00900C80">
      <w:pPr>
        <w:shd w:val="clear" w:color="auto" w:fill="FFFFFF"/>
        <w:ind w:firstLine="851"/>
        <w:jc w:val="both"/>
      </w:pPr>
      <w:r>
        <w:rPr>
          <w:iCs/>
        </w:rPr>
        <w:t>–</w:t>
      </w:r>
      <w:r>
        <w:t>при наличии автонасосов - 200 м;</w:t>
      </w:r>
    </w:p>
    <w:p w:rsidR="0007663B" w:rsidRDefault="00900C80">
      <w:pPr>
        <w:shd w:val="clear" w:color="auto" w:fill="FFFFFF"/>
        <w:ind w:firstLine="851"/>
        <w:jc w:val="both"/>
      </w:pPr>
      <w:r>
        <w:rPr>
          <w:iCs/>
        </w:rPr>
        <w:t>–</w:t>
      </w:r>
      <w:r>
        <w:t xml:space="preserve">при наличии мотопомп - </w:t>
      </w:r>
      <w:r>
        <w:t>100 - 150 м.</w:t>
      </w:r>
    </w:p>
    <w:p w:rsidR="0007663B" w:rsidRDefault="00900C80">
      <w:pPr>
        <w:shd w:val="clear" w:color="auto" w:fill="FFFFFF"/>
        <w:ind w:firstLine="851"/>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07663B" w:rsidRDefault="00900C80">
      <w:pPr>
        <w:shd w:val="clear" w:color="auto" w:fill="FFFFFF"/>
        <w:ind w:firstLine="851"/>
        <w:jc w:val="both"/>
      </w:pPr>
      <w:r>
        <w:t>Если непосредственный забор воды из пожарного резервуара или водоема автонасосами или мотопомпами затруднен, с</w:t>
      </w:r>
      <w:r>
        <w:t>ледует предусматривать приемные колодцы объемом 3 - 5 куб. м.</w:t>
      </w:r>
    </w:p>
    <w:p w:rsidR="0007663B" w:rsidRDefault="00900C80">
      <w:pPr>
        <w:shd w:val="clear" w:color="auto" w:fill="FFFFFF"/>
        <w:ind w:firstLine="851"/>
        <w:jc w:val="both"/>
      </w:pPr>
      <w:r>
        <w:t>Подача воды в любую точку пожара должна обеспечиваться из двух соседних резервуаров или водоемов.</w:t>
      </w:r>
    </w:p>
    <w:p w:rsidR="0007663B" w:rsidRDefault="00900C80">
      <w:pPr>
        <w:shd w:val="clear" w:color="auto" w:fill="FFFFFF"/>
        <w:ind w:firstLine="851"/>
        <w:jc w:val="both"/>
      </w:pPr>
      <w:r>
        <w:t>7.4.1.24. Расстояние от точки забора воды из резервуаров или водоемов до зданий III, IV и V степ</w:t>
      </w:r>
      <w:r>
        <w:t xml:space="preserve">еней огнестойкости и до открытых складов сгораемых материалов должно быть не менее 30 м, до зданий I и II степеней огнестойкости </w:t>
      </w:r>
      <w:r>
        <w:rPr>
          <w:iCs/>
        </w:rPr>
        <w:t>–</w:t>
      </w:r>
      <w:r>
        <w:t xml:space="preserve"> не менее 10 м.</w:t>
      </w:r>
    </w:p>
    <w:p w:rsidR="0007663B" w:rsidRDefault="00900C80">
      <w:pPr>
        <w:shd w:val="clear" w:color="auto" w:fill="FFFFFF"/>
        <w:ind w:firstLine="851"/>
        <w:jc w:val="both"/>
      </w:pPr>
      <w:r>
        <w:t>7.4.1.25. К зданиям и сооружениям водопровода, расположенным вне населенного пункта и предприятий, а также в п</w:t>
      </w:r>
      <w:r>
        <w:t>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07663B" w:rsidRDefault="00900C80">
      <w:pPr>
        <w:shd w:val="clear" w:color="auto" w:fill="FFFFFF"/>
        <w:ind w:firstLine="851"/>
        <w:jc w:val="both"/>
      </w:pPr>
      <w:r>
        <w:t>К пожарным резервуарам, водоемам и приемным колодцам должен быть обеспечен свободный подъезд пож</w:t>
      </w:r>
      <w:r>
        <w:t>арных машин. У мест расположения пожарных резервуаров и водоемов должны быть предусмотрены указатели.</w:t>
      </w:r>
    </w:p>
    <w:p w:rsidR="0007663B" w:rsidRDefault="00900C80">
      <w:pPr>
        <w:shd w:val="clear" w:color="auto" w:fill="FFFFFF"/>
        <w:ind w:firstLine="851"/>
        <w:jc w:val="both"/>
      </w:pPr>
      <w:r>
        <w:t>7.4.1.26. Водопроводные сооружения должны иметь ограждения.</w:t>
      </w:r>
    </w:p>
    <w:p w:rsidR="0007663B" w:rsidRDefault="00900C80">
      <w:pPr>
        <w:shd w:val="clear" w:color="auto" w:fill="FFFFFF"/>
        <w:ind w:firstLine="851"/>
        <w:jc w:val="both"/>
      </w:pPr>
      <w:r>
        <w:t>Для площадок станций водоподготовки, насосных станций, резервуаров и водонапорных башен с зона</w:t>
      </w:r>
      <w:r>
        <w:t>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w:t>
      </w:r>
      <w:r>
        <w:t xml:space="preserve"> колючая проволока в 4 - 5 нитей на кронштейнах с внутренней стороны ограждения.</w:t>
      </w:r>
    </w:p>
    <w:p w:rsidR="0007663B" w:rsidRDefault="00900C80">
      <w:pPr>
        <w:shd w:val="clear" w:color="auto" w:fill="FFFFFF"/>
        <w:ind w:firstLine="851"/>
        <w:jc w:val="both"/>
      </w:pPr>
      <w:r>
        <w:t>Примыкание к ограждению строений, кроме проходных и административно-бытовых зданий, не допускается.</w:t>
      </w:r>
    </w:p>
    <w:p w:rsidR="0007663B" w:rsidRDefault="00900C80">
      <w:pPr>
        <w:shd w:val="clear" w:color="auto" w:fill="FFFFFF"/>
        <w:ind w:firstLine="851"/>
        <w:jc w:val="both"/>
      </w:pPr>
      <w:r>
        <w:t>7.4.1.27. В проектах хозяйственно-питьевых и объединенных производственно-п</w:t>
      </w:r>
      <w:r>
        <w:t>итьевых водопроводов необходимо предусматривать зоны санитарной охраны.</w:t>
      </w:r>
    </w:p>
    <w:p w:rsidR="0007663B" w:rsidRDefault="00900C80">
      <w:pPr>
        <w:shd w:val="clear" w:color="auto" w:fill="FFFFFF"/>
        <w:ind w:firstLine="851"/>
        <w:jc w:val="both"/>
      </w:pPr>
      <w:r>
        <w:t xml:space="preserve">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w:t>
      </w:r>
      <w:r>
        <w:t>не имеющих установленных зон санитарной охраны, проект ЗСО разрабатывается специально.</w:t>
      </w:r>
    </w:p>
    <w:p w:rsidR="0007663B" w:rsidRDefault="00900C80">
      <w:pPr>
        <w:shd w:val="clear" w:color="auto" w:fill="FFFFFF"/>
        <w:ind w:firstLine="851"/>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w:t>
      </w:r>
      <w:r>
        <w:t xml:space="preserve">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lastRenderedPageBreak/>
        <w:t>территорию, предназначенну</w:t>
      </w:r>
      <w:r>
        <w:t>ю для предупреждения загрязнения воды в источниках водоснабжения.</w:t>
      </w:r>
    </w:p>
    <w:p w:rsidR="0007663B" w:rsidRDefault="00900C80">
      <w:pPr>
        <w:shd w:val="clear" w:color="auto" w:fill="FFFFFF"/>
        <w:ind w:firstLine="851"/>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07663B" w:rsidRDefault="00900C80">
      <w:pPr>
        <w:shd w:val="clear" w:color="auto" w:fill="FFFFFF"/>
        <w:ind w:firstLine="851"/>
        <w:jc w:val="both"/>
      </w:pPr>
      <w:r>
        <w:t>Установление г</w:t>
      </w:r>
      <w:r>
        <w:t>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w:t>
      </w:r>
      <w:r>
        <w:t>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Земельным кодексом Российской Федерации.</w:t>
      </w:r>
    </w:p>
    <w:p w:rsidR="0007663B" w:rsidRDefault="00900C80">
      <w:pPr>
        <w:shd w:val="clear" w:color="auto" w:fill="FFFFFF"/>
        <w:ind w:firstLine="851"/>
        <w:jc w:val="both"/>
      </w:pPr>
      <w:r>
        <w:t>7.4.1.28. Террито</w:t>
      </w:r>
      <w:r>
        <w:t>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7663B" w:rsidRDefault="00900C80">
      <w:pPr>
        <w:shd w:val="clear" w:color="auto" w:fill="FFFFFF"/>
        <w:ind w:firstLine="851"/>
        <w:jc w:val="both"/>
      </w:pPr>
      <w:r>
        <w:t>На территории первого пояса запрещаются:</w:t>
      </w:r>
    </w:p>
    <w:p w:rsidR="0007663B" w:rsidRDefault="00900C80">
      <w:pPr>
        <w:shd w:val="clear" w:color="auto" w:fill="FFFFFF"/>
        <w:ind w:firstLine="851"/>
        <w:jc w:val="both"/>
      </w:pPr>
      <w:r>
        <w:rPr>
          <w:iCs/>
        </w:rPr>
        <w:t>–</w:t>
      </w:r>
      <w:r>
        <w:t>посадка высокоствольных деревьев;</w:t>
      </w:r>
    </w:p>
    <w:p w:rsidR="0007663B" w:rsidRDefault="00900C80">
      <w:pPr>
        <w:shd w:val="clear" w:color="auto" w:fill="FFFFFF"/>
        <w:ind w:firstLine="851"/>
        <w:jc w:val="both"/>
      </w:pPr>
      <w:r>
        <w:rPr>
          <w:iCs/>
        </w:rPr>
        <w:t>–</w:t>
      </w:r>
      <w:r>
        <w:t xml:space="preserve">все виды строительства, </w:t>
      </w:r>
      <w:r>
        <w:t>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7663B" w:rsidRDefault="00900C80">
      <w:pPr>
        <w:shd w:val="clear" w:color="auto" w:fill="FFFFFF"/>
        <w:ind w:firstLine="851"/>
        <w:jc w:val="both"/>
      </w:pPr>
      <w:r>
        <w:rPr>
          <w:iCs/>
        </w:rPr>
        <w:t>–</w:t>
      </w:r>
      <w:r>
        <w:t>размещение жилых и общественных зданий, проживание людей;</w:t>
      </w:r>
    </w:p>
    <w:p w:rsidR="0007663B" w:rsidRDefault="00900C80">
      <w:pPr>
        <w:shd w:val="clear" w:color="auto" w:fill="FFFFFF"/>
        <w:ind w:firstLine="851"/>
        <w:jc w:val="both"/>
      </w:pPr>
      <w:r>
        <w:rPr>
          <w:iCs/>
        </w:rPr>
        <w:t>–</w:t>
      </w:r>
      <w:r>
        <w:t>выпуск в поверхностные источн</w:t>
      </w:r>
      <w:r>
        <w:t>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7663B" w:rsidRDefault="00900C80">
      <w:pPr>
        <w:shd w:val="clear" w:color="auto" w:fill="FFFFFF"/>
        <w:ind w:firstLine="851"/>
        <w:jc w:val="both"/>
      </w:pPr>
      <w:r>
        <w:t>На территории первого пояса здания должны быть оборудованы канализацией с о</w:t>
      </w:r>
      <w:r>
        <w:t>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w:t>
      </w:r>
      <w:r>
        <w:t>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663B" w:rsidRDefault="00900C80">
      <w:pPr>
        <w:shd w:val="clear" w:color="auto" w:fill="FFFFFF"/>
        <w:ind w:firstLine="851"/>
        <w:jc w:val="both"/>
      </w:pPr>
      <w:r>
        <w:t>Допускаются рубки ухода за лесом и санитарные р</w:t>
      </w:r>
      <w:r>
        <w:t>убки леса.</w:t>
      </w:r>
    </w:p>
    <w:p w:rsidR="0007663B" w:rsidRDefault="00900C80">
      <w:pPr>
        <w:shd w:val="clear" w:color="auto" w:fill="FFFFFF"/>
        <w:ind w:firstLine="851"/>
        <w:jc w:val="both"/>
      </w:pPr>
      <w:r>
        <w:t>7.4.1.29.  На территории второго и третьего пояса зоны санитарной охраны подземных источников водоснабжения запрещается:</w:t>
      </w:r>
    </w:p>
    <w:p w:rsidR="0007663B" w:rsidRDefault="00900C80">
      <w:pPr>
        <w:shd w:val="clear" w:color="auto" w:fill="FFFFFF"/>
        <w:ind w:firstLine="851"/>
        <w:jc w:val="both"/>
      </w:pPr>
      <w:r>
        <w:rPr>
          <w:iCs/>
        </w:rPr>
        <w:t>–</w:t>
      </w:r>
      <w:r>
        <w:t>закачка отработанных вод в подземные горизонты;</w:t>
      </w:r>
    </w:p>
    <w:p w:rsidR="0007663B" w:rsidRDefault="00900C80">
      <w:pPr>
        <w:shd w:val="clear" w:color="auto" w:fill="FFFFFF"/>
        <w:ind w:firstLine="851"/>
        <w:jc w:val="both"/>
      </w:pPr>
      <w:r>
        <w:rPr>
          <w:iCs/>
        </w:rPr>
        <w:t>–</w:t>
      </w:r>
      <w:r>
        <w:t>подземное складирование твердых отходов;</w:t>
      </w:r>
    </w:p>
    <w:p w:rsidR="0007663B" w:rsidRDefault="00900C80">
      <w:pPr>
        <w:shd w:val="clear" w:color="auto" w:fill="FFFFFF"/>
        <w:ind w:firstLine="851"/>
        <w:jc w:val="both"/>
      </w:pPr>
      <w:r>
        <w:rPr>
          <w:iCs/>
        </w:rPr>
        <w:t>–</w:t>
      </w:r>
      <w:r>
        <w:t>разработка недр земли;</w:t>
      </w:r>
    </w:p>
    <w:p w:rsidR="0007663B" w:rsidRDefault="00900C80">
      <w:pPr>
        <w:shd w:val="clear" w:color="auto" w:fill="FFFFFF"/>
        <w:ind w:firstLine="851"/>
        <w:jc w:val="both"/>
      </w:pPr>
      <w:r>
        <w:rPr>
          <w:iCs/>
        </w:rPr>
        <w:t>–</w:t>
      </w: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w:t>
      </w:r>
      <w:r>
        <w:t>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07663B" w:rsidRDefault="00900C80">
      <w:pPr>
        <w:shd w:val="clear" w:color="auto" w:fill="FFFFFF"/>
        <w:ind w:firstLine="851"/>
        <w:jc w:val="both"/>
      </w:pPr>
      <w:r>
        <w:rPr>
          <w:iCs/>
        </w:rPr>
        <w:t>–</w:t>
      </w:r>
      <w:r>
        <w:t>размещение кладбищ, скотомогильников</w:t>
      </w:r>
      <w:r>
        <w:t>,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07663B" w:rsidRDefault="00900C80">
      <w:pPr>
        <w:shd w:val="clear" w:color="auto" w:fill="FFFFFF"/>
        <w:ind w:firstLine="851"/>
        <w:jc w:val="both"/>
      </w:pPr>
      <w:r>
        <w:rPr>
          <w:iCs/>
        </w:rPr>
        <w:t>–</w:t>
      </w:r>
      <w:r>
        <w:t>применение удобрений и ядохимикатов;</w:t>
      </w:r>
    </w:p>
    <w:p w:rsidR="0007663B" w:rsidRDefault="00900C80">
      <w:pPr>
        <w:shd w:val="clear" w:color="auto" w:fill="FFFFFF"/>
        <w:ind w:firstLine="851"/>
        <w:jc w:val="both"/>
      </w:pPr>
      <w:r>
        <w:rPr>
          <w:iCs/>
        </w:rPr>
        <w:t>–</w:t>
      </w:r>
      <w:r>
        <w:t xml:space="preserve">рубка леса главного пользования и реконструкции </w:t>
      </w:r>
      <w:r>
        <w:t>(допускаются только рубки ухода и санитарные рубки леса).</w:t>
      </w:r>
    </w:p>
    <w:p w:rsidR="0007663B" w:rsidRDefault="00900C80">
      <w:pPr>
        <w:shd w:val="clear" w:color="auto" w:fill="FFFFFF"/>
        <w:ind w:firstLine="851"/>
        <w:jc w:val="both"/>
      </w:pPr>
      <w:r>
        <w:t>Поглощающие скважины и шахтные колодцы, которые могут вызвать загрязнение водоносных горизонтов, следует ликвидировать.</w:t>
      </w:r>
    </w:p>
    <w:p w:rsidR="0007663B" w:rsidRDefault="00900C80">
      <w:pPr>
        <w:shd w:val="clear" w:color="auto" w:fill="FFFFFF"/>
        <w:ind w:firstLine="851"/>
        <w:jc w:val="both"/>
      </w:pPr>
      <w:r>
        <w:lastRenderedPageBreak/>
        <w:t xml:space="preserve">7.4.1.30. В пределах санитарно-защитной полосы водоводов должны отсутствовать </w:t>
      </w:r>
      <w:r>
        <w:t>источники загрязнения почвы и грунтовых вод (уборные, помойные ямы, приемники мусора и другие).</w:t>
      </w:r>
    </w:p>
    <w:p w:rsidR="0007663B" w:rsidRDefault="00900C80">
      <w:pPr>
        <w:shd w:val="clear" w:color="auto" w:fill="FFFFFF"/>
        <w:ind w:firstLine="851"/>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w:t>
      </w:r>
      <w:r>
        <w:t>льных водоводов по территории промышленных и сельскохозяйственных предприятий.</w:t>
      </w:r>
    </w:p>
    <w:p w:rsidR="0007663B" w:rsidRDefault="00900C80">
      <w:pPr>
        <w:shd w:val="clear" w:color="auto" w:fill="FFFFFF"/>
        <w:ind w:firstLine="851"/>
        <w:jc w:val="both"/>
      </w:pPr>
      <w:r>
        <w:t>7.4.1.31.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«Произ</w:t>
      </w:r>
      <w:r>
        <w:t>водственная территория» настоящих Нормативов и требованиями к зонам санитарной охраны.</w:t>
      </w:r>
    </w:p>
    <w:p w:rsidR="0007663B" w:rsidRDefault="00900C80">
      <w:pPr>
        <w:shd w:val="clear" w:color="auto" w:fill="FFFFFF"/>
        <w:ind w:firstLine="851"/>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w:t>
      </w:r>
      <w:r>
        <w:t>о максимального уровня воды.</w:t>
      </w:r>
    </w:p>
    <w:p w:rsidR="0007663B" w:rsidRDefault="00900C80">
      <w:pPr>
        <w:shd w:val="clear" w:color="auto" w:fill="FFFFFF"/>
        <w:ind w:firstLine="851"/>
        <w:jc w:val="both"/>
      </w:pPr>
      <w:r>
        <w:t>7.4.1.32. Выбор, отвод и использование земель для магистральных водоводов осуществляются в соответствии с требованиями СН 456-73.</w:t>
      </w:r>
    </w:p>
    <w:p w:rsidR="0007663B" w:rsidRDefault="00900C80">
      <w:pPr>
        <w:shd w:val="clear" w:color="auto" w:fill="FFFFFF"/>
        <w:ind w:firstLine="851"/>
        <w:jc w:val="both"/>
      </w:pPr>
      <w:r>
        <w:t>7.4.1.33. Размеры земельных участков для размещения колодцев магистральных подземных водоводов до</w:t>
      </w:r>
      <w:r>
        <w:t>лжны быть не более 3 м х 3 м, камер переключения и запорной арматуры - не более 10 м х10 м.</w:t>
      </w:r>
    </w:p>
    <w:p w:rsidR="0007663B" w:rsidRDefault="00900C80">
      <w:pPr>
        <w:shd w:val="clear" w:color="auto" w:fill="FFFFFF"/>
        <w:ind w:firstLine="851"/>
        <w:jc w:val="both"/>
      </w:pPr>
      <w:r>
        <w:t>7.4.1.34. Размеры земельных участков для станций водоочистки в зависимости от их производительности (единица измерения - тыс. куб. м/сут.) следует принимать по прое</w:t>
      </w:r>
      <w:r>
        <w:t>кту, но не более:</w:t>
      </w:r>
    </w:p>
    <w:p w:rsidR="0007663B" w:rsidRDefault="00900C80">
      <w:pPr>
        <w:shd w:val="clear" w:color="auto" w:fill="FFFFFF"/>
        <w:ind w:firstLine="851"/>
        <w:jc w:val="both"/>
      </w:pPr>
      <w:r>
        <w:rPr>
          <w:iCs/>
        </w:rPr>
        <w:t>–</w:t>
      </w:r>
      <w:r>
        <w:t>до 0,8 - 1 га;</w:t>
      </w:r>
    </w:p>
    <w:p w:rsidR="0007663B" w:rsidRDefault="00900C80">
      <w:pPr>
        <w:shd w:val="clear" w:color="auto" w:fill="FFFFFF"/>
        <w:ind w:firstLine="851"/>
        <w:jc w:val="both"/>
      </w:pPr>
      <w:r>
        <w:rPr>
          <w:iCs/>
        </w:rPr>
        <w:t>–</w:t>
      </w:r>
      <w:r>
        <w:t>свыше 0,8 - до 12 - 2 га.</w:t>
      </w:r>
    </w:p>
    <w:p w:rsidR="0007663B" w:rsidRDefault="00900C80">
      <w:pPr>
        <w:shd w:val="clear" w:color="auto" w:fill="FFFFFF"/>
        <w:ind w:firstLine="851"/>
        <w:jc w:val="both"/>
      </w:pPr>
      <w:r>
        <w:t>7.4.1.35. Расходные склады для хранения сильнодействующих ядовитых веществ на площадке водопроводных сооружений следует размещать:</w:t>
      </w:r>
    </w:p>
    <w:p w:rsidR="0007663B" w:rsidRDefault="00900C80">
      <w:pPr>
        <w:shd w:val="clear" w:color="auto" w:fill="FFFFFF"/>
        <w:ind w:firstLine="851"/>
        <w:jc w:val="both"/>
      </w:pPr>
      <w:r>
        <w:rPr>
          <w:iCs/>
        </w:rPr>
        <w:t>–</w:t>
      </w:r>
      <w:r>
        <w:t xml:space="preserve">от зданий и сооружений (не относящихся к складскому хозяйству) </w:t>
      </w:r>
      <w:r>
        <w:t>с постоянным пребыванием людей и от водоемов и водотоков - на расстоянии не менее 30 м;</w:t>
      </w:r>
    </w:p>
    <w:p w:rsidR="0007663B" w:rsidRDefault="00900C80">
      <w:pPr>
        <w:shd w:val="clear" w:color="auto" w:fill="FFFFFF"/>
        <w:ind w:firstLine="851"/>
        <w:jc w:val="both"/>
      </w:pPr>
      <w:r>
        <w:rPr>
          <w:iCs/>
        </w:rPr>
        <w:t>–</w:t>
      </w:r>
      <w:r>
        <w:t>от зданий без постоянного пребывания людей - согласно СНиП II-89-80*;</w:t>
      </w:r>
    </w:p>
    <w:p w:rsidR="0007663B" w:rsidRDefault="00900C80">
      <w:pPr>
        <w:shd w:val="clear" w:color="auto" w:fill="FFFFFF"/>
        <w:ind w:firstLine="851"/>
        <w:jc w:val="both"/>
      </w:pPr>
      <w:r>
        <w:rPr>
          <w:iCs/>
        </w:rPr>
        <w:t>–</w:t>
      </w:r>
      <w:r>
        <w:t>от жилых, общественных и производственных зданий (вне площадки) при хранении сильнодействующих я</w:t>
      </w:r>
      <w:r>
        <w:t>довитых веществ:</w:t>
      </w:r>
    </w:p>
    <w:p w:rsidR="0007663B" w:rsidRDefault="00900C80">
      <w:pPr>
        <w:shd w:val="clear" w:color="auto" w:fill="FFFFFF"/>
        <w:ind w:firstLine="851"/>
        <w:jc w:val="both"/>
      </w:pPr>
      <w:r>
        <w:rPr>
          <w:iCs/>
        </w:rPr>
        <w:t>–</w:t>
      </w:r>
      <w:r>
        <w:t>в стационарных емкостях (цистернах, танках) - не менее 300 м;</w:t>
      </w:r>
    </w:p>
    <w:p w:rsidR="0007663B" w:rsidRDefault="00900C80">
      <w:pPr>
        <w:shd w:val="clear" w:color="auto" w:fill="FFFFFF"/>
        <w:ind w:firstLine="851"/>
        <w:jc w:val="both"/>
      </w:pPr>
      <w:r>
        <w:t>в контейнерах или баллонах - не менее 100 м.</w:t>
      </w:r>
    </w:p>
    <w:p w:rsidR="0007663B" w:rsidRDefault="00900C80">
      <w:pPr>
        <w:shd w:val="clear" w:color="auto" w:fill="FFFFFF"/>
        <w:ind w:firstLine="851"/>
        <w:jc w:val="both"/>
      </w:pPr>
      <w:r>
        <w:t>7.4.1.36. При проектировании водопроводов применять высокотехнологичные материалы, трубы с высокой степенью защиты и высокой устойч</w:t>
      </w:r>
      <w:r>
        <w:t xml:space="preserve">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w:t>
      </w:r>
      <w:r>
        <w:t>запаса прочности по давлению должен быть не менее 1,8 мм после 50 лет эксплуатации.</w:t>
      </w:r>
    </w:p>
    <w:p w:rsidR="0007663B" w:rsidRDefault="00900C80">
      <w:pPr>
        <w:shd w:val="clear" w:color="auto" w:fill="FFFFFF"/>
        <w:ind w:firstLine="851"/>
        <w:jc w:val="both"/>
      </w:pPr>
      <w:r>
        <w:t>7.4.1.37. При проектировании магистральных водоводов предусматривать оборудование для защиты от гидроударов.</w:t>
      </w:r>
    </w:p>
    <w:p w:rsidR="0007663B" w:rsidRDefault="00900C80">
      <w:pPr>
        <w:shd w:val="clear" w:color="auto" w:fill="FFFFFF"/>
        <w:ind w:firstLine="851"/>
        <w:jc w:val="both"/>
      </w:pPr>
      <w:r>
        <w:t>7.4.1.38. На станциях водоподготовки проектирование вести с уче</w:t>
      </w:r>
      <w:r>
        <w:t>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07663B" w:rsidRDefault="00900C80">
      <w:pPr>
        <w:shd w:val="clear" w:color="auto" w:fill="FFFFFF"/>
        <w:ind w:firstLine="851"/>
        <w:jc w:val="both"/>
      </w:pPr>
      <w:r>
        <w:t>При проектировании станций водоподготовки предусматривать многоступенчатую очистку воды, нано-, микро-, ультрафиль</w:t>
      </w:r>
      <w:r>
        <w:t>трацию.</w:t>
      </w:r>
    </w:p>
    <w:p w:rsidR="0007663B" w:rsidRDefault="0007663B">
      <w:pPr>
        <w:pStyle w:val="Heading1"/>
        <w:tabs>
          <w:tab w:val="clear" w:pos="432"/>
        </w:tabs>
        <w:spacing w:before="0"/>
        <w:ind w:left="0"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7.4.2 Канализация</w:t>
      </w:r>
    </w:p>
    <w:p w:rsidR="0007663B" w:rsidRDefault="0007663B">
      <w:pPr>
        <w:shd w:val="clear" w:color="auto" w:fill="FFFFFF"/>
        <w:ind w:firstLine="851"/>
        <w:jc w:val="both"/>
      </w:pPr>
      <w:bookmarkStart w:id="2" w:name="sub_100342"/>
      <w:bookmarkEnd w:id="2"/>
    </w:p>
    <w:p w:rsidR="0007663B" w:rsidRDefault="00900C80">
      <w:pPr>
        <w:shd w:val="clear" w:color="auto" w:fill="FFFFFF"/>
        <w:ind w:firstLine="851"/>
        <w:jc w:val="both"/>
      </w:pPr>
      <w:r>
        <w:t xml:space="preserve">7.4.2.1. При проектировании канализации необходимо рассматривать возможность объединения систем канализации различных объектов, а также предусматривать </w:t>
      </w:r>
      <w:r>
        <w:lastRenderedPageBreak/>
        <w:t>возможность использования существующих сооружений и интенсификацию их работы</w:t>
      </w:r>
      <w:r>
        <w:t xml:space="preserve"> на основании технико-экономических расчетов.</w:t>
      </w:r>
    </w:p>
    <w:p w:rsidR="0007663B" w:rsidRDefault="00900C80">
      <w:pPr>
        <w:shd w:val="clear" w:color="auto" w:fill="FFFFFF"/>
        <w:ind w:firstLine="851"/>
        <w:jc w:val="both"/>
      </w:pPr>
      <w:r>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w:t>
      </w:r>
      <w:r>
        <w:t>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07663B" w:rsidRDefault="00900C80">
      <w:pPr>
        <w:shd w:val="clear" w:color="auto" w:fill="FFFFFF"/>
        <w:ind w:firstLine="851"/>
        <w:jc w:val="both"/>
      </w:pPr>
      <w:r>
        <w:t>Проекты канализации объектов должны основываться на современных технологиях и решать проблемы перевода техн</w:t>
      </w:r>
      <w:r>
        <w:t>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w:t>
      </w:r>
      <w:r>
        <w:t>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07663B" w:rsidRDefault="00900C80">
      <w:pPr>
        <w:shd w:val="clear" w:color="auto" w:fill="FFFFFF"/>
        <w:ind w:firstLine="851"/>
        <w:jc w:val="both"/>
      </w:pPr>
      <w:r>
        <w:t>7.4.2.2. Расчет систем канализации населенного пункта, их резервных территорий, а также размещение очистных соор</w:t>
      </w:r>
      <w:r>
        <w:t xml:space="preserve">ужений следует производить в соответствии с </w:t>
      </w:r>
      <w:r>
        <w:rPr>
          <w:lang w:eastAsia="en-US"/>
        </w:rPr>
        <w:t xml:space="preserve">«СП 32.13330.2012. Свод правил. Канализация. Наружные сети и сооружения. Актуализированная редакция СНиП 2.04.03-85» </w:t>
      </w:r>
      <w:r>
        <w:t xml:space="preserve"> и СанПиН 2.2.1/2.1.1.1200-03.</w:t>
      </w:r>
    </w:p>
    <w:p w:rsidR="0007663B" w:rsidRDefault="00900C80">
      <w:pPr>
        <w:shd w:val="clear" w:color="auto" w:fill="FFFFFF"/>
        <w:ind w:firstLine="851"/>
        <w:jc w:val="both"/>
      </w:pPr>
      <w:r>
        <w:t>7.4.2.3. Удельное среднесуточное водоотведение бытовых сточных в</w:t>
      </w:r>
      <w:r>
        <w:t>од следует принимать равным удельному среднесуточному водопотреблению без учета расхода воды на полив территорий и зеленых насаждений.</w:t>
      </w:r>
    </w:p>
    <w:p w:rsidR="0007663B" w:rsidRDefault="00900C80">
      <w:pPr>
        <w:shd w:val="clear" w:color="auto" w:fill="FFFFFF"/>
        <w:ind w:firstLine="851"/>
        <w:jc w:val="both"/>
      </w:pPr>
      <w:r>
        <w:t xml:space="preserve">Расчетные среднесуточные расходы производственных сточных вод от промышленных и сельскохозяйственных предприятий следует </w:t>
      </w:r>
      <w:r>
        <w:t>определять на основе технологических данных.</w:t>
      </w:r>
    </w:p>
    <w:p w:rsidR="0007663B" w:rsidRDefault="00900C80">
      <w:pPr>
        <w:shd w:val="clear" w:color="auto" w:fill="FFFFFF"/>
        <w:ind w:firstLine="851"/>
        <w:jc w:val="both"/>
        <w:rPr>
          <w:color w:val="000000"/>
        </w:rPr>
      </w:pPr>
      <w:r>
        <w:rPr>
          <w:color w:val="000000"/>
        </w:rPr>
        <w:t>Удельное водоотведение в не канализованных районах следует принимать из расчета 25 л/сут. на одного жителя.</w:t>
      </w:r>
    </w:p>
    <w:p w:rsidR="0007663B" w:rsidRDefault="00900C80">
      <w:pPr>
        <w:shd w:val="clear" w:color="auto" w:fill="FFFFFF"/>
        <w:ind w:firstLine="851"/>
        <w:jc w:val="both"/>
      </w:pPr>
      <w:r>
        <w:t xml:space="preserve">7.4.2.4. Канализование населенного пункта следует предусматривать по системам: раздельной - полной или </w:t>
      </w:r>
      <w:r>
        <w:t>неполной, полураздельной, а также комбинированной.</w:t>
      </w:r>
    </w:p>
    <w:p w:rsidR="0007663B" w:rsidRDefault="00900C80">
      <w:pPr>
        <w:shd w:val="clear" w:color="auto" w:fill="FFFFFF"/>
        <w:ind w:firstLine="851"/>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w:t>
      </w:r>
      <w:r>
        <w:t>хране вод, охраны рыбных запасов.</w:t>
      </w:r>
    </w:p>
    <w:p w:rsidR="0007663B" w:rsidRDefault="00900C80">
      <w:pPr>
        <w:shd w:val="clear" w:color="auto" w:fill="FFFFFF"/>
        <w:ind w:firstLine="851"/>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07663B" w:rsidRDefault="00900C80">
      <w:pPr>
        <w:shd w:val="clear" w:color="auto" w:fill="FFFFFF"/>
        <w:ind w:firstLine="851"/>
        <w:jc w:val="both"/>
      </w:pPr>
      <w:r>
        <w:t>7.4.2.5. Канализацию следует предусматривать по неполной раздельной системе.</w:t>
      </w:r>
    </w:p>
    <w:p w:rsidR="0007663B" w:rsidRDefault="00900C80">
      <w:pPr>
        <w:shd w:val="clear" w:color="auto" w:fill="FFFFFF"/>
        <w:ind w:firstLine="851"/>
        <w:jc w:val="both"/>
      </w:pPr>
      <w:r>
        <w:t>7.4.2</w:t>
      </w:r>
      <w:r>
        <w:t>.6.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07663B" w:rsidRDefault="00900C80">
      <w:pPr>
        <w:shd w:val="clear" w:color="auto" w:fill="FFFFFF"/>
        <w:ind w:firstLine="851"/>
        <w:jc w:val="both"/>
      </w:pPr>
      <w:r>
        <w:t xml:space="preserve">Устройство централизованных схем </w:t>
      </w:r>
      <w:r>
        <w:t>раздельно для жилой и производственной зон допускается при технико-экономическом обосновании.</w:t>
      </w:r>
    </w:p>
    <w:p w:rsidR="0007663B" w:rsidRDefault="00900C80">
      <w:pPr>
        <w:shd w:val="clear" w:color="auto" w:fill="FFFFFF"/>
        <w:ind w:firstLine="851"/>
        <w:jc w:val="both"/>
      </w:pPr>
      <w:r>
        <w:t>7.4.2.7. Децентрализованные схемы канализации допускается предусматривать:</w:t>
      </w:r>
    </w:p>
    <w:p w:rsidR="0007663B" w:rsidRDefault="00900C80">
      <w:pPr>
        <w:shd w:val="clear" w:color="auto" w:fill="FFFFFF"/>
        <w:ind w:firstLine="851"/>
        <w:jc w:val="both"/>
      </w:pPr>
      <w:r>
        <w:rPr>
          <w:iCs/>
        </w:rPr>
        <w:t>–</w:t>
      </w:r>
      <w:r>
        <w:t>при отсутствии опасности загрязнения используемых для водоснабжения водоносных горизон</w:t>
      </w:r>
      <w:r>
        <w:t>тов;</w:t>
      </w:r>
    </w:p>
    <w:p w:rsidR="0007663B" w:rsidRDefault="00900C80">
      <w:pPr>
        <w:shd w:val="clear" w:color="auto" w:fill="FFFFFF"/>
        <w:ind w:firstLine="851"/>
        <w:jc w:val="both"/>
      </w:pPr>
      <w:r>
        <w:rPr>
          <w:iCs/>
        </w:rPr>
        <w:t>–</w:t>
      </w:r>
      <w:r>
        <w:t>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07663B" w:rsidRDefault="00900C80">
      <w:pPr>
        <w:shd w:val="clear" w:color="auto" w:fill="FFFFFF"/>
        <w:ind w:firstLine="851"/>
        <w:jc w:val="both"/>
      </w:pPr>
      <w:r>
        <w:rPr>
          <w:iCs/>
        </w:rPr>
        <w:t>–</w:t>
      </w:r>
      <w:r>
        <w:t>при необхо</w:t>
      </w:r>
      <w:r>
        <w:t>димости канализования групп или отдельных зданий.</w:t>
      </w:r>
    </w:p>
    <w:p w:rsidR="0007663B" w:rsidRDefault="00900C80">
      <w:pPr>
        <w:shd w:val="clear" w:color="auto" w:fill="FFFFFF"/>
        <w:ind w:firstLine="851"/>
        <w:jc w:val="both"/>
      </w:pPr>
      <w:r>
        <w:t>7.4.2.8. Канализование промышленных предприятий следует предусматривать по полной раздельной системе.</w:t>
      </w:r>
    </w:p>
    <w:p w:rsidR="0007663B" w:rsidRDefault="00900C80">
      <w:pPr>
        <w:shd w:val="clear" w:color="auto" w:fill="FFFFFF"/>
        <w:ind w:firstLine="851"/>
        <w:jc w:val="both"/>
      </w:pPr>
      <w:r>
        <w:t>Число сетей производственной канализации на промышленной площадке необходимо определять исходя из состав</w:t>
      </w:r>
      <w:r>
        <w:t xml:space="preserve">а сточных вод, их расхода и температуры, возможности повторного использования воды, необходимости локальной очистки и </w:t>
      </w:r>
      <w:r>
        <w:lastRenderedPageBreak/>
        <w:t>строительства бессточных систем водообеспечения. Сточные воды, требующие специальной очистки с целью их возврата в производство или для по</w:t>
      </w:r>
      <w:r>
        <w:t>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07663B" w:rsidRDefault="00900C80">
      <w:pPr>
        <w:shd w:val="clear" w:color="auto" w:fill="FFFFFF"/>
        <w:ind w:firstLine="851"/>
        <w:jc w:val="both"/>
      </w:pPr>
      <w:r>
        <w:t>7.4.2.9. Наименьшие уклоны трубопроводов для всех систем канализации следует принимать в процентах:</w:t>
      </w:r>
    </w:p>
    <w:p w:rsidR="0007663B" w:rsidRDefault="00900C80">
      <w:pPr>
        <w:shd w:val="clear" w:color="auto" w:fill="FFFFFF"/>
        <w:ind w:firstLine="851"/>
        <w:jc w:val="both"/>
      </w:pPr>
      <w:r>
        <w:rPr>
          <w:iCs/>
        </w:rPr>
        <w:t>–</w:t>
      </w:r>
      <w:r>
        <w:t>0,008 - для труб диаметром 150 мм;</w:t>
      </w:r>
    </w:p>
    <w:p w:rsidR="0007663B" w:rsidRDefault="00900C80">
      <w:pPr>
        <w:shd w:val="clear" w:color="auto" w:fill="FFFFFF"/>
        <w:ind w:firstLine="851"/>
        <w:jc w:val="both"/>
      </w:pPr>
      <w:r>
        <w:rPr>
          <w:iCs/>
        </w:rPr>
        <w:t>–</w:t>
      </w:r>
      <w:r>
        <w:t>0,007 - для труб диаметром 200 мм.</w:t>
      </w:r>
    </w:p>
    <w:p w:rsidR="0007663B" w:rsidRDefault="00900C80">
      <w:pPr>
        <w:shd w:val="clear" w:color="auto" w:fill="FFFFFF"/>
        <w:ind w:firstLine="851"/>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07663B" w:rsidRDefault="00900C80">
      <w:pPr>
        <w:shd w:val="clear" w:color="auto" w:fill="FFFFFF"/>
        <w:ind w:firstLine="851"/>
        <w:jc w:val="both"/>
      </w:pPr>
      <w:r>
        <w:rPr>
          <w:iCs/>
        </w:rPr>
        <w:t>–</w:t>
      </w:r>
      <w:r>
        <w:t>0,007 - для труб диаметром 150 мм;</w:t>
      </w:r>
    </w:p>
    <w:p w:rsidR="0007663B" w:rsidRDefault="00900C80">
      <w:pPr>
        <w:shd w:val="clear" w:color="auto" w:fill="FFFFFF"/>
        <w:ind w:firstLine="851"/>
        <w:jc w:val="both"/>
      </w:pPr>
      <w:r>
        <w:rPr>
          <w:iCs/>
        </w:rPr>
        <w:t>–</w:t>
      </w:r>
      <w:r>
        <w:t>0,005 - для</w:t>
      </w:r>
      <w:r>
        <w:t xml:space="preserve"> труб диаметром 200 мм.</w:t>
      </w:r>
    </w:p>
    <w:p w:rsidR="0007663B" w:rsidRDefault="00900C80">
      <w:pPr>
        <w:shd w:val="clear" w:color="auto" w:fill="FFFFFF"/>
        <w:ind w:firstLine="851"/>
        <w:jc w:val="both"/>
      </w:pPr>
      <w:r>
        <w:t>Уклон присоединения от дождеприемников следует принимать 0,02 процента.</w:t>
      </w:r>
    </w:p>
    <w:p w:rsidR="0007663B" w:rsidRDefault="00900C80">
      <w:pPr>
        <w:shd w:val="clear" w:color="auto" w:fill="FFFFFF"/>
        <w:tabs>
          <w:tab w:val="left" w:pos="709"/>
        </w:tabs>
        <w:ind w:firstLine="851"/>
        <w:jc w:val="both"/>
      </w:pPr>
      <w:r>
        <w:t>7.4.2.10.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w:t>
      </w:r>
      <w:r>
        <w:t xml:space="preserve"> на 1000 кв. м жилой застройки.</w:t>
      </w:r>
    </w:p>
    <w:p w:rsidR="0007663B" w:rsidRDefault="00900C80">
      <w:pPr>
        <w:shd w:val="clear" w:color="auto" w:fill="FFFFFF"/>
        <w:ind w:firstLine="851"/>
        <w:jc w:val="both"/>
      </w:pPr>
      <w:r>
        <w:t>7.4.2.11. На пересечении канализационных сетей с водоемами и водотоками следует предусматривать дюкеры не менее чем в две рабочие линии.</w:t>
      </w:r>
    </w:p>
    <w:p w:rsidR="0007663B" w:rsidRDefault="00900C80">
      <w:pPr>
        <w:shd w:val="clear" w:color="auto" w:fill="FFFFFF"/>
        <w:ind w:firstLine="851"/>
        <w:jc w:val="both"/>
      </w:pPr>
      <w:r>
        <w:t>Проекты дюкеров через водные объекты, используемые для хозяйственно-питьевого водоснабж</w:t>
      </w:r>
      <w:r>
        <w:t>ения, должны быть согласованы с органами санитарно-эпидемиологического надзора.</w:t>
      </w:r>
    </w:p>
    <w:p w:rsidR="0007663B" w:rsidRDefault="00900C80">
      <w:pPr>
        <w:shd w:val="clear" w:color="auto" w:fill="FFFFFF"/>
        <w:ind w:firstLine="851"/>
        <w:jc w:val="both"/>
      </w:pPr>
      <w:r>
        <w:t>При пересечении оврагов допускается предусматривать дюкеры в одну линию.</w:t>
      </w:r>
    </w:p>
    <w:p w:rsidR="0007663B" w:rsidRDefault="00900C80">
      <w:pPr>
        <w:shd w:val="clear" w:color="auto" w:fill="FFFFFF"/>
        <w:ind w:firstLine="851"/>
        <w:jc w:val="both"/>
      </w:pPr>
      <w:r>
        <w:t>7.4.2.12. Прием сточных вод от неканализованных территорий следует осуществлять через сливные станции.</w:t>
      </w:r>
    </w:p>
    <w:p w:rsidR="0007663B" w:rsidRDefault="00900C80">
      <w:pPr>
        <w:shd w:val="clear" w:color="auto" w:fill="FFFFFF"/>
        <w:ind w:firstLine="851"/>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07663B" w:rsidRDefault="00900C80">
      <w:pPr>
        <w:shd w:val="clear" w:color="auto" w:fill="FFFFFF"/>
        <w:ind w:firstLine="851"/>
        <w:jc w:val="both"/>
      </w:pPr>
      <w:r>
        <w:t>7.4.2.13. Для отд</w:t>
      </w:r>
      <w:r>
        <w:t>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07663B" w:rsidRDefault="00900C80">
      <w:pPr>
        <w:shd w:val="clear" w:color="auto" w:fill="FFFFFF"/>
        <w:ind w:firstLine="851"/>
        <w:jc w:val="both"/>
      </w:pPr>
      <w:r>
        <w:t xml:space="preserve">7.4.2.14. Выбор площадок для строительства сооружений канализации, </w:t>
      </w:r>
      <w:r>
        <w:t>планировку, застройку и благоустройство их территории следует выполнять в соответствии с требованиями раздела  «Производственная территория» настоящих нормативов и требованиями к устройству санитарно-защитных зон СанПиН 1200-03.</w:t>
      </w:r>
    </w:p>
    <w:p w:rsidR="0007663B" w:rsidRDefault="00900C80">
      <w:pPr>
        <w:shd w:val="clear" w:color="auto" w:fill="FFFFFF"/>
        <w:ind w:firstLine="851"/>
        <w:jc w:val="both"/>
      </w:pPr>
      <w:r>
        <w:t>Планировочные отметки площа</w:t>
      </w:r>
      <w:r>
        <w:t>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w:t>
      </w:r>
      <w:r>
        <w:t>соты наката ветровой волны.</w:t>
      </w:r>
    </w:p>
    <w:p w:rsidR="0007663B" w:rsidRDefault="00900C80">
      <w:pPr>
        <w:shd w:val="clear" w:color="auto" w:fill="FFFFFF"/>
        <w:ind w:firstLine="851"/>
        <w:jc w:val="both"/>
      </w:pPr>
      <w:r>
        <w:t>7.4.2.15. Выбор, отвод и использование земель для магистральных канализационных коллекторов осуществляются в соответствии с требованиями СН 456-73.</w:t>
      </w:r>
    </w:p>
    <w:p w:rsidR="0007663B" w:rsidRDefault="00900C80">
      <w:pPr>
        <w:shd w:val="clear" w:color="auto" w:fill="FFFFFF"/>
        <w:ind w:firstLine="851"/>
        <w:jc w:val="both"/>
      </w:pPr>
      <w:r>
        <w:t>Размеры земельных участков для размещения колодцев канализационных коллекторов д</w:t>
      </w:r>
      <w:r>
        <w:t>олжны быть не более 3 м х З м, камер переключения и запорной арматуры - не более 10 м х 10 м.</w:t>
      </w:r>
    </w:p>
    <w:p w:rsidR="0007663B" w:rsidRDefault="00900C80">
      <w:pPr>
        <w:shd w:val="clear" w:color="auto" w:fill="FFFFFF"/>
        <w:ind w:firstLine="851"/>
        <w:jc w:val="both"/>
      </w:pPr>
      <w:r>
        <w:t>7.4.2.16.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w:t>
      </w:r>
      <w:r>
        <w:t>нию к жилой застройке и населенного пункта ниже по течению водотока.</w:t>
      </w:r>
    </w:p>
    <w:p w:rsidR="0007663B" w:rsidRDefault="00900C80">
      <w:pPr>
        <w:shd w:val="clear" w:color="auto" w:fill="FFFFFF"/>
        <w:ind w:firstLine="851"/>
        <w:jc w:val="both"/>
      </w:pPr>
      <w:r>
        <w:t>Очистные сооружения производственной и дождевой канализации следует размещать на территории промышленных предприятий.</w:t>
      </w:r>
    </w:p>
    <w:p w:rsidR="0007663B" w:rsidRDefault="00900C80">
      <w:pPr>
        <w:shd w:val="clear" w:color="auto" w:fill="FFFFFF"/>
        <w:ind w:firstLine="851"/>
        <w:jc w:val="both"/>
      </w:pPr>
      <w:r>
        <w:t>7.4.2.17. Размеры земельных участков для очистных сооружений канализа</w:t>
      </w:r>
      <w:r>
        <w:t>ции должны быть не более указанных в таблице 16 части 1 настоящих нормативов.</w:t>
      </w:r>
    </w:p>
    <w:p w:rsidR="0007663B" w:rsidRDefault="00900C80">
      <w:pPr>
        <w:shd w:val="clear" w:color="auto" w:fill="FFFFFF"/>
        <w:ind w:firstLine="851"/>
        <w:jc w:val="both"/>
      </w:pPr>
      <w:r>
        <w:lastRenderedPageBreak/>
        <w:t>7.4.2.18. Санитарно-защитные зоны (далее - СЗЗ) для канализационных очистных сооружений следует принимать в соответствии с СанПиН 2.2.1/2.1.1.1200-03 по таблице 17 части 1 настоя</w:t>
      </w:r>
      <w:r>
        <w:t>щих нормативов.</w:t>
      </w:r>
    </w:p>
    <w:p w:rsidR="0007663B" w:rsidRDefault="00900C80">
      <w:pPr>
        <w:shd w:val="clear" w:color="auto" w:fill="FFFFFF"/>
        <w:ind w:firstLine="851"/>
        <w:jc w:val="both"/>
      </w:pPr>
      <w:r>
        <w:t>7.4.2.19.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w:t>
      </w:r>
      <w:r>
        <w:t>стке с бытовыми, санитарно-защитные зоны следует принимать такими же, как для производств, от которых поступают сточные воды.</w:t>
      </w:r>
    </w:p>
    <w:p w:rsidR="0007663B" w:rsidRDefault="00900C80">
      <w:pPr>
        <w:shd w:val="clear" w:color="auto" w:fill="FFFFFF"/>
        <w:ind w:firstLine="851"/>
        <w:jc w:val="both"/>
      </w:pPr>
      <w:r>
        <w:t>7.4.2.20. Кроме того, устанавливаются санитарно-защитные зоны:</w:t>
      </w:r>
    </w:p>
    <w:p w:rsidR="0007663B" w:rsidRDefault="00900C80">
      <w:pPr>
        <w:shd w:val="clear" w:color="auto" w:fill="FFFFFF"/>
        <w:ind w:firstLine="851"/>
        <w:jc w:val="both"/>
      </w:pPr>
      <w:r>
        <w:rPr>
          <w:iCs/>
        </w:rPr>
        <w:t>–</w:t>
      </w:r>
      <w:r>
        <w:t>от сливных станций - в 300 м;</w:t>
      </w:r>
    </w:p>
    <w:p w:rsidR="0007663B" w:rsidRDefault="00900C80">
      <w:pPr>
        <w:shd w:val="clear" w:color="auto" w:fill="FFFFFF"/>
        <w:ind w:firstLine="851"/>
        <w:jc w:val="both"/>
      </w:pPr>
      <w:r>
        <w:rPr>
          <w:iCs/>
        </w:rPr>
        <w:t>–</w:t>
      </w:r>
      <w:r>
        <w:t>от шламонакопителей - в зависимости</w:t>
      </w:r>
      <w:r>
        <w:t xml:space="preserve"> от состава и свойств шлама по согласованию с органами Роспотребнадзора;</w:t>
      </w:r>
    </w:p>
    <w:p w:rsidR="0007663B" w:rsidRDefault="00900C80">
      <w:pPr>
        <w:shd w:val="clear" w:color="auto" w:fill="FFFFFF"/>
        <w:ind w:firstLine="851"/>
        <w:jc w:val="both"/>
      </w:pPr>
      <w:r>
        <w:t>7.4.2.21.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w:t>
      </w:r>
      <w:r>
        <w:t>чных вод, но не более 0,25 гектара.</w:t>
      </w:r>
    </w:p>
    <w:p w:rsidR="0007663B" w:rsidRDefault="00900C80">
      <w:pPr>
        <w:shd w:val="clear" w:color="auto" w:fill="FFFFFF"/>
        <w:ind w:firstLine="851"/>
        <w:jc w:val="both"/>
      </w:pPr>
      <w:r>
        <w:t>7.4.2.22.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w:t>
      </w:r>
      <w:r>
        <w:t>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7663B" w:rsidRDefault="00900C80">
      <w:pPr>
        <w:shd w:val="clear" w:color="auto" w:fill="FFFFFF"/>
        <w:ind w:firstLine="851"/>
        <w:jc w:val="both"/>
      </w:pPr>
      <w:r>
        <w:t>По пожарной безопасности процессы перекачки и очистки бытовых сточных вод относятся к категории Д. Кат</w:t>
      </w:r>
      <w:r>
        <w:t>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7663B" w:rsidRDefault="00900C80">
      <w:pPr>
        <w:shd w:val="clear" w:color="auto" w:fill="FFFFFF"/>
        <w:ind w:firstLine="851"/>
        <w:jc w:val="both"/>
      </w:pPr>
      <w:r>
        <w:t xml:space="preserve">7.4.2.23. Территория канализационных очистных </w:t>
      </w:r>
      <w:r>
        <w:t>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7663B" w:rsidRDefault="00900C80">
      <w:pPr>
        <w:shd w:val="clear" w:color="auto" w:fill="FFFFFF"/>
        <w:ind w:firstLine="851"/>
        <w:jc w:val="both"/>
      </w:pPr>
      <w:r>
        <w:t>7.4.2.24. Для утилизации осадков сточных вод следует предусматривать их механическ</w:t>
      </w:r>
      <w:r>
        <w:t>ое обезвоживание или подсушивание на иловых площадках, обеззараживание, дегельминтизацию, при необходимости - термическую сушку.</w:t>
      </w:r>
    </w:p>
    <w:p w:rsidR="0007663B" w:rsidRDefault="00900C80">
      <w:pPr>
        <w:shd w:val="clear" w:color="auto" w:fill="FFFFFF"/>
        <w:ind w:firstLine="851"/>
        <w:jc w:val="both"/>
      </w:pPr>
      <w:r>
        <w:t xml:space="preserve">Допускается сжигание осадка, не подлежащего дальнейшей утилизации, в печах различных типов при соответствующем обосновании и с </w:t>
      </w:r>
      <w:r>
        <w:t>соблюдением требований к отводимым газам.</w:t>
      </w:r>
    </w:p>
    <w:p w:rsidR="0007663B" w:rsidRDefault="00900C80">
      <w:pPr>
        <w:shd w:val="clear" w:color="auto" w:fill="FFFFFF"/>
        <w:ind w:firstLine="851"/>
        <w:jc w:val="both"/>
      </w:pPr>
      <w:r>
        <w:t>Для хранения осадков следует предусматривать открытые площадки с твердым покрытием, а при соответствующем обосновании - закрытые склады. Для не утилизируемых осадков должны быть предусмотрены сооружения, обеспечива</w:t>
      </w:r>
      <w:r>
        <w:t>ющие их складирование в условиях, предотвращающих загрязнение окружающей среды (по согласованию с органами экологического надзора).</w:t>
      </w:r>
    </w:p>
    <w:p w:rsidR="0007663B" w:rsidRDefault="00900C80">
      <w:pPr>
        <w:shd w:val="clear" w:color="auto" w:fill="FFFFFF"/>
        <w:ind w:firstLine="851"/>
        <w:jc w:val="both"/>
      </w:pPr>
      <w:r>
        <w:t>Использование осадков сточных вод в качестве удобрения допускается по результатам исследований и при наличии санитарно-эпиде</w:t>
      </w:r>
      <w:r>
        <w:t>миологического заключения.</w:t>
      </w:r>
    </w:p>
    <w:p w:rsidR="0007663B" w:rsidRDefault="0007663B">
      <w:pPr>
        <w:pStyle w:val="Heading1"/>
        <w:tabs>
          <w:tab w:val="clear" w:pos="432"/>
        </w:tabs>
        <w:spacing w:before="0"/>
        <w:ind w:left="0" w:firstLine="851"/>
        <w:jc w:val="left"/>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Дождевая канализация</w:t>
      </w:r>
    </w:p>
    <w:p w:rsidR="0007663B" w:rsidRDefault="0007663B">
      <w:pPr>
        <w:shd w:val="clear" w:color="auto" w:fill="FFFFFF"/>
        <w:ind w:firstLine="851"/>
        <w:jc w:val="both"/>
      </w:pPr>
      <w:bookmarkStart w:id="3" w:name="sub_1003421"/>
      <w:bookmarkEnd w:id="3"/>
    </w:p>
    <w:p w:rsidR="0007663B" w:rsidRDefault="00900C80">
      <w:pPr>
        <w:shd w:val="clear" w:color="auto" w:fill="FFFFFF"/>
        <w:ind w:firstLine="851"/>
        <w:jc w:val="both"/>
        <w:outlineLvl w:val="0"/>
      </w:pPr>
      <w:r>
        <w:t>7.4.2.25. Отвод поверхностных вод должен осуществляться в соответствии с требованиями СанПиН 2.1.5.980-00.</w:t>
      </w:r>
    </w:p>
    <w:p w:rsidR="0007663B" w:rsidRDefault="00900C80">
      <w:pPr>
        <w:shd w:val="clear" w:color="auto" w:fill="FFFFFF"/>
        <w:ind w:firstLine="851"/>
        <w:jc w:val="both"/>
      </w:pPr>
      <w:r>
        <w:t xml:space="preserve">Выпуски в водные объекты следует размещать в местах с повышенной турбулентностью потока (сужениях, </w:t>
      </w:r>
      <w:r>
        <w:t>протоках и прочих).</w:t>
      </w:r>
    </w:p>
    <w:p w:rsidR="0007663B" w:rsidRDefault="00900C80">
      <w:pPr>
        <w:shd w:val="clear" w:color="auto" w:fill="FFFFFF"/>
        <w:ind w:firstLine="851"/>
        <w:jc w:val="both"/>
      </w:pPr>
      <w:r>
        <w:t>В водоемы, предназначенные для купания, возможен сброс поверхностных сточных вод при условии их глубокой очистки.</w:t>
      </w:r>
    </w:p>
    <w:p w:rsidR="0007663B" w:rsidRDefault="00900C80">
      <w:pPr>
        <w:shd w:val="clear" w:color="auto" w:fill="FFFFFF"/>
        <w:ind w:firstLine="851"/>
        <w:jc w:val="both"/>
        <w:outlineLvl w:val="0"/>
      </w:pPr>
      <w:r>
        <w:t>7.4.2.26. Применение открытых водоотводящих устройств (канав, кюветов, лотков) допускается в районах одно-, двухэтажной за</w:t>
      </w:r>
      <w:r>
        <w:t xml:space="preserve">стройки, а также на территории парков с </w:t>
      </w:r>
      <w:r>
        <w:lastRenderedPageBreak/>
        <w:t>устройством мостиков или труб на пересечении с улицами, дорогами, проездами и тротуарами.</w:t>
      </w:r>
    </w:p>
    <w:p w:rsidR="0007663B" w:rsidRDefault="00900C80">
      <w:pPr>
        <w:shd w:val="clear" w:color="auto" w:fill="FFFFFF"/>
        <w:ind w:firstLine="851"/>
        <w:jc w:val="both"/>
      </w:pPr>
      <w:r>
        <w:t>На рекреационных территориях допускается осуществлять систему отвода поверхностных и подземных вод в виде сетей дождевой канал</w:t>
      </w:r>
      <w:r>
        <w:t>изации и дренажа открытого типа.</w:t>
      </w:r>
    </w:p>
    <w:p w:rsidR="0007663B" w:rsidRDefault="00900C80">
      <w:pPr>
        <w:shd w:val="clear" w:color="auto" w:fill="FFFFFF"/>
        <w:ind w:firstLine="851"/>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07663B" w:rsidRDefault="00900C80">
      <w:pPr>
        <w:shd w:val="clear" w:color="auto" w:fill="FFFFFF"/>
        <w:ind w:firstLine="851"/>
        <w:jc w:val="both"/>
        <w:outlineLvl w:val="0"/>
      </w:pPr>
      <w:r>
        <w:t>7.4.2.27. В открытой дождевой сети наименьшие уклоны следует принимать в процентах:</w:t>
      </w:r>
    </w:p>
    <w:p w:rsidR="0007663B" w:rsidRDefault="00900C80">
      <w:pPr>
        <w:shd w:val="clear" w:color="auto" w:fill="FFFFFF"/>
        <w:ind w:firstLine="851"/>
        <w:jc w:val="both"/>
      </w:pPr>
      <w:r>
        <w:t>для лот</w:t>
      </w:r>
      <w:r>
        <w:t>ков проезжей части:</w:t>
      </w:r>
    </w:p>
    <w:p w:rsidR="0007663B" w:rsidRDefault="00900C80">
      <w:pPr>
        <w:shd w:val="clear" w:color="auto" w:fill="FFFFFF"/>
        <w:ind w:firstLine="851"/>
        <w:jc w:val="both"/>
      </w:pPr>
      <w:r>
        <w:rPr>
          <w:iCs/>
        </w:rPr>
        <w:t>–</w:t>
      </w:r>
      <w:r>
        <w:t>при асфальтобетонном покрытии - 0,003;</w:t>
      </w:r>
    </w:p>
    <w:p w:rsidR="0007663B" w:rsidRDefault="00900C80">
      <w:pPr>
        <w:shd w:val="clear" w:color="auto" w:fill="FFFFFF"/>
        <w:ind w:firstLine="851"/>
        <w:jc w:val="both"/>
      </w:pPr>
      <w:r>
        <w:rPr>
          <w:iCs/>
        </w:rPr>
        <w:t>–</w:t>
      </w:r>
      <w:r>
        <w:t>при брусчатом или щебеночном покрытии - 0,004;</w:t>
      </w:r>
    </w:p>
    <w:p w:rsidR="0007663B" w:rsidRDefault="00900C80">
      <w:pPr>
        <w:shd w:val="clear" w:color="auto" w:fill="FFFFFF"/>
        <w:ind w:firstLine="851"/>
        <w:jc w:val="both"/>
      </w:pPr>
      <w:r>
        <w:rPr>
          <w:iCs/>
        </w:rPr>
        <w:t>–</w:t>
      </w:r>
      <w:r>
        <w:t>для отдельных лотков и кюветов - 0,005;</w:t>
      </w:r>
    </w:p>
    <w:p w:rsidR="0007663B" w:rsidRDefault="00900C80">
      <w:pPr>
        <w:shd w:val="clear" w:color="auto" w:fill="FFFFFF"/>
        <w:ind w:firstLine="851"/>
        <w:jc w:val="both"/>
      </w:pPr>
      <w:r>
        <w:rPr>
          <w:iCs/>
        </w:rPr>
        <w:t>–</w:t>
      </w:r>
      <w:r>
        <w:t>для водоотводных канав - 0,003;</w:t>
      </w:r>
    </w:p>
    <w:p w:rsidR="0007663B" w:rsidRDefault="00900C80">
      <w:pPr>
        <w:shd w:val="clear" w:color="auto" w:fill="FFFFFF"/>
        <w:ind w:firstLine="851"/>
        <w:jc w:val="both"/>
      </w:pPr>
      <w:r>
        <w:rPr>
          <w:iCs/>
        </w:rPr>
        <w:t>–</w:t>
      </w:r>
      <w:r>
        <w:t>присоединения от дождеприемников - 0,02.</w:t>
      </w:r>
    </w:p>
    <w:p w:rsidR="0007663B" w:rsidRDefault="00900C80">
      <w:pPr>
        <w:shd w:val="clear" w:color="auto" w:fill="FFFFFF"/>
        <w:ind w:firstLine="851"/>
        <w:jc w:val="both"/>
        <w:outlineLvl w:val="0"/>
      </w:pPr>
      <w:r>
        <w:t>7.4.2.28. Дождеприемники следует</w:t>
      </w:r>
      <w:r>
        <w:t xml:space="preserve"> предусматривать:</w:t>
      </w:r>
    </w:p>
    <w:p w:rsidR="0007663B" w:rsidRDefault="00900C80">
      <w:pPr>
        <w:shd w:val="clear" w:color="auto" w:fill="FFFFFF"/>
        <w:ind w:firstLine="851"/>
        <w:jc w:val="both"/>
      </w:pPr>
      <w:r>
        <w:rPr>
          <w:iCs/>
        </w:rPr>
        <w:t>–</w:t>
      </w:r>
      <w:r>
        <w:t>на затяжных участках спусков (подъемов);</w:t>
      </w:r>
    </w:p>
    <w:p w:rsidR="0007663B" w:rsidRDefault="00900C80">
      <w:pPr>
        <w:shd w:val="clear" w:color="auto" w:fill="FFFFFF"/>
        <w:ind w:firstLine="851"/>
        <w:jc w:val="both"/>
      </w:pPr>
      <w:r>
        <w:rPr>
          <w:iCs/>
        </w:rPr>
        <w:t>–</w:t>
      </w:r>
      <w:r>
        <w:t>на перекрестках и пешеходных переходах со стороны притока поверхностных вод;</w:t>
      </w:r>
    </w:p>
    <w:p w:rsidR="0007663B" w:rsidRDefault="00900C80">
      <w:pPr>
        <w:shd w:val="clear" w:color="auto" w:fill="FFFFFF"/>
        <w:ind w:firstLine="851"/>
        <w:jc w:val="both"/>
      </w:pPr>
      <w:r>
        <w:rPr>
          <w:iCs/>
        </w:rPr>
        <w:t>–</w:t>
      </w:r>
      <w:r>
        <w:t>в пониженных местах в конце затяжных участков спусков;</w:t>
      </w:r>
    </w:p>
    <w:p w:rsidR="0007663B" w:rsidRDefault="00900C80">
      <w:pPr>
        <w:shd w:val="clear" w:color="auto" w:fill="FFFFFF"/>
        <w:ind w:firstLine="851"/>
        <w:jc w:val="both"/>
      </w:pPr>
      <w:r>
        <w:rPr>
          <w:iCs/>
        </w:rPr>
        <w:t>–</w:t>
      </w:r>
      <w:r>
        <w:t>в пониженных местах при пилообразном профиле лотков улиц;</w:t>
      </w:r>
    </w:p>
    <w:p w:rsidR="0007663B" w:rsidRDefault="00900C80">
      <w:pPr>
        <w:shd w:val="clear" w:color="auto" w:fill="FFFFFF"/>
        <w:ind w:firstLine="851"/>
        <w:jc w:val="both"/>
      </w:pPr>
      <w:r>
        <w:rPr>
          <w:iCs/>
        </w:rPr>
        <w:t>–</w:t>
      </w:r>
      <w:r>
        <w:t xml:space="preserve">в </w:t>
      </w:r>
      <w:r>
        <w:t>местах улиц, дворовых и парковых территорий, не имеющих стока поверхностных вод.</w:t>
      </w:r>
    </w:p>
    <w:p w:rsidR="0007663B" w:rsidRDefault="00900C80">
      <w:pPr>
        <w:shd w:val="clear" w:color="auto" w:fill="FFFFFF"/>
        <w:ind w:firstLine="851"/>
        <w:jc w:val="both"/>
        <w:outlineLvl w:val="0"/>
      </w:pPr>
      <w:r>
        <w:t>7.4.2.29.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w:t>
      </w:r>
      <w:r>
        <w:t>й дополнительно к общей системе водоотвода.</w:t>
      </w:r>
    </w:p>
    <w:p w:rsidR="0007663B" w:rsidRDefault="00900C80">
      <w:pPr>
        <w:shd w:val="clear" w:color="auto" w:fill="FFFFFF"/>
        <w:ind w:firstLine="851"/>
        <w:jc w:val="both"/>
        <w:outlineLvl w:val="0"/>
      </w:pPr>
      <w:r>
        <w:t>7.4.2.30.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w:t>
      </w:r>
      <w:r>
        <w:t xml:space="preserve">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w:t>
      </w:r>
      <w:r>
        <w:t>став складского хозяйства.</w:t>
      </w:r>
    </w:p>
    <w:p w:rsidR="0007663B" w:rsidRDefault="00900C80">
      <w:pPr>
        <w:shd w:val="clear" w:color="auto" w:fill="FFFFFF"/>
        <w:ind w:firstLine="851"/>
        <w:jc w:val="both"/>
        <w:outlineLvl w:val="0"/>
      </w:pPr>
      <w:r>
        <w:t>7.4.2.31.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07663B" w:rsidRDefault="00900C80">
      <w:pPr>
        <w:shd w:val="clear" w:color="auto" w:fill="FFFFFF"/>
        <w:ind w:firstLine="851"/>
        <w:jc w:val="both"/>
      </w:pPr>
      <w:r>
        <w:t>Смесь поверхностны</w:t>
      </w:r>
      <w:r>
        <w:t>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07663B" w:rsidRDefault="00900C80">
      <w:pPr>
        <w:shd w:val="clear" w:color="auto" w:fill="FFFFFF"/>
        <w:ind w:firstLine="851"/>
        <w:jc w:val="both"/>
        <w:outlineLvl w:val="0"/>
      </w:pPr>
      <w:r>
        <w:t>7.4.2.32. Поверхностные воды с селитебной территории водосборной площадью до 20 га, имеющие самос</w:t>
      </w:r>
      <w:r>
        <w:t>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w:t>
      </w:r>
      <w:r>
        <w:t xml:space="preserve"> источниками питьевого водоснабжения и используемые для купания, спорта, в рекреационных целях.</w:t>
      </w:r>
    </w:p>
    <w:p w:rsidR="0007663B" w:rsidRDefault="00900C80">
      <w:pPr>
        <w:shd w:val="clear" w:color="auto" w:fill="FFFFFF"/>
        <w:ind w:firstLine="851"/>
        <w:jc w:val="both"/>
        <w:outlineLvl w:val="0"/>
      </w:pPr>
      <w:r>
        <w:t>7.4.2.33.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w:t>
      </w:r>
      <w:r>
        <w:t>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07663B" w:rsidRDefault="00900C80">
      <w:pPr>
        <w:shd w:val="clear" w:color="auto" w:fill="FFFFFF"/>
        <w:ind w:firstLine="851"/>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07663B" w:rsidRDefault="00900C80">
      <w:pPr>
        <w:shd w:val="clear" w:color="auto" w:fill="FFFFFF"/>
        <w:ind w:firstLine="851"/>
        <w:jc w:val="both"/>
      </w:pPr>
      <w:r>
        <w:lastRenderedPageBreak/>
        <w:t>Система водоотвода повер</w:t>
      </w:r>
      <w:r>
        <w:t>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w:t>
      </w:r>
      <w:r>
        <w:t>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07663B" w:rsidRDefault="00900C80">
      <w:pPr>
        <w:shd w:val="clear" w:color="auto" w:fill="FFFFFF"/>
        <w:ind w:firstLine="851"/>
        <w:jc w:val="both"/>
        <w:outlineLvl w:val="0"/>
      </w:pPr>
      <w:r>
        <w:t>7.4.2.34. Очистку поверхностных</w:t>
      </w:r>
      <w:r>
        <w:t xml:space="preserve"> вод с территории населенных пунктов следует осуществлять на локальных или групповых очистных сооружениях различного типа.         </w:t>
      </w:r>
    </w:p>
    <w:p w:rsidR="0007663B" w:rsidRDefault="00900C80">
      <w:pPr>
        <w:shd w:val="clear" w:color="auto" w:fill="FFFFFF"/>
        <w:ind w:firstLine="851"/>
        <w:jc w:val="both"/>
        <w:outlineLvl w:val="0"/>
      </w:pPr>
      <w:r>
        <w:t>7.4.2.35. Санитарно-защитную зону (СЗЗ) от очистных сооружений поверхностного стока до жилой застройки следует принимать 100</w:t>
      </w:r>
      <w:r>
        <w:t xml:space="preserve">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w:t>
      </w:r>
      <w:r>
        <w:t>азначенные для купания, возможен сброс поверхностных сточных вод только при условии их глубокой очистки.</w:t>
      </w:r>
    </w:p>
    <w:p w:rsidR="0007663B" w:rsidRDefault="00900C80">
      <w:pPr>
        <w:shd w:val="clear" w:color="auto" w:fill="FFFFFF"/>
        <w:ind w:firstLine="851"/>
        <w:jc w:val="both"/>
        <w:outlineLvl w:val="0"/>
      </w:pPr>
      <w:r>
        <w:t>7.4.2.36. Для определения размеров отводящих труб и водосточных каналов необходимо учитывать расчетный максимальный расход дождевой воды, поступающей в</w:t>
      </w:r>
      <w:r>
        <w:t xml:space="preserve">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07663B" w:rsidRDefault="00900C80">
      <w:pPr>
        <w:shd w:val="clear" w:color="auto" w:fill="FFFFFF"/>
        <w:ind w:firstLine="851"/>
        <w:jc w:val="both"/>
      </w:pPr>
      <w:r>
        <w:t>7.4.2.37. Расчет водосточной сети следует производить на</w:t>
      </w:r>
      <w:r>
        <w:t xml:space="preserve">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w:t>
      </w:r>
      <w:r>
        <w:t>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w:t>
      </w:r>
      <w:r>
        <w:t xml:space="preserve">лощади территории и величины интенсивности дождя по </w:t>
      </w:r>
      <w:r>
        <w:rPr>
          <w:lang w:eastAsia="en-US"/>
        </w:rPr>
        <w:t>«СП 32.13330.2012. Свод правил. Канализация. Наружные сети и сооружения. Актуализированная редакция СНиП 2.04.03-85»</w:t>
      </w:r>
      <w:r>
        <w:t>.</w:t>
      </w:r>
    </w:p>
    <w:p w:rsidR="0007663B" w:rsidRDefault="00900C80">
      <w:pPr>
        <w:shd w:val="clear" w:color="auto" w:fill="FFFFFF"/>
        <w:ind w:firstLine="851"/>
        <w:jc w:val="both"/>
      </w:pPr>
      <w:r>
        <w:t>7.4.2.38. Качество очистки поверхностных сточных вод, сбрасываемых в водные объекты, д</w:t>
      </w:r>
      <w:r>
        <w:t>олжно отвечать требованиям Водного кодекса Российской Федерации, СанПиН 2.1.5.980-00 в соответствии с категорией водопользования водоема.</w:t>
      </w:r>
    </w:p>
    <w:p w:rsidR="0007663B" w:rsidRDefault="0007663B">
      <w:pPr>
        <w:shd w:val="clear" w:color="auto" w:fill="FFFFFF"/>
        <w:ind w:firstLine="851"/>
        <w:jc w:val="both"/>
      </w:pPr>
    </w:p>
    <w:p w:rsidR="0007663B" w:rsidRDefault="00900C80">
      <w:pPr>
        <w:shd w:val="clear" w:color="auto" w:fill="FFFFFF"/>
        <w:ind w:firstLine="851"/>
        <w:jc w:val="both"/>
        <w:outlineLvl w:val="0"/>
      </w:pPr>
      <w:r>
        <w:t>7.4.3. Санитарная очистка.</w:t>
      </w:r>
    </w:p>
    <w:p w:rsidR="0007663B" w:rsidRDefault="0007663B">
      <w:pPr>
        <w:shd w:val="clear" w:color="auto" w:fill="FFFFFF"/>
        <w:ind w:firstLine="851"/>
        <w:jc w:val="both"/>
      </w:pPr>
    </w:p>
    <w:p w:rsidR="0007663B" w:rsidRDefault="00900C80">
      <w:pPr>
        <w:shd w:val="clear" w:color="auto" w:fill="FFFFFF"/>
        <w:ind w:firstLine="851"/>
        <w:jc w:val="both"/>
      </w:pPr>
      <w:r>
        <w:t>7.4.3.1. Объектами санитарной очистки являются придомовые территории, уличные проезды, те</w:t>
      </w:r>
      <w:r>
        <w:t>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07663B" w:rsidRDefault="00900C80">
      <w:pPr>
        <w:shd w:val="clear" w:color="auto" w:fill="FFFFFF"/>
        <w:ind w:firstLine="851"/>
        <w:jc w:val="both"/>
      </w:pPr>
      <w:r>
        <w:t>Специфическими объектами очистки ввиду повышенного эпидемического риска и опасности для здоровья населе</w:t>
      </w:r>
      <w:r>
        <w:t>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7663B" w:rsidRDefault="00900C80">
      <w:pPr>
        <w:shd w:val="clear" w:color="auto" w:fill="FFFFFF"/>
        <w:ind w:firstLine="851"/>
        <w:jc w:val="both"/>
      </w:pPr>
      <w:r>
        <w:t xml:space="preserve">7.4.3.2. При разработке проектов планировки селитебных территорий следует предусматривать </w:t>
      </w:r>
      <w:r>
        <w:t>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w:t>
      </w:r>
      <w:r>
        <w:t>рганами местного самоуправления.</w:t>
      </w:r>
    </w:p>
    <w:p w:rsidR="0007663B" w:rsidRDefault="00900C80">
      <w:pPr>
        <w:shd w:val="clear" w:color="auto" w:fill="FFFFFF"/>
        <w:ind w:firstLine="851"/>
        <w:jc w:val="both"/>
        <w:rPr>
          <w:iCs/>
        </w:rPr>
      </w:pPr>
      <w:r>
        <w:rPr>
          <w:iCs/>
        </w:rPr>
        <w:t>7.4.3.3.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w:t>
      </w:r>
      <w:r>
        <w:rPr>
          <w:iCs/>
        </w:rPr>
        <w:t>ть открытой, с водонепроницаемым покрытием и отделяться от площадок для отдыха и занятий спортом.</w:t>
      </w:r>
    </w:p>
    <w:p w:rsidR="0007663B" w:rsidRDefault="00900C80">
      <w:pPr>
        <w:shd w:val="clear" w:color="auto" w:fill="FFFFFF"/>
        <w:ind w:firstLine="851"/>
        <w:jc w:val="both"/>
        <w:rPr>
          <w:iCs/>
        </w:rPr>
      </w:pPr>
      <w:r>
        <w:rPr>
          <w:iCs/>
        </w:rPr>
        <w:lastRenderedPageBreak/>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w:t>
      </w:r>
      <w:r>
        <w:rPr>
          <w:iCs/>
        </w:rPr>
        <w:t>ее 20 м, но не более 100 м. Размер площадок должен быть рассчитан на установку необходимого числа контейнеров, но не более 5.</w:t>
      </w:r>
    </w:p>
    <w:p w:rsidR="0007663B" w:rsidRDefault="00900C80">
      <w:pPr>
        <w:shd w:val="clear" w:color="auto" w:fill="FFFFFF"/>
        <w:ind w:firstLine="851"/>
        <w:jc w:val="both"/>
        <w:rPr>
          <w:iCs/>
        </w:rPr>
      </w:pPr>
      <w:r>
        <w:rPr>
          <w:iCs/>
        </w:rPr>
        <w:t xml:space="preserve">Для определения числа устанавливаемых мусоросборников (контейнеров) следует исходить из численности населения, пользующегося </w:t>
      </w:r>
      <w:r>
        <w:rPr>
          <w:iCs/>
        </w:rPr>
        <w:t>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7663B" w:rsidRDefault="00900C80">
      <w:pPr>
        <w:shd w:val="clear" w:color="auto" w:fill="FFFFFF"/>
        <w:ind w:firstLine="851"/>
        <w:jc w:val="both"/>
      </w:pPr>
      <w:r>
        <w:rPr>
          <w:iCs/>
        </w:rPr>
        <w:t>7.4.3.4. Нормы накопления бытовых отходов принимаются в соотве</w:t>
      </w:r>
      <w:r>
        <w:rPr>
          <w:iCs/>
        </w:rPr>
        <w:t xml:space="preserve">тствии с </w:t>
      </w:r>
      <w:r>
        <w:rPr>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07663B" w:rsidRDefault="00900C80">
      <w:pPr>
        <w:shd w:val="clear" w:color="auto" w:fill="FFFFFF"/>
        <w:ind w:firstLine="851"/>
        <w:jc w:val="both"/>
      </w:pPr>
      <w:r>
        <w:t xml:space="preserve">7.4.3.5. Для сбора жидких отходов от неканализованных зданий устраиваются дворовые помойницы, </w:t>
      </w:r>
      <w:r>
        <w:t>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07663B" w:rsidRDefault="00900C80">
      <w:pPr>
        <w:shd w:val="clear" w:color="auto" w:fill="FFFFFF"/>
        <w:ind w:firstLine="851"/>
        <w:jc w:val="both"/>
      </w:pPr>
      <w:r>
        <w:t>Дворовые уборные должны быть удалены от жилых зданий, детских учреждений, шко</w:t>
      </w:r>
      <w:r>
        <w:t>л, площадок для игр детей и отдыха населения на расстояние не менее 20 и не более 100 м.</w:t>
      </w:r>
    </w:p>
    <w:p w:rsidR="0007663B" w:rsidRDefault="00900C80">
      <w:pPr>
        <w:shd w:val="clear" w:color="auto" w:fill="FFFFFF"/>
        <w:ind w:firstLine="851"/>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7663B" w:rsidRDefault="00900C80">
      <w:pPr>
        <w:shd w:val="clear" w:color="auto" w:fill="FFFFFF"/>
        <w:ind w:firstLine="851"/>
        <w:jc w:val="both"/>
      </w:pPr>
      <w:r>
        <w:t>На территории частного д</w:t>
      </w:r>
      <w:r>
        <w:t>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07663B" w:rsidRDefault="00900C80">
      <w:pPr>
        <w:shd w:val="clear" w:color="auto" w:fill="FFFFFF"/>
        <w:ind w:firstLine="851"/>
        <w:jc w:val="both"/>
      </w:pPr>
      <w:r>
        <w:t>Мусоросборники, дворовые туалеты и помойные ямы должны быть расположены на расстоянии не ме</w:t>
      </w:r>
      <w:r>
        <w:t>нее 4 метров от границ участка домовладения.</w:t>
      </w:r>
    </w:p>
    <w:p w:rsidR="0007663B" w:rsidRDefault="00900C80">
      <w:pPr>
        <w:shd w:val="clear" w:color="auto" w:fill="FFFFFF"/>
        <w:ind w:firstLine="851"/>
        <w:jc w:val="both"/>
      </w:pPr>
      <w:r>
        <w:t>7.4.3.6.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настоящих нормативов. Запрещается вы</w:t>
      </w:r>
      <w:r>
        <w:t>возить отходы на другие, не предназначенные для этого территории, а также закапывать их на сельскохозяйственных полях.</w:t>
      </w:r>
    </w:p>
    <w:p w:rsidR="0007663B" w:rsidRDefault="00900C80">
      <w:pPr>
        <w:shd w:val="clear" w:color="auto" w:fill="FFFFFF"/>
        <w:ind w:firstLine="851"/>
        <w:jc w:val="both"/>
      </w:pPr>
      <w:r>
        <w:t>7.4.3.7. Размеры земельных участков предприятий и сооружений по транспортировке, обезвреживанию и переработке бытовых отходов должны быть</w:t>
      </w:r>
      <w:r>
        <w:t xml:space="preserve"> не менее приведенных в таблице 18 части 1 настоящих нормативов.</w:t>
      </w:r>
    </w:p>
    <w:p w:rsidR="0007663B" w:rsidRDefault="00900C80">
      <w:pPr>
        <w:shd w:val="clear" w:color="auto" w:fill="FFFFFF"/>
        <w:ind w:firstLine="851"/>
        <w:jc w:val="both"/>
      </w:pPr>
      <w:r>
        <w:t>7.4.3.8.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w:t>
      </w:r>
      <w:r>
        <w:t>ми нормами.</w:t>
      </w:r>
    </w:p>
    <w:p w:rsidR="0007663B" w:rsidRDefault="00900C80">
      <w:pPr>
        <w:shd w:val="clear" w:color="auto" w:fill="FFFFFF"/>
        <w:ind w:firstLine="851"/>
        <w:jc w:val="both"/>
      </w:pPr>
      <w:r>
        <w:t>7.4.3.9. На территории рынков:</w:t>
      </w:r>
    </w:p>
    <w:p w:rsidR="0007663B" w:rsidRDefault="00900C80">
      <w:pPr>
        <w:shd w:val="clear" w:color="auto" w:fill="FFFFFF"/>
        <w:ind w:firstLine="851"/>
        <w:jc w:val="both"/>
      </w:pPr>
      <w:r>
        <w:rPr>
          <w:iCs/>
        </w:rPr>
        <w:t>–</w:t>
      </w:r>
      <w:r>
        <w:t>должна быть организована уборка территорий, прилегающих к торговым павильонам, в радиусе 5 м;</w:t>
      </w:r>
    </w:p>
    <w:p w:rsidR="0007663B" w:rsidRDefault="00900C80">
      <w:pPr>
        <w:shd w:val="clear" w:color="auto" w:fill="FFFFFF"/>
        <w:ind w:firstLine="851"/>
        <w:jc w:val="both"/>
      </w:pPr>
      <w:r>
        <w:rPr>
          <w:iCs/>
        </w:rPr>
        <w:t>–</w:t>
      </w:r>
      <w:r>
        <w:t>хозяйственные площадки необходимо располагать на расстоянии не менее 30 м от мест торговли;</w:t>
      </w:r>
    </w:p>
    <w:p w:rsidR="0007663B" w:rsidRDefault="00900C80">
      <w:pPr>
        <w:shd w:val="clear" w:color="auto" w:fill="FFFFFF"/>
        <w:ind w:firstLine="851"/>
        <w:jc w:val="both"/>
      </w:pPr>
      <w:r>
        <w:rPr>
          <w:iCs/>
        </w:rPr>
        <w:t>–</w:t>
      </w:r>
      <w:r>
        <w:t>урны располагаются из ра</w:t>
      </w:r>
      <w:r>
        <w:t>счета не менее одной урны на 50 кв. м площади рынка, расстояние между ними вдоль линии торговых прилавков не должно превышать 10 м;</w:t>
      </w:r>
    </w:p>
    <w:p w:rsidR="0007663B" w:rsidRDefault="00900C80">
      <w:pPr>
        <w:shd w:val="clear" w:color="auto" w:fill="FFFFFF"/>
        <w:ind w:firstLine="851"/>
        <w:jc w:val="both"/>
      </w:pPr>
      <w:r>
        <w:rPr>
          <w:iCs/>
        </w:rPr>
        <w:t>–</w:t>
      </w:r>
      <w:r>
        <w:t>мусоросборники вместимостью до 100 л располагаются из расчета не менее одного контейнера на 200 кв. м площади рынка, рассто</w:t>
      </w:r>
      <w:r>
        <w:t>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w:t>
      </w:r>
      <w:r>
        <w:t>. м;</w:t>
      </w:r>
    </w:p>
    <w:p w:rsidR="0007663B" w:rsidRDefault="00900C80">
      <w:pPr>
        <w:shd w:val="clear" w:color="auto" w:fill="FFFFFF"/>
        <w:ind w:firstLine="851"/>
        <w:jc w:val="both"/>
      </w:pPr>
      <w:r>
        <w:rPr>
          <w:iCs/>
        </w:rPr>
        <w:t>–</w:t>
      </w: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07663B" w:rsidRDefault="00900C80">
      <w:pPr>
        <w:shd w:val="clear" w:color="auto" w:fill="FFFFFF"/>
        <w:ind w:firstLine="851"/>
        <w:jc w:val="both"/>
      </w:pPr>
      <w:r>
        <w:t>7.4.3.10. На территории па</w:t>
      </w:r>
      <w:r>
        <w:t>рков:</w:t>
      </w:r>
    </w:p>
    <w:p w:rsidR="0007663B" w:rsidRDefault="00900C80">
      <w:pPr>
        <w:shd w:val="clear" w:color="auto" w:fill="FFFFFF"/>
        <w:ind w:firstLine="851"/>
        <w:jc w:val="both"/>
      </w:pPr>
      <w:r>
        <w:rPr>
          <w:iCs/>
        </w:rPr>
        <w:lastRenderedPageBreak/>
        <w:t>–</w:t>
      </w: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07663B" w:rsidRDefault="00900C80">
      <w:pPr>
        <w:shd w:val="clear" w:color="auto" w:fill="FFFFFF"/>
        <w:ind w:firstLine="851"/>
        <w:jc w:val="both"/>
      </w:pPr>
      <w:r>
        <w:rPr>
          <w:iCs/>
        </w:rPr>
        <w:t>–</w:t>
      </w:r>
      <w:r>
        <w:t>урны расп</w:t>
      </w:r>
      <w:r>
        <w:t>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w:t>
      </w:r>
      <w:r>
        <w:t>0 л;</w:t>
      </w:r>
    </w:p>
    <w:p w:rsidR="0007663B" w:rsidRDefault="00900C80">
      <w:pPr>
        <w:shd w:val="clear" w:color="auto" w:fill="FFFFFF"/>
        <w:ind w:firstLine="851"/>
        <w:jc w:val="both"/>
      </w:pPr>
      <w:r>
        <w:rPr>
          <w:iCs/>
        </w:rPr>
        <w:t>–</w:t>
      </w:r>
      <w:r>
        <w:t>при определении числа контейнеров для хозяйственных площадок следует исходить из среднего накопления отходов за 3 дня;</w:t>
      </w:r>
    </w:p>
    <w:p w:rsidR="0007663B" w:rsidRDefault="00900C80">
      <w:pPr>
        <w:shd w:val="clear" w:color="auto" w:fill="FFFFFF"/>
        <w:ind w:firstLine="851"/>
        <w:jc w:val="both"/>
      </w:pPr>
      <w:r>
        <w:rPr>
          <w:iCs/>
        </w:rPr>
        <w:t>–</w:t>
      </w:r>
      <w:r>
        <w:t>общественные туалеты необходимо устраивать исходя из расчета одно место на 500 посетителей на расстоянии не ближе 50 м от мест мас</w:t>
      </w:r>
      <w:r>
        <w:t>сового скопления отдыхающих.</w:t>
      </w:r>
    </w:p>
    <w:p w:rsidR="0007663B" w:rsidRDefault="0007663B">
      <w:pPr>
        <w:shd w:val="clear" w:color="auto" w:fill="FFFFFF"/>
        <w:ind w:firstLine="851"/>
        <w:jc w:val="both"/>
      </w:pPr>
    </w:p>
    <w:p w:rsidR="0007663B" w:rsidRDefault="00900C80">
      <w:pPr>
        <w:shd w:val="clear" w:color="auto" w:fill="FFFFFF"/>
        <w:ind w:firstLine="851"/>
        <w:jc w:val="both"/>
        <w:outlineLvl w:val="0"/>
        <w:rPr>
          <w:iCs/>
        </w:rPr>
      </w:pPr>
      <w:r>
        <w:rPr>
          <w:iCs/>
        </w:rPr>
        <w:t>7.4.4. Теплоснабжение.</w:t>
      </w:r>
    </w:p>
    <w:p w:rsidR="0007663B" w:rsidRDefault="0007663B">
      <w:pPr>
        <w:shd w:val="clear" w:color="auto" w:fill="FFFFFF"/>
        <w:ind w:firstLine="851"/>
        <w:jc w:val="both"/>
        <w:rPr>
          <w:iCs/>
        </w:rPr>
      </w:pPr>
    </w:p>
    <w:p w:rsidR="0007663B" w:rsidRDefault="00900C80">
      <w:pPr>
        <w:shd w:val="clear" w:color="auto" w:fill="FFFFFF"/>
        <w:ind w:firstLine="851"/>
        <w:jc w:val="both"/>
        <w:rPr>
          <w:iCs/>
        </w:rPr>
      </w:pPr>
      <w:r>
        <w:rPr>
          <w:iCs/>
        </w:rPr>
        <w:t xml:space="preserve">7.4.4.1. Теплоснабжение </w:t>
      </w:r>
      <w:r>
        <w:t>населенных пунктов</w:t>
      </w:r>
      <w:r>
        <w:rPr>
          <w:iCs/>
        </w:rPr>
        <w:t xml:space="preserve"> следует предусматривать в соответствии с утвержденными схемами теплоснабжения.</w:t>
      </w:r>
    </w:p>
    <w:p w:rsidR="0007663B" w:rsidRDefault="00900C80">
      <w:pPr>
        <w:shd w:val="clear" w:color="auto" w:fill="FFFFFF"/>
        <w:ind w:firstLine="851"/>
        <w:jc w:val="both"/>
        <w:rPr>
          <w:iCs/>
        </w:rPr>
      </w:pPr>
      <w:r>
        <w:rPr>
          <w:iCs/>
        </w:rPr>
        <w:t xml:space="preserve">При отсутствии схемы теплоснабжения на территориях одно-, двухэтажной жилой </w:t>
      </w:r>
      <w:r>
        <w:rPr>
          <w:iCs/>
        </w:rPr>
        <w:t>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07663B" w:rsidRDefault="00900C80">
      <w:pPr>
        <w:shd w:val="clear" w:color="auto" w:fill="FFFFFF"/>
        <w:ind w:firstLine="851"/>
        <w:jc w:val="both"/>
        <w:rPr>
          <w:iCs/>
        </w:rPr>
      </w:pPr>
      <w:r>
        <w:rPr>
          <w:iCs/>
        </w:rPr>
        <w:t>7.4.4.2. Отдельно стоящие котельные используются для обслуживания группы зданий.</w:t>
      </w:r>
    </w:p>
    <w:p w:rsidR="0007663B" w:rsidRDefault="00900C80">
      <w:pPr>
        <w:shd w:val="clear" w:color="auto" w:fill="FFFFFF"/>
        <w:ind w:firstLine="851"/>
        <w:jc w:val="both"/>
        <w:rPr>
          <w:iCs/>
        </w:rPr>
      </w:pPr>
      <w:r>
        <w:rPr>
          <w:iCs/>
        </w:rPr>
        <w:t>Ин</w:t>
      </w:r>
      <w:r>
        <w:rPr>
          <w:iCs/>
        </w:rPr>
        <w:t>дивидуальные и крышные котельные используются для обслуживания одного здания или сооружения.</w:t>
      </w:r>
    </w:p>
    <w:p w:rsidR="0007663B" w:rsidRDefault="00900C80">
      <w:pPr>
        <w:shd w:val="clear" w:color="auto" w:fill="FFFFFF"/>
        <w:ind w:firstLine="851"/>
        <w:jc w:val="both"/>
        <w:rPr>
          <w:iCs/>
        </w:rPr>
      </w:pPr>
      <w:r>
        <w:rPr>
          <w:iCs/>
        </w:rPr>
        <w:t>Индивидуальные котельные могут быть отдельно стоящими, встроенными и пристроенными.</w:t>
      </w:r>
    </w:p>
    <w:p w:rsidR="0007663B" w:rsidRDefault="00900C80">
      <w:pPr>
        <w:shd w:val="clear" w:color="auto" w:fill="FFFFFF"/>
        <w:ind w:firstLine="851"/>
        <w:jc w:val="both"/>
        <w:rPr>
          <w:iCs/>
        </w:rPr>
      </w:pPr>
      <w:r>
        <w:rPr>
          <w:iCs/>
        </w:rPr>
        <w:t>7.4.4.3. Крышные, пристроенные и отдельно стоящие котельные на территории жилой</w:t>
      </w:r>
      <w:r>
        <w:rPr>
          <w:iCs/>
        </w:rPr>
        <w:t xml:space="preserve"> застройки размещаются в соответствии с требованиями к санитарно-защитным зонам.</w:t>
      </w:r>
    </w:p>
    <w:p w:rsidR="0007663B" w:rsidRDefault="00900C80">
      <w:pPr>
        <w:shd w:val="clear" w:color="auto" w:fill="FFFFFF"/>
        <w:ind w:firstLine="851"/>
        <w:jc w:val="both"/>
        <w:rPr>
          <w:iCs/>
        </w:rPr>
      </w:pPr>
      <w:r>
        <w:rPr>
          <w:iCs/>
        </w:rPr>
        <w:t>Не допускается размещение:</w:t>
      </w:r>
    </w:p>
    <w:p w:rsidR="0007663B" w:rsidRDefault="00900C80">
      <w:pPr>
        <w:shd w:val="clear" w:color="auto" w:fill="FFFFFF"/>
        <w:ind w:firstLine="851"/>
        <w:jc w:val="both"/>
        <w:rPr>
          <w:iCs/>
        </w:rPr>
      </w:pPr>
      <w:r>
        <w:rPr>
          <w:iCs/>
        </w:rPr>
        <w:t>– котельных, встроенных в многоквартирные жилые здания;</w:t>
      </w:r>
    </w:p>
    <w:p w:rsidR="0007663B" w:rsidRDefault="00900C80">
      <w:pPr>
        <w:shd w:val="clear" w:color="auto" w:fill="FFFFFF"/>
        <w:ind w:firstLine="851"/>
        <w:jc w:val="both"/>
        <w:rPr>
          <w:iCs/>
        </w:rPr>
      </w:pPr>
      <w:r>
        <w:rPr>
          <w:iCs/>
        </w:rPr>
        <w:t>– пристроенных котельных, непосредственно примыкающих к жилым зданиям со стороны входных под</w:t>
      </w:r>
      <w:r>
        <w:rPr>
          <w:iCs/>
        </w:rPr>
        <w:t>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7663B" w:rsidRDefault="00900C80">
      <w:pPr>
        <w:shd w:val="clear" w:color="auto" w:fill="FFFFFF"/>
        <w:ind w:firstLine="851"/>
        <w:jc w:val="both"/>
        <w:rPr>
          <w:iCs/>
        </w:rPr>
      </w:pPr>
      <w:r>
        <w:rPr>
          <w:iCs/>
        </w:rPr>
        <w:t>– крышных котельных непосредственно на перекрытиях жилых п</w:t>
      </w:r>
      <w:r>
        <w:rPr>
          <w:iCs/>
        </w:rPr>
        <w:t>омещений (перекрытие жилого помещения не может служить основанием пола котельной), а также смежно с жилыми помещениями.</w:t>
      </w:r>
    </w:p>
    <w:p w:rsidR="0007663B" w:rsidRDefault="00900C80">
      <w:pPr>
        <w:shd w:val="clear" w:color="auto" w:fill="FFFFFF"/>
        <w:ind w:firstLine="851"/>
        <w:jc w:val="both"/>
        <w:rPr>
          <w:iCs/>
        </w:rPr>
      </w:pPr>
      <w:r>
        <w:rPr>
          <w:iCs/>
        </w:rPr>
        <w:t>7.4.4.4. Земельные участки для размещения котельных выбираются в соответствии со схемой теплоснабжения, проектами планировки, генеральны</w:t>
      </w:r>
      <w:r>
        <w:rPr>
          <w:iCs/>
        </w:rPr>
        <w:t>ми планами предприятий.</w:t>
      </w:r>
    </w:p>
    <w:p w:rsidR="0007663B" w:rsidRDefault="00900C80">
      <w:pPr>
        <w:shd w:val="clear" w:color="auto" w:fill="FFFFFF"/>
        <w:ind w:firstLine="851"/>
        <w:jc w:val="both"/>
        <w:rPr>
          <w:iCs/>
        </w:rPr>
      </w:pPr>
      <w:r>
        <w:rPr>
          <w:iCs/>
        </w:rPr>
        <w:t>Размеры земельных участков для отдельно стоящих котельных, размещаемых в районах жилой застройки, следует принимать в соответствии с таблицей 19 части 1 настоящих нормативов.</w:t>
      </w:r>
    </w:p>
    <w:p w:rsidR="0007663B" w:rsidRDefault="0007663B">
      <w:pPr>
        <w:shd w:val="clear" w:color="auto" w:fill="FFFFFF"/>
        <w:ind w:firstLine="851"/>
        <w:jc w:val="both"/>
        <w:rPr>
          <w:iCs/>
        </w:rPr>
      </w:pPr>
    </w:p>
    <w:p w:rsidR="0007663B" w:rsidRDefault="00900C80">
      <w:pPr>
        <w:shd w:val="clear" w:color="auto" w:fill="FFFFFF"/>
        <w:ind w:firstLine="851"/>
        <w:jc w:val="both"/>
        <w:outlineLvl w:val="0"/>
      </w:pPr>
      <w:r>
        <w:t>7.4.5. Газоснабжение.</w:t>
      </w:r>
    </w:p>
    <w:p w:rsidR="0007663B" w:rsidRDefault="0007663B">
      <w:pPr>
        <w:shd w:val="clear" w:color="auto" w:fill="FFFFFF"/>
        <w:ind w:firstLine="851"/>
        <w:jc w:val="both"/>
      </w:pPr>
    </w:p>
    <w:p w:rsidR="0007663B" w:rsidRDefault="00900C80">
      <w:pPr>
        <w:shd w:val="clear" w:color="auto" w:fill="FFFFFF"/>
        <w:ind w:firstLine="851"/>
        <w:jc w:val="both"/>
      </w:pPr>
      <w:r>
        <w:t xml:space="preserve">7.4.5.1. Проектирование и </w:t>
      </w:r>
      <w:r>
        <w:t>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w:t>
      </w:r>
      <w:r>
        <w:t>еспечения предусматриваемого программой уровня газификации жилищно-коммунального хозяйства, промышленных и иных организаций.</w:t>
      </w:r>
    </w:p>
    <w:p w:rsidR="0007663B" w:rsidRDefault="00900C80">
      <w:pPr>
        <w:shd w:val="clear" w:color="auto" w:fill="FFFFFF"/>
        <w:ind w:firstLine="851"/>
        <w:jc w:val="both"/>
      </w:pPr>
      <w:r>
        <w:lastRenderedPageBreak/>
        <w:t>7.4.5.2. Газораспределительная система должна обеспечивать подачу газа потребителям в необходимом объеме и требуемых параметров.</w:t>
      </w:r>
    </w:p>
    <w:p w:rsidR="0007663B" w:rsidRDefault="00900C80">
      <w:pPr>
        <w:shd w:val="clear" w:color="auto" w:fill="FFFFFF"/>
        <w:ind w:firstLine="851"/>
        <w:jc w:val="both"/>
      </w:pPr>
      <w:r>
        <w:t>Дл</w:t>
      </w:r>
      <w:r>
        <w:t>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w:t>
      </w:r>
      <w:r>
        <w:t>ию, должна быть обеспечена бесперебойная подача газа путем закольцевания газопроводов или другими способами.</w:t>
      </w:r>
    </w:p>
    <w:p w:rsidR="0007663B" w:rsidRDefault="00900C80">
      <w:pPr>
        <w:shd w:val="clear" w:color="auto" w:fill="FFFFFF"/>
        <w:ind w:firstLine="851"/>
        <w:jc w:val="both"/>
      </w:pPr>
      <w:r>
        <w:t>7.4.5.3. На территории малоэтажной застройки для целей отопления и горячего водоснабжения следует предусматривать индивидуальные источники тепла на</w:t>
      </w:r>
      <w:r>
        <w:t xml:space="preserve"> газовом топливе, устанавливать газовые плиты.</w:t>
      </w:r>
    </w:p>
    <w:p w:rsidR="0007663B" w:rsidRDefault="00900C80">
      <w:pPr>
        <w:shd w:val="clear" w:color="auto" w:fill="FFFFFF"/>
        <w:ind w:firstLine="851"/>
        <w:jc w:val="both"/>
      </w:pPr>
      <w:r>
        <w:t>В качестве топлива индивидуальных котельных для административных и жилых зданий следует использовать природный газ.</w:t>
      </w:r>
    </w:p>
    <w:p w:rsidR="0007663B" w:rsidRDefault="00900C80">
      <w:pPr>
        <w:shd w:val="clear" w:color="auto" w:fill="FFFFFF"/>
        <w:ind w:firstLine="851"/>
        <w:jc w:val="both"/>
      </w:pPr>
      <w:r>
        <w:t>7.4.5.4. Газораспределительные сети, резервуарные и баллонные установки, газонаполнительные с</w:t>
      </w:r>
      <w:r>
        <w:t>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w:t>
      </w:r>
      <w:r>
        <w:t>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7663B" w:rsidRDefault="00900C80">
      <w:pPr>
        <w:shd w:val="clear" w:color="auto" w:fill="FFFFFF"/>
        <w:ind w:firstLine="851"/>
        <w:jc w:val="both"/>
      </w:pPr>
      <w:r>
        <w:t>7.4.5.5. При во</w:t>
      </w:r>
      <w:r>
        <w:t xml:space="preserve">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r>
        <w:rPr>
          <w:lang w:eastAsia="en-US"/>
        </w:rPr>
        <w:t>«СП 62.13330.2011. Свод правил. Газораспределительные системы. Актуализированная редакция СНиП 42-01-2002»</w:t>
      </w:r>
      <w:r>
        <w:t>.</w:t>
      </w:r>
    </w:p>
    <w:p w:rsidR="0007663B" w:rsidRDefault="00900C80">
      <w:pPr>
        <w:shd w:val="clear" w:color="auto" w:fill="FFFFFF"/>
        <w:ind w:firstLine="851"/>
        <w:jc w:val="both"/>
      </w:pPr>
      <w:r>
        <w:t>7.4.5.6.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7663B" w:rsidRDefault="00900C80">
      <w:pPr>
        <w:shd w:val="clear" w:color="auto" w:fill="FFFFFF"/>
        <w:ind w:firstLine="851"/>
        <w:jc w:val="both"/>
      </w:pPr>
      <w:r>
        <w:t>7.4.5</w:t>
      </w:r>
      <w: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07663B" w:rsidRDefault="00900C80">
      <w:pPr>
        <w:shd w:val="clear" w:color="auto" w:fill="FFFFFF"/>
        <w:ind w:firstLine="851"/>
        <w:jc w:val="both"/>
      </w:pPr>
      <w:r>
        <w:t>7.4.5.8. Размещение магистральных газопроводов по территории населенных пунктов не допуск</w:t>
      </w:r>
      <w:r>
        <w:t>ается.</w:t>
      </w:r>
    </w:p>
    <w:p w:rsidR="0007663B" w:rsidRDefault="00900C80">
      <w:pPr>
        <w:shd w:val="clear" w:color="auto" w:fill="FFFFFF"/>
        <w:ind w:firstLine="851"/>
        <w:jc w:val="both"/>
      </w:pPr>
      <w:r>
        <w:t>7.4.5.9.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7663B" w:rsidRDefault="00900C80">
      <w:pPr>
        <w:shd w:val="clear" w:color="auto" w:fill="FFFFFF"/>
        <w:ind w:firstLine="851"/>
        <w:jc w:val="both"/>
      </w:pPr>
      <w:r>
        <w:t xml:space="preserve">В обоснованных случаях </w:t>
      </w:r>
      <w: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07663B" w:rsidRDefault="00900C80">
      <w:pPr>
        <w:shd w:val="clear" w:color="auto" w:fill="FFFFFF"/>
        <w:ind w:firstLine="851"/>
        <w:jc w:val="both"/>
      </w:pPr>
      <w:r>
        <w:t>Запрещается прокладка газопроводов всех давлений</w:t>
      </w:r>
      <w:r>
        <w:t xml:space="preserve"> по стенам, над и под помещениями категорий «А» и «Б» (за исключением зданий газо-распределительных пунктов (далее - ГРП).</w:t>
      </w:r>
    </w:p>
    <w:p w:rsidR="0007663B" w:rsidRDefault="00900C80">
      <w:pPr>
        <w:shd w:val="clear" w:color="auto" w:fill="FFFFFF"/>
        <w:ind w:firstLine="851"/>
        <w:jc w:val="both"/>
      </w:pPr>
      <w:r>
        <w:t xml:space="preserve">7.4.5.10. Газораспределительные станции (ГРС) и газонаполнительные станции (ГНС) должны размещаться за пределами населенных пунктов, </w:t>
      </w:r>
      <w:r>
        <w:t>а также ее резервных территорий.</w:t>
      </w:r>
    </w:p>
    <w:p w:rsidR="0007663B" w:rsidRDefault="00900C80">
      <w:pPr>
        <w:shd w:val="clear" w:color="auto" w:fill="FFFFFF"/>
        <w:ind w:firstLine="851"/>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7663B" w:rsidRDefault="00900C80">
      <w:pPr>
        <w:shd w:val="clear" w:color="auto" w:fill="FFFFFF"/>
        <w:ind w:firstLine="851"/>
        <w:jc w:val="both"/>
      </w:pPr>
      <w:r>
        <w:t>7.4.5.11. Классификация газоп</w:t>
      </w:r>
      <w:r>
        <w:t>роводов по рабочему давлению транспортируемого газа приведена в таблице 20 части 1 настоящих Нормативов.</w:t>
      </w:r>
    </w:p>
    <w:p w:rsidR="0007663B" w:rsidRDefault="00900C80">
      <w:pPr>
        <w:shd w:val="clear" w:color="auto" w:fill="FFFFFF"/>
        <w:ind w:firstLine="851"/>
        <w:jc w:val="both"/>
      </w:pPr>
      <w:r>
        <w:t>7.4.5.12. Для газораспределительных сетей в соответствии с Правилами охраны газораспределительных сетей, утвержденными постановлением Правительства Рос</w:t>
      </w:r>
      <w:r>
        <w:t xml:space="preserve">сийской </w:t>
      </w:r>
      <w:r>
        <w:lastRenderedPageBreak/>
        <w:t>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7663B" w:rsidRDefault="00900C80">
      <w:pPr>
        <w:shd w:val="clear" w:color="auto" w:fill="FFFFFF"/>
        <w:ind w:firstLine="851"/>
        <w:jc w:val="both"/>
      </w:pPr>
      <w:r>
        <w:rPr>
          <w:iCs/>
        </w:rPr>
        <w:t>–</w:t>
      </w:r>
      <w:r>
        <w:t>вдоль трасс по</w:t>
      </w:r>
      <w:r>
        <w:t>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w:t>
      </w:r>
      <w:r>
        <w:t>жной стороны;</w:t>
      </w:r>
    </w:p>
    <w:p w:rsidR="0007663B" w:rsidRDefault="00900C80">
      <w:pPr>
        <w:shd w:val="clear" w:color="auto" w:fill="FFFFFF"/>
        <w:ind w:firstLine="851"/>
        <w:jc w:val="both"/>
      </w:pPr>
      <w:r>
        <w:rPr>
          <w:iCs/>
        </w:rPr>
        <w:t>–</w:t>
      </w: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w:t>
      </w:r>
      <w:r>
        <w:t>тируется;</w:t>
      </w:r>
    </w:p>
    <w:p w:rsidR="0007663B" w:rsidRDefault="00900C80">
      <w:pPr>
        <w:shd w:val="clear" w:color="auto" w:fill="FFFFFF"/>
        <w:ind w:firstLine="851"/>
        <w:jc w:val="both"/>
      </w:pPr>
      <w:r>
        <w:rPr>
          <w:iCs/>
        </w:rPr>
        <w:t>–</w:t>
      </w: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w:t>
      </w:r>
      <w:r>
        <w:t>овода должно быть не менее высоты деревьев в течение всего срока эксплуатации газопровода.</w:t>
      </w:r>
    </w:p>
    <w:p w:rsidR="0007663B" w:rsidRDefault="00900C80">
      <w:pPr>
        <w:shd w:val="clear" w:color="auto" w:fill="FFFFFF"/>
        <w:ind w:firstLine="851"/>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w:t>
      </w:r>
      <w:r>
        <w:t>я многониточных.</w:t>
      </w:r>
    </w:p>
    <w:p w:rsidR="0007663B" w:rsidRDefault="00900C80">
      <w:pPr>
        <w:shd w:val="clear" w:color="auto" w:fill="FFFFFF"/>
        <w:ind w:firstLine="851"/>
        <w:jc w:val="both"/>
      </w:pPr>
      <w:r>
        <w:t>7.4.5.13. Размеры земельных участков ГНС в зависимости от их производительности следует принимать по проекту для станций производительностью:</w:t>
      </w:r>
    </w:p>
    <w:p w:rsidR="0007663B" w:rsidRDefault="00900C80">
      <w:pPr>
        <w:shd w:val="clear" w:color="auto" w:fill="FFFFFF"/>
        <w:ind w:firstLine="851"/>
        <w:jc w:val="both"/>
      </w:pPr>
      <w:r>
        <w:rPr>
          <w:iCs/>
        </w:rPr>
        <w:t>–</w:t>
      </w:r>
      <w:r>
        <w:t>10 тыс. т/год - не более 6 га;</w:t>
      </w:r>
    </w:p>
    <w:p w:rsidR="0007663B" w:rsidRDefault="00900C80">
      <w:pPr>
        <w:shd w:val="clear" w:color="auto" w:fill="FFFFFF"/>
        <w:ind w:firstLine="851"/>
        <w:jc w:val="both"/>
      </w:pPr>
      <w:r>
        <w:rPr>
          <w:iCs/>
        </w:rPr>
        <w:t>–</w:t>
      </w:r>
      <w:r>
        <w:t>20 тыс. т/год - не более 7 га;</w:t>
      </w:r>
    </w:p>
    <w:p w:rsidR="0007663B" w:rsidRDefault="00900C80">
      <w:pPr>
        <w:shd w:val="clear" w:color="auto" w:fill="FFFFFF"/>
        <w:ind w:firstLine="851"/>
        <w:jc w:val="both"/>
      </w:pPr>
      <w:r>
        <w:rPr>
          <w:iCs/>
        </w:rPr>
        <w:t>–</w:t>
      </w:r>
      <w:r>
        <w:t>40 тыс. т/год - не более 8 га.</w:t>
      </w:r>
    </w:p>
    <w:p w:rsidR="0007663B" w:rsidRDefault="00900C80">
      <w:pPr>
        <w:shd w:val="clear" w:color="auto" w:fill="FFFFFF"/>
        <w:ind w:firstLine="851"/>
        <w:jc w:val="both"/>
      </w:pPr>
      <w:r>
        <w:t>П</w:t>
      </w:r>
      <w:r>
        <w:t>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7663B" w:rsidRDefault="00900C80">
      <w:pPr>
        <w:shd w:val="clear" w:color="auto" w:fill="FFFFFF"/>
        <w:ind w:firstLine="851"/>
        <w:jc w:val="both"/>
      </w:pPr>
      <w:r>
        <w:t>7.4.5.14. Раз</w:t>
      </w:r>
      <w:r>
        <w:t>меры земельных участков ГНП и промежуточных складов баллонов следует принимать не более 0,6 га.</w:t>
      </w:r>
    </w:p>
    <w:p w:rsidR="0007663B" w:rsidRDefault="00900C80">
      <w:pPr>
        <w:shd w:val="clear" w:color="auto" w:fill="FFFFFF"/>
        <w:ind w:firstLine="851"/>
        <w:jc w:val="both"/>
      </w:pPr>
      <w:r>
        <w:t>7.4.5.15. Газорегуляторные пункты (далее - ГРП) следует размещать:</w:t>
      </w:r>
    </w:p>
    <w:p w:rsidR="0007663B" w:rsidRDefault="00900C80">
      <w:pPr>
        <w:shd w:val="clear" w:color="auto" w:fill="FFFFFF"/>
        <w:ind w:firstLine="851"/>
        <w:jc w:val="both"/>
      </w:pPr>
      <w:r>
        <w:rPr>
          <w:iCs/>
        </w:rPr>
        <w:t>–</w:t>
      </w:r>
      <w:r>
        <w:t>отдельно стоящими;</w:t>
      </w:r>
    </w:p>
    <w:p w:rsidR="0007663B" w:rsidRDefault="00900C80">
      <w:pPr>
        <w:shd w:val="clear" w:color="auto" w:fill="FFFFFF"/>
        <w:ind w:firstLine="851"/>
        <w:jc w:val="both"/>
      </w:pPr>
      <w:r>
        <w:rPr>
          <w:iCs/>
        </w:rPr>
        <w:t>–</w:t>
      </w:r>
      <w:r>
        <w:t>пристроенными к газифицируемым производственным зданиям, котельным и общ</w:t>
      </w:r>
      <w:r>
        <w:t>ественным зданиям с помещениями производственного характера;</w:t>
      </w:r>
    </w:p>
    <w:p w:rsidR="0007663B" w:rsidRDefault="00900C80">
      <w:pPr>
        <w:shd w:val="clear" w:color="auto" w:fill="FFFFFF"/>
        <w:ind w:firstLine="851"/>
        <w:jc w:val="both"/>
      </w:pPr>
      <w:r>
        <w:rPr>
          <w:iCs/>
        </w:rPr>
        <w:t>–</w:t>
      </w: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7663B" w:rsidRDefault="00900C80">
      <w:pPr>
        <w:shd w:val="clear" w:color="auto" w:fill="FFFFFF"/>
        <w:ind w:firstLine="851"/>
        <w:jc w:val="both"/>
      </w:pPr>
      <w:r>
        <w:rPr>
          <w:iCs/>
        </w:rPr>
        <w:t>–</w:t>
      </w:r>
      <w:r>
        <w:t>на покрытиях газифицируемых производственных здани</w:t>
      </w:r>
      <w:r>
        <w:t>й I и II степеней огнестойкости класса С с негорючим утеплителем;</w:t>
      </w:r>
    </w:p>
    <w:p w:rsidR="0007663B" w:rsidRDefault="00900C80">
      <w:pPr>
        <w:shd w:val="clear" w:color="auto" w:fill="FFFFFF"/>
        <w:ind w:firstLine="851"/>
        <w:jc w:val="both"/>
      </w:pPr>
      <w:r>
        <w:rPr>
          <w:iCs/>
        </w:rPr>
        <w:t>–</w:t>
      </w:r>
      <w:r>
        <w:t>вне зданий на открытых огражденных площадках под навесом на территории промышленных предприятий.</w:t>
      </w:r>
    </w:p>
    <w:p w:rsidR="0007663B" w:rsidRDefault="00900C80">
      <w:pPr>
        <w:shd w:val="clear" w:color="auto" w:fill="FFFFFF"/>
        <w:ind w:firstLine="851"/>
        <w:jc w:val="both"/>
      </w:pPr>
      <w:r>
        <w:t>Блочные газорегуляторные пункты (далее - ГРПБ) следует размещать отдельно стоящими.</w:t>
      </w:r>
    </w:p>
    <w:p w:rsidR="0007663B" w:rsidRDefault="00900C80">
      <w:pPr>
        <w:shd w:val="clear" w:color="auto" w:fill="FFFFFF"/>
        <w:ind w:firstLine="851"/>
        <w:jc w:val="both"/>
      </w:pPr>
      <w:r>
        <w:t>7.4.5.16</w:t>
      </w:r>
      <w: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07663B" w:rsidRDefault="00900C80">
      <w:pPr>
        <w:shd w:val="clear" w:color="auto" w:fill="FFFFFF"/>
        <w:ind w:firstLine="851"/>
        <w:jc w:val="both"/>
      </w:pPr>
      <w:r>
        <w:t>7.4.5.17. Расстояния от ограждений ГРС, ГГРП и ГРП до зданий и сооружений принимаются в зависим</w:t>
      </w:r>
      <w:r>
        <w:t>ости от класса входного газопровода:</w:t>
      </w:r>
    </w:p>
    <w:p w:rsidR="0007663B" w:rsidRDefault="00900C80">
      <w:pPr>
        <w:shd w:val="clear" w:color="auto" w:fill="FFFFFF"/>
        <w:ind w:firstLine="851"/>
        <w:jc w:val="both"/>
      </w:pPr>
      <w:r>
        <w:rPr>
          <w:iCs/>
        </w:rPr>
        <w:t>–</w:t>
      </w:r>
      <w:r>
        <w:t>от ГТРП с входным давлением Р=1,2 МПа – 15 м.;</w:t>
      </w:r>
    </w:p>
    <w:p w:rsidR="0007663B" w:rsidRDefault="00900C80">
      <w:pPr>
        <w:shd w:val="clear" w:color="auto" w:fill="FFFFFF"/>
        <w:ind w:firstLine="851"/>
        <w:jc w:val="both"/>
      </w:pPr>
      <w:r>
        <w:rPr>
          <w:iCs/>
        </w:rPr>
        <w:t>–</w:t>
      </w:r>
      <w:r>
        <w:t>от ГРП с входным давлением Р=0,6 МПа - 10 м.</w:t>
      </w:r>
    </w:p>
    <w:p w:rsidR="0007663B" w:rsidRDefault="00900C80">
      <w:pPr>
        <w:shd w:val="clear" w:color="auto" w:fill="FFFFFF"/>
        <w:ind w:firstLine="851"/>
        <w:jc w:val="both"/>
      </w:pPr>
      <w:r>
        <w:t xml:space="preserve">7.4.5.18. Отдельно стоящие газорегуляторные пункты в поселении должны располагаться на расстояниях от зданий и сооружений не </w:t>
      </w:r>
      <w:r>
        <w:t>менее приведенных в таблице 21 части 1 настоящих Нормативов, а на территории промышленных предприятий - согласно требованиям СНиП II-89-80*.</w:t>
      </w:r>
    </w:p>
    <w:p w:rsidR="0007663B" w:rsidRDefault="00900C80">
      <w:pPr>
        <w:shd w:val="clear" w:color="auto" w:fill="FFFFFF"/>
        <w:ind w:firstLine="851"/>
        <w:jc w:val="both"/>
      </w:pPr>
      <w:r>
        <w:lastRenderedPageBreak/>
        <w:t xml:space="preserve">В стесненных условиях разрешается уменьшение на 30 процентов расстояний от зданий и сооружений до газорегуляторных </w:t>
      </w:r>
      <w:r>
        <w:t>пунктов пропускной способностью до 10000 куб. м/ч.</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7.4.6. Электроснабжение.</w:t>
      </w:r>
    </w:p>
    <w:p w:rsidR="0007663B" w:rsidRDefault="0007663B">
      <w:pPr>
        <w:shd w:val="clear" w:color="auto" w:fill="FFFFFF"/>
        <w:ind w:firstLine="851"/>
        <w:jc w:val="both"/>
      </w:pPr>
      <w:bookmarkStart w:id="4" w:name="sub_100347"/>
      <w:bookmarkEnd w:id="4"/>
    </w:p>
    <w:p w:rsidR="0007663B" w:rsidRDefault="00900C80">
      <w:pPr>
        <w:shd w:val="clear" w:color="auto" w:fill="FFFFFF"/>
        <w:ind w:firstLine="851"/>
        <w:jc w:val="both"/>
      </w:pPr>
      <w:r>
        <w:t>7.4.6.1.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w:t>
      </w:r>
      <w:r>
        <w:t>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w:t>
      </w:r>
      <w:r>
        <w:t>99 года № 213).</w:t>
      </w:r>
    </w:p>
    <w:p w:rsidR="0007663B" w:rsidRDefault="00900C80">
      <w:pPr>
        <w:shd w:val="clear" w:color="auto" w:fill="FFFFFF"/>
        <w:ind w:firstLine="851"/>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w:t>
      </w:r>
      <w:r>
        <w:t>ание отдельных элементов системы электроснабжения для питания различных потребителей независимо от их ведомственной принадлежности.</w:t>
      </w:r>
    </w:p>
    <w:p w:rsidR="0007663B" w:rsidRDefault="00900C80">
      <w:pPr>
        <w:shd w:val="clear" w:color="auto" w:fill="FFFFFF"/>
        <w:ind w:firstLine="851"/>
        <w:jc w:val="both"/>
      </w:pPr>
      <w:r>
        <w:t>При реконструкции действующих сетей необходимо максимально использовать существующие электросетевые сооружения.</w:t>
      </w:r>
    </w:p>
    <w:p w:rsidR="0007663B" w:rsidRDefault="00900C80">
      <w:pPr>
        <w:shd w:val="clear" w:color="auto" w:fill="FFFFFF"/>
        <w:ind w:firstLine="851"/>
        <w:jc w:val="both"/>
      </w:pPr>
      <w:r>
        <w:t>Вопросы перс</w:t>
      </w:r>
      <w:r>
        <w:t xml:space="preserve">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w:t>
      </w:r>
      <w:r>
        <w:t>воздушных и кабельных линий электропередачи 35 кВ и выше, размещение баз предприятий электрических сетей.</w:t>
      </w:r>
    </w:p>
    <w:p w:rsidR="0007663B" w:rsidRDefault="00900C80">
      <w:pPr>
        <w:shd w:val="clear" w:color="auto" w:fill="FFFFFF"/>
        <w:ind w:firstLine="851"/>
        <w:jc w:val="both"/>
      </w:pPr>
      <w: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w:t>
      </w:r>
      <w:r>
        <w:t>ледние 5 - 10 лет и при необходимости корректировать.</w:t>
      </w:r>
    </w:p>
    <w:p w:rsidR="0007663B" w:rsidRDefault="00900C80">
      <w:pPr>
        <w:shd w:val="clear" w:color="auto" w:fill="FFFFFF"/>
        <w:ind w:firstLine="851"/>
        <w:jc w:val="both"/>
      </w:pPr>
      <w:r>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w:t>
      </w:r>
      <w:r>
        <w:t>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07663B" w:rsidRDefault="00900C80">
      <w:pPr>
        <w:shd w:val="clear" w:color="auto" w:fill="FFFFFF"/>
        <w:ind w:firstLine="851"/>
        <w:jc w:val="both"/>
      </w:pPr>
      <w:r>
        <w:t xml:space="preserve">Электрические сети 10 (6) кВ разрабатываются в проекте планировки территории </w:t>
      </w:r>
      <w:r>
        <w:t>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w:t>
      </w:r>
      <w:r>
        <w:t>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w:t>
      </w:r>
      <w:r>
        <w:t>ых параметров системы электроснабжения.</w:t>
      </w:r>
    </w:p>
    <w:p w:rsidR="0007663B" w:rsidRDefault="00900C80">
      <w:pPr>
        <w:shd w:val="clear" w:color="auto" w:fill="FFFFFF"/>
        <w:ind w:firstLine="851"/>
        <w:jc w:val="both"/>
      </w:pPr>
      <w: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w:t>
      </w:r>
      <w:r>
        <w:t>им условиям энергоснабжающей организации, выдаваемым согласно утвержденной в установленном порядке схеме развития электрических сетей.</w:t>
      </w:r>
    </w:p>
    <w:p w:rsidR="0007663B" w:rsidRDefault="00900C80">
      <w:pPr>
        <w:shd w:val="clear" w:color="auto" w:fill="FFFFFF"/>
        <w:ind w:firstLine="851"/>
        <w:jc w:val="both"/>
      </w:pPr>
      <w:r>
        <w:t>7.4.6.2. При проектировании электроснабжения населенных пунктов определение электрической нагрузки на электроисточники сл</w:t>
      </w:r>
      <w:r>
        <w:t>едует производить в соответствии с требованиями РД 34.20.185-94 (СО 153-34.20.185-94) и СП 31-110-2003.</w:t>
      </w:r>
    </w:p>
    <w:p w:rsidR="0007663B" w:rsidRDefault="00900C80">
      <w:pPr>
        <w:shd w:val="clear" w:color="auto" w:fill="FFFFFF"/>
        <w:ind w:firstLine="851"/>
        <w:jc w:val="both"/>
      </w:pPr>
      <w:r>
        <w:t>Укрупненные показатели электропотребления в сельских населенных пунктах допускается принимать в соответствии с таблицей 22 части 1 настоящих Нормативов.</w:t>
      </w:r>
    </w:p>
    <w:p w:rsidR="0007663B" w:rsidRDefault="00900C80">
      <w:pPr>
        <w:shd w:val="clear" w:color="auto" w:fill="FFFFFF"/>
        <w:ind w:firstLine="851"/>
        <w:jc w:val="both"/>
      </w:pPr>
      <w:r>
        <w:lastRenderedPageBreak/>
        <w:t>7.4.6.3.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07663B" w:rsidRDefault="00900C80">
      <w:pPr>
        <w:shd w:val="clear" w:color="auto" w:fill="FFFFFF"/>
        <w:ind w:firstLine="851"/>
        <w:jc w:val="both"/>
      </w:pPr>
      <w:r>
        <w:t>7.4.6.4. Перечень основных электроприемников потребителей с их категорирован</w:t>
      </w:r>
      <w:r>
        <w:t>ием по надежности электроснабжения определяется в соответствии с требованиями РД 34.20.185-94.</w:t>
      </w:r>
    </w:p>
    <w:p w:rsidR="0007663B" w:rsidRDefault="00900C80">
      <w:pPr>
        <w:shd w:val="clear" w:color="auto" w:fill="FFFFFF"/>
        <w:ind w:firstLine="851"/>
        <w:jc w:val="both"/>
      </w:pPr>
      <w:r>
        <w:t>7.4.6.5.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w:t>
      </w:r>
      <w:r>
        <w:t>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w:t>
      </w:r>
      <w:r>
        <w:t>ков.</w:t>
      </w:r>
    </w:p>
    <w:p w:rsidR="0007663B" w:rsidRDefault="00900C80">
      <w:pPr>
        <w:shd w:val="clear" w:color="auto" w:fill="FFFFFF"/>
        <w:ind w:firstLine="851"/>
        <w:jc w:val="both"/>
      </w:pPr>
      <w:r>
        <w:t>7.4.6.6.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07663B" w:rsidRDefault="00900C80">
      <w:pPr>
        <w:shd w:val="clear" w:color="auto" w:fill="FFFFFF"/>
        <w:ind w:firstLine="851"/>
        <w:jc w:val="both"/>
      </w:pPr>
      <w:r>
        <w:t xml:space="preserve">7.4.6.7. Существующие воздушные линии электропередачи </w:t>
      </w:r>
      <w:r>
        <w:t>напряжением 35 кВ и выше рекомендуется предусматривать к выносу за пределы жилой застройки или заменять воздушные линии кабельными.</w:t>
      </w:r>
    </w:p>
    <w:p w:rsidR="0007663B" w:rsidRDefault="00900C80">
      <w:pPr>
        <w:shd w:val="clear" w:color="auto" w:fill="FFFFFF"/>
        <w:ind w:firstLine="851"/>
        <w:jc w:val="both"/>
      </w:pPr>
      <w:r>
        <w:t>7.4.6.8. Линии электропередачи напряжением до 10 кВ на территории жилой зоны должны быть воздушными.</w:t>
      </w:r>
    </w:p>
    <w:p w:rsidR="0007663B" w:rsidRDefault="00900C80">
      <w:pPr>
        <w:shd w:val="clear" w:color="auto" w:fill="FFFFFF"/>
        <w:ind w:firstLine="851"/>
        <w:jc w:val="both"/>
      </w:pPr>
      <w:r>
        <w:t>7.4.6.9. Для проектируе</w:t>
      </w:r>
      <w:r>
        <w:t>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w:t>
      </w:r>
      <w:r>
        <w:t>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07663B" w:rsidRDefault="00900C80">
      <w:pPr>
        <w:shd w:val="clear" w:color="auto" w:fill="FFFFFF"/>
        <w:ind w:firstLine="851"/>
        <w:jc w:val="both"/>
      </w:pPr>
      <w:r>
        <w:rPr>
          <w:iCs/>
        </w:rPr>
        <w:t>–</w:t>
      </w:r>
      <w:r>
        <w:t>20 м - для линий напряжением 330 кВ;</w:t>
      </w:r>
    </w:p>
    <w:p w:rsidR="0007663B" w:rsidRDefault="00900C80">
      <w:pPr>
        <w:shd w:val="clear" w:color="auto" w:fill="FFFFFF"/>
        <w:ind w:firstLine="851"/>
        <w:jc w:val="both"/>
      </w:pPr>
      <w:r>
        <w:rPr>
          <w:iCs/>
        </w:rPr>
        <w:t>–</w:t>
      </w:r>
      <w:r>
        <w:t>30 м - для линий нап</w:t>
      </w:r>
      <w:r>
        <w:t>ряжением 500 кВ;</w:t>
      </w:r>
    </w:p>
    <w:p w:rsidR="0007663B" w:rsidRDefault="00900C80">
      <w:pPr>
        <w:shd w:val="clear" w:color="auto" w:fill="FFFFFF"/>
        <w:ind w:firstLine="851"/>
        <w:jc w:val="both"/>
      </w:pPr>
      <w:r>
        <w:rPr>
          <w:iCs/>
        </w:rPr>
        <w:t>–</w:t>
      </w:r>
      <w:r>
        <w:t>40 м - для линий напряжением 750 кВ;</w:t>
      </w:r>
    </w:p>
    <w:p w:rsidR="0007663B" w:rsidRDefault="00900C80">
      <w:pPr>
        <w:shd w:val="clear" w:color="auto" w:fill="FFFFFF"/>
        <w:ind w:firstLine="851"/>
        <w:jc w:val="both"/>
      </w:pPr>
      <w:r>
        <w:rPr>
          <w:iCs/>
        </w:rPr>
        <w:t>–</w:t>
      </w:r>
      <w:r>
        <w:t>55 м - для линий напряжением 1150 кВ.</w:t>
      </w:r>
    </w:p>
    <w:p w:rsidR="0007663B" w:rsidRDefault="00900C80">
      <w:pPr>
        <w:shd w:val="clear" w:color="auto" w:fill="FFFFFF"/>
        <w:ind w:firstLine="851"/>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07663B" w:rsidRDefault="00900C80">
      <w:pPr>
        <w:shd w:val="clear" w:color="auto" w:fill="FFFFFF"/>
        <w:ind w:firstLine="851"/>
        <w:jc w:val="both"/>
      </w:pPr>
      <w:r>
        <w:t xml:space="preserve">7.4.6.10. </w:t>
      </w:r>
      <w: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07663B" w:rsidRDefault="00900C80">
      <w:pPr>
        <w:shd w:val="clear" w:color="auto" w:fill="FFFFFF"/>
        <w:ind w:firstLine="851"/>
        <w:jc w:val="both"/>
      </w:pPr>
      <w:r>
        <w:t>Воздушная линия</w:t>
      </w:r>
      <w:r>
        <w:t xml:space="preserve">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w:t>
      </w:r>
      <w:r>
        <w:t xml:space="preserve"> опор указанных линий.</w:t>
      </w:r>
    </w:p>
    <w:p w:rsidR="0007663B" w:rsidRDefault="00900C80">
      <w:pPr>
        <w:shd w:val="clear" w:color="auto" w:fill="FFFFFF"/>
        <w:ind w:firstLine="851"/>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w:t>
      </w:r>
      <w:r>
        <w:t>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07663B" w:rsidRDefault="00900C80">
      <w:pPr>
        <w:shd w:val="clear" w:color="auto" w:fill="FFFFFF"/>
        <w:ind w:firstLine="851"/>
        <w:jc w:val="both"/>
      </w:pPr>
      <w:r>
        <w:t>Минимальный размер земельного участка для установки опоры воздушной линии электропередачи напряжением до 10 кВ</w:t>
      </w:r>
      <w: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7663B" w:rsidRDefault="00900C80">
      <w:pPr>
        <w:shd w:val="clear" w:color="auto" w:fill="FFFFFF"/>
        <w:ind w:firstLine="851"/>
        <w:jc w:val="both"/>
      </w:pPr>
      <w:r>
        <w:t>Минимальный размер земельного участка для установки опоры воздушной линии электропередачи н</w:t>
      </w:r>
      <w:r>
        <w:t>апряжением свыше 10 кВ определяется как:</w:t>
      </w:r>
    </w:p>
    <w:p w:rsidR="0007663B" w:rsidRDefault="00900C80">
      <w:pPr>
        <w:shd w:val="clear" w:color="auto" w:fill="FFFFFF"/>
        <w:ind w:firstLine="851"/>
        <w:jc w:val="both"/>
      </w:pPr>
      <w:r>
        <w:lastRenderedPageBreak/>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w:t>
      </w:r>
      <w:r>
        <w:t xml:space="preserve">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7663B" w:rsidRDefault="00900C80">
      <w:pPr>
        <w:shd w:val="clear" w:color="auto" w:fill="FFFFFF"/>
        <w:ind w:firstLine="851"/>
        <w:jc w:val="both"/>
      </w:pPr>
      <w:r>
        <w:t>площадь контура, отстоящего на 1,5 метра от контура проекции опоры на поверхность з</w:t>
      </w:r>
      <w:r>
        <w:t>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7663B" w:rsidRDefault="00900C80">
      <w:pPr>
        <w:shd w:val="clear" w:color="auto" w:fill="FFFFFF"/>
        <w:ind w:firstLine="851"/>
        <w:jc w:val="both"/>
      </w:pPr>
      <w:r>
        <w:t>Минимальные размеры обособленны</w:t>
      </w:r>
      <w:r>
        <w:t>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w:t>
      </w:r>
      <w:r>
        <w:t>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w:t>
      </w:r>
      <w:r>
        <w:t>тками сельскохозяйственного назначения.</w:t>
      </w:r>
    </w:p>
    <w:p w:rsidR="0007663B" w:rsidRDefault="00900C80">
      <w:pPr>
        <w:shd w:val="clear" w:color="auto" w:fill="FFFFFF"/>
        <w:ind w:firstLine="851"/>
        <w:jc w:val="both"/>
      </w:pPr>
      <w: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w:t>
      </w:r>
      <w:r>
        <w:t>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07663B" w:rsidRDefault="00900C80">
      <w:pPr>
        <w:shd w:val="clear" w:color="auto" w:fill="FFFFFF"/>
        <w:ind w:firstLine="851"/>
        <w:jc w:val="both"/>
      </w:pPr>
      <w:r>
        <w:t>Земельные участки (части земельных участков), используемые хозяйствующими субъектами в период стр</w:t>
      </w:r>
      <w:r>
        <w:t>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w:t>
      </w:r>
      <w:r>
        <w:t xml:space="preserve"> стороны.</w:t>
      </w:r>
    </w:p>
    <w:p w:rsidR="0007663B" w:rsidRDefault="00900C80">
      <w:pPr>
        <w:shd w:val="clear" w:color="auto" w:fill="FFFFFF"/>
        <w:ind w:firstLine="851"/>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w:t>
      </w:r>
      <w:r>
        <w:t>й отдельные полосы земли шириной 5 метров для каждой фазы.</w:t>
      </w:r>
    </w:p>
    <w:p w:rsidR="0007663B" w:rsidRDefault="00900C80">
      <w:pPr>
        <w:shd w:val="clear" w:color="auto" w:fill="FFFFFF"/>
        <w:ind w:firstLine="851"/>
        <w:jc w:val="both"/>
      </w:pPr>
      <w:r>
        <w:t>7.4.6.11.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w:t>
      </w:r>
      <w:r>
        <w:t>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w:t>
      </w:r>
      <w:r>
        <w:t>ки.</w:t>
      </w:r>
    </w:p>
    <w:p w:rsidR="0007663B" w:rsidRDefault="00900C80">
      <w:pPr>
        <w:shd w:val="clear" w:color="auto" w:fill="FFFFFF"/>
        <w:ind w:firstLine="851"/>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7663B" w:rsidRDefault="00900C80">
      <w:pPr>
        <w:shd w:val="clear" w:color="auto" w:fill="FFFFFF"/>
        <w:ind w:firstLine="851"/>
        <w:jc w:val="both"/>
      </w:pPr>
      <w:r>
        <w:t>- для кабельных линий выше 1 кВ - по 1 м с каждой стороны от крайних кабелей;</w:t>
      </w:r>
    </w:p>
    <w:p w:rsidR="0007663B" w:rsidRDefault="00900C80">
      <w:pPr>
        <w:shd w:val="clear" w:color="auto" w:fill="FFFFFF"/>
        <w:ind w:firstLine="851"/>
        <w:jc w:val="both"/>
      </w:pPr>
      <w:r>
        <w:t>- д</w:t>
      </w:r>
      <w:r>
        <w:t>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07663B" w:rsidRDefault="00900C80">
      <w:pPr>
        <w:shd w:val="clear" w:color="auto" w:fill="FFFFFF"/>
        <w:ind w:firstLine="851"/>
        <w:jc w:val="both"/>
      </w:pPr>
      <w:r>
        <w:t xml:space="preserve">7.4.6.12. Охранные зоны кабельных линий используются </w:t>
      </w:r>
      <w:r>
        <w:t>с соблюдением требований правил охраны электрических сетей.</w:t>
      </w:r>
    </w:p>
    <w:p w:rsidR="0007663B" w:rsidRDefault="00900C80">
      <w:pPr>
        <w:shd w:val="clear" w:color="auto" w:fill="FFFFFF"/>
        <w:ind w:firstLine="851"/>
        <w:jc w:val="both"/>
      </w:pPr>
      <w: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w:t>
      </w:r>
      <w:r>
        <w:t>также в местах изменения направления кабельных линий.</w:t>
      </w:r>
    </w:p>
    <w:p w:rsidR="0007663B" w:rsidRDefault="00900C80">
      <w:pPr>
        <w:shd w:val="clear" w:color="auto" w:fill="FFFFFF"/>
        <w:ind w:firstLine="851"/>
        <w:jc w:val="both"/>
      </w:pPr>
      <w:r>
        <w:t>7.4.6.13 . Распределительные и трансформаторные подстанции (РП и ТП) напряжением до 10 кВ следует предусматривать закрытого типа.</w:t>
      </w:r>
    </w:p>
    <w:p w:rsidR="0007663B" w:rsidRDefault="00900C80">
      <w:pPr>
        <w:shd w:val="clear" w:color="auto" w:fill="FFFFFF"/>
        <w:ind w:firstLine="851"/>
        <w:jc w:val="both"/>
      </w:pPr>
      <w:r>
        <w:lastRenderedPageBreak/>
        <w:t xml:space="preserve">7.4.6.14. В спальных корпусах различных учреждений, в школьных и других </w:t>
      </w:r>
      <w:r>
        <w:t>учебных заведениях и т.п. сооружение встроенных и пристроенных подстанций не допускается.</w:t>
      </w:r>
    </w:p>
    <w:p w:rsidR="0007663B" w:rsidRDefault="00900C80">
      <w:pPr>
        <w:shd w:val="clear" w:color="auto" w:fill="FFFFFF"/>
        <w:ind w:firstLine="851"/>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w:t>
      </w:r>
      <w:r>
        <w:t xml:space="preserve">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07663B" w:rsidRDefault="00900C80">
      <w:pPr>
        <w:shd w:val="clear" w:color="auto" w:fill="FFFFFF"/>
        <w:ind w:firstLine="851"/>
        <w:jc w:val="both"/>
      </w:pPr>
      <w:r>
        <w:t>Устройство и размещение встроенных, пристроенных и отдельно стоящ</w:t>
      </w:r>
      <w:r>
        <w:t>их подстанций должно выполняться в соответствии с требованиями глав раздела 4 ПУЭ.</w:t>
      </w:r>
    </w:p>
    <w:p w:rsidR="0007663B" w:rsidRDefault="00900C80">
      <w:pPr>
        <w:shd w:val="clear" w:color="auto" w:fill="FFFFFF"/>
        <w:ind w:firstLine="851"/>
        <w:jc w:val="both"/>
      </w:pPr>
      <w:r>
        <w:t>7.4.6.15.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w:t>
      </w:r>
      <w:r>
        <w:t>частков для пунктов перехода воздушных линий в кабельные следует принимать не более 0,1 га.</w:t>
      </w:r>
    </w:p>
    <w:p w:rsidR="0007663B" w:rsidRDefault="00900C80">
      <w:pPr>
        <w:shd w:val="clear" w:color="auto" w:fill="FFFFFF"/>
        <w:ind w:firstLine="851"/>
        <w:jc w:val="both"/>
      </w:pPr>
      <w:r>
        <w:t xml:space="preserve">7.4.6.16.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w:t>
      </w:r>
      <w:r>
        <w:t>устанавливаются в соответствии с требованиями СН 465-74.</w:t>
      </w:r>
    </w:p>
    <w:p w:rsidR="0007663B" w:rsidRDefault="00900C80">
      <w:pPr>
        <w:shd w:val="clear" w:color="auto" w:fill="FFFFFF"/>
        <w:ind w:firstLine="851"/>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r>
        <w:t>.</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7.4.7. Объекты связи.</w:t>
      </w:r>
    </w:p>
    <w:p w:rsidR="0007663B" w:rsidRDefault="0007663B">
      <w:pPr>
        <w:shd w:val="clear" w:color="auto" w:fill="FFFFFF"/>
        <w:ind w:firstLine="851"/>
        <w:jc w:val="both"/>
      </w:pPr>
      <w:bookmarkStart w:id="5" w:name="sub_100348"/>
      <w:bookmarkEnd w:id="5"/>
    </w:p>
    <w:p w:rsidR="0007663B" w:rsidRDefault="00900C80">
      <w:pPr>
        <w:shd w:val="clear" w:color="auto" w:fill="FFFFFF"/>
        <w:ind w:firstLine="851"/>
        <w:jc w:val="both"/>
      </w:pPr>
      <w:r>
        <w:t xml:space="preserve">7.4.7.1.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w:t>
      </w:r>
      <w:r>
        <w:t>461-74, ВСН 60-89 и настоящих Нормативов.</w:t>
      </w:r>
    </w:p>
    <w:p w:rsidR="0007663B" w:rsidRDefault="00900C80">
      <w:pPr>
        <w:shd w:val="clear" w:color="auto" w:fill="FFFFFF"/>
        <w:ind w:firstLine="851"/>
        <w:jc w:val="both"/>
      </w:pPr>
      <w: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w:t>
      </w:r>
      <w:r>
        <w:t>чрезвычайных ситуаций.</w:t>
      </w:r>
    </w:p>
    <w:p w:rsidR="0007663B" w:rsidRDefault="00900C80">
      <w:pPr>
        <w:shd w:val="clear" w:color="auto" w:fill="FFFFFF"/>
        <w:ind w:firstLine="851"/>
        <w:jc w:val="both"/>
      </w:pPr>
      <w:r>
        <w:t>7.4.7.2. Проектирование линейно-кабельных сооружений должно осуществляться с учетом перспективного развития первичных сетей связи.</w:t>
      </w:r>
    </w:p>
    <w:p w:rsidR="0007663B" w:rsidRDefault="00900C80">
      <w:pPr>
        <w:shd w:val="clear" w:color="auto" w:fill="FFFFFF"/>
        <w:ind w:firstLine="851"/>
        <w:jc w:val="both"/>
      </w:pPr>
      <w:r>
        <w:t>Размещение трасс (площадок) для линий связи (кабельных, воздушных и других) следует осуществлять в соо</w:t>
      </w:r>
      <w:r>
        <w:t xml:space="preserve">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w:t>
      </w:r>
      <w:r>
        <w:t>назначения:</w:t>
      </w:r>
    </w:p>
    <w:p w:rsidR="0007663B" w:rsidRDefault="00900C80">
      <w:pPr>
        <w:shd w:val="clear" w:color="auto" w:fill="FFFFFF"/>
        <w:ind w:firstLine="851"/>
        <w:jc w:val="both"/>
      </w:pPr>
      <w:r>
        <w:rPr>
          <w:iCs/>
        </w:rPr>
        <w:t>–</w:t>
      </w:r>
      <w:r>
        <w:t>вне населенных пунктов - главным образом, вдоль дорог, существующих трасс и границ полей севооборотов;</w:t>
      </w:r>
    </w:p>
    <w:p w:rsidR="0007663B" w:rsidRDefault="00900C80">
      <w:pPr>
        <w:shd w:val="clear" w:color="auto" w:fill="FFFFFF"/>
        <w:ind w:firstLine="851"/>
        <w:jc w:val="both"/>
      </w:pPr>
      <w:r>
        <w:rPr>
          <w:iCs/>
        </w:rPr>
        <w:t>–</w:t>
      </w:r>
      <w:r>
        <w:t>в сельских населенных пунктах - преимущественно на пешеходной части улиц (под тротуарами) и в полосе между красной линией и линией застройк</w:t>
      </w:r>
      <w:r>
        <w:t>и.</w:t>
      </w:r>
    </w:p>
    <w:p w:rsidR="0007663B" w:rsidRDefault="00900C80">
      <w:pPr>
        <w:shd w:val="clear" w:color="auto" w:fill="FFFFFF"/>
        <w:ind w:firstLine="851"/>
        <w:jc w:val="both"/>
      </w:pPr>
      <w:r>
        <w:t>7.4.7.3. Кабельные линии связи размещаются вдоль автомобильных дорог при выполнении следующих требований:</w:t>
      </w:r>
    </w:p>
    <w:p w:rsidR="0007663B" w:rsidRDefault="00900C80">
      <w:pPr>
        <w:shd w:val="clear" w:color="auto" w:fill="FFFFFF"/>
        <w:ind w:firstLine="851"/>
        <w:jc w:val="both"/>
      </w:pPr>
      <w:r>
        <w:rPr>
          <w:iCs/>
        </w:rPr>
        <w:t>–</w:t>
      </w:r>
      <w:r>
        <w:t>в придорожных полосах существующих автомобильных дорог, вблизи их границ полос отвода и с учетом того, чтобы вновь строящиеся линии связи не препя</w:t>
      </w:r>
      <w:r>
        <w:t>тствовали реконструкции автомобильных дорог;</w:t>
      </w:r>
    </w:p>
    <w:p w:rsidR="0007663B" w:rsidRDefault="00900C80">
      <w:pPr>
        <w:shd w:val="clear" w:color="auto" w:fill="FFFFFF"/>
        <w:ind w:firstLine="851"/>
        <w:jc w:val="both"/>
      </w:pPr>
      <w:r>
        <w:rPr>
          <w:iCs/>
        </w:rPr>
        <w:t>–</w:t>
      </w:r>
      <w:r>
        <w:t>на землях, наименее пригодных для сельского хозяйства, - по показателям загрязнения выбросами автомобильного транспорта;</w:t>
      </w:r>
    </w:p>
    <w:p w:rsidR="0007663B" w:rsidRDefault="00900C80">
      <w:pPr>
        <w:shd w:val="clear" w:color="auto" w:fill="FFFFFF"/>
        <w:ind w:firstLine="851"/>
        <w:jc w:val="both"/>
      </w:pPr>
      <w:r>
        <w:rPr>
          <w:iCs/>
        </w:rPr>
        <w:t>–</w:t>
      </w:r>
      <w:r>
        <w:t>соблюдение допустимых расстояний приближения полосы земель связи к границе полосы отвода</w:t>
      </w:r>
      <w:r>
        <w:t xml:space="preserve"> автомобильных дорог.</w:t>
      </w:r>
    </w:p>
    <w:p w:rsidR="0007663B" w:rsidRDefault="00900C80">
      <w:pPr>
        <w:shd w:val="clear" w:color="auto" w:fill="FFFFFF"/>
        <w:ind w:firstLine="851"/>
        <w:jc w:val="both"/>
      </w:pPr>
      <w:r>
        <w:lastRenderedPageBreak/>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07663B" w:rsidRDefault="00900C80">
      <w:pPr>
        <w:shd w:val="clear" w:color="auto" w:fill="FFFFFF"/>
        <w:ind w:firstLine="851"/>
        <w:jc w:val="both"/>
      </w:pPr>
      <w:r>
        <w:t>Отклонение трасс кабельных линий от автомобильных дорог допускае</w:t>
      </w:r>
      <w:r>
        <w:t>тся также при вынужденных обходах, зон возможных затоплений, обвалов.</w:t>
      </w:r>
    </w:p>
    <w:p w:rsidR="0007663B" w:rsidRDefault="00900C80">
      <w:pPr>
        <w:shd w:val="clear" w:color="auto" w:fill="FFFFFF"/>
        <w:ind w:firstLine="851"/>
        <w:jc w:val="both"/>
      </w:pPr>
      <w:r>
        <w:t>7.4.7.4.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w:t>
      </w:r>
      <w:r>
        <w:t>ных дорог, охранных и запретных зонах, а также на автодорожных мостах, в коллекторах и тоннелях автомобильных дорог.</w:t>
      </w:r>
    </w:p>
    <w:p w:rsidR="0007663B" w:rsidRDefault="00900C80">
      <w:pPr>
        <w:shd w:val="clear" w:color="auto" w:fill="FFFFFF"/>
        <w:ind w:firstLine="851"/>
        <w:jc w:val="both"/>
      </w:pPr>
      <w:r>
        <w:t>7.4.7.5. Трассы кабельных линий связи вне населенных пунктов при отсутствии автомобильных дорог могут размещаться вдоль продуктопроводов.</w:t>
      </w:r>
    </w:p>
    <w:p w:rsidR="0007663B" w:rsidRDefault="00900C80">
      <w:pPr>
        <w:shd w:val="clear" w:color="auto" w:fill="FFFFFF"/>
        <w:ind w:firstLine="851"/>
        <w:jc w:val="both"/>
      </w:pPr>
      <w:r>
        <w:t>7</w:t>
      </w:r>
      <w:r>
        <w:t>.4.7.6.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07663B" w:rsidRDefault="00900C80">
      <w:pPr>
        <w:shd w:val="clear" w:color="auto" w:fill="FFFFFF"/>
        <w:ind w:firstLine="851"/>
        <w:jc w:val="both"/>
      </w:pPr>
      <w:r>
        <w:t>7.4.7.</w:t>
      </w:r>
      <w:r>
        <w:t xml:space="preserve">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w:t>
      </w:r>
      <w:r>
        <w:t>требований проектом должны быть предусмотрены нормальные условия их эксплуатации (устройство подходов и другие).</w:t>
      </w:r>
    </w:p>
    <w:p w:rsidR="0007663B" w:rsidRDefault="00900C80">
      <w:pPr>
        <w:shd w:val="clear" w:color="auto" w:fill="FFFFFF"/>
        <w:ind w:firstLine="851"/>
        <w:jc w:val="both"/>
      </w:pPr>
      <w:r>
        <w:t>7.4.7.8. Смотровые устройства (колодцы) кабельной канализации должны устанавливаться:</w:t>
      </w:r>
    </w:p>
    <w:p w:rsidR="0007663B" w:rsidRDefault="00900C80">
      <w:pPr>
        <w:shd w:val="clear" w:color="auto" w:fill="FFFFFF"/>
        <w:ind w:firstLine="851"/>
        <w:jc w:val="both"/>
      </w:pPr>
      <w:r>
        <w:rPr>
          <w:iCs/>
        </w:rPr>
        <w:t>–</w:t>
      </w:r>
      <w:r>
        <w:t>проходные - на прямолинейных участках трасс, в местах по</w:t>
      </w:r>
      <w:r>
        <w:t>ворота трассы не более чем на 15 градусов, а также при изменении глубины заложения трубопровода;</w:t>
      </w:r>
    </w:p>
    <w:p w:rsidR="0007663B" w:rsidRDefault="00900C80">
      <w:pPr>
        <w:shd w:val="clear" w:color="auto" w:fill="FFFFFF"/>
        <w:ind w:firstLine="851"/>
        <w:jc w:val="both"/>
      </w:pPr>
      <w:r>
        <w:rPr>
          <w:iCs/>
        </w:rPr>
        <w:t>–</w:t>
      </w:r>
      <w:r>
        <w:t>угловые - в местах поворота трассы более чем на 15 градусов;</w:t>
      </w:r>
    </w:p>
    <w:p w:rsidR="0007663B" w:rsidRDefault="00900C80">
      <w:pPr>
        <w:shd w:val="clear" w:color="auto" w:fill="FFFFFF"/>
        <w:ind w:firstLine="851"/>
        <w:jc w:val="both"/>
      </w:pPr>
      <w:r>
        <w:rPr>
          <w:iCs/>
        </w:rPr>
        <w:t>–</w:t>
      </w:r>
      <w:r>
        <w:t>разветвительные - в местах разветвления трассы на два (три) направления;</w:t>
      </w:r>
    </w:p>
    <w:p w:rsidR="0007663B" w:rsidRDefault="00900C80">
      <w:pPr>
        <w:shd w:val="clear" w:color="auto" w:fill="FFFFFF"/>
        <w:ind w:firstLine="851"/>
        <w:jc w:val="both"/>
      </w:pPr>
      <w:r>
        <w:rPr>
          <w:iCs/>
        </w:rPr>
        <w:t>–</w:t>
      </w:r>
      <w:r>
        <w:t>станционные - в местах</w:t>
      </w:r>
      <w:r>
        <w:t xml:space="preserve"> ввода кабелей в здания телефонных станций.</w:t>
      </w:r>
    </w:p>
    <w:p w:rsidR="0007663B" w:rsidRDefault="00900C80">
      <w:pPr>
        <w:shd w:val="clear" w:color="auto" w:fill="FFFFFF"/>
        <w:ind w:firstLine="851"/>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07663B" w:rsidRDefault="00900C80">
      <w:pPr>
        <w:shd w:val="clear" w:color="auto" w:fill="FFFFFF"/>
        <w:ind w:firstLine="851"/>
        <w:jc w:val="both"/>
      </w:pPr>
      <w:r>
        <w:t>7.4.7.9. Подвеску кабелей связи на опорах воздушных линий допускается пре</w:t>
      </w:r>
      <w:r>
        <w:t>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w:t>
      </w:r>
      <w:r>
        <w:t xml:space="preserve"> кабелей затруднена, на переходе кабельных линий через глубокие овраги, реки и другие препятствия).</w:t>
      </w:r>
    </w:p>
    <w:p w:rsidR="0007663B" w:rsidRDefault="00900C80">
      <w:pPr>
        <w:shd w:val="clear" w:color="auto" w:fill="FFFFFF"/>
        <w:ind w:firstLine="851"/>
        <w:jc w:val="both"/>
      </w:pPr>
      <w:r>
        <w:t xml:space="preserve">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w:t>
      </w:r>
      <w:r>
        <w:t>допускается при соответствующем обосновании.</w:t>
      </w:r>
    </w:p>
    <w:p w:rsidR="0007663B" w:rsidRDefault="00900C80">
      <w:pPr>
        <w:shd w:val="clear" w:color="auto" w:fill="FFFFFF"/>
        <w:ind w:firstLine="851"/>
        <w:jc w:val="both"/>
      </w:pPr>
      <w:r>
        <w:t>На территории населенных пунктов могут быть использованы стоечные опоры, устанавливаемые на крышах зданий.</w:t>
      </w:r>
    </w:p>
    <w:p w:rsidR="0007663B" w:rsidRDefault="00900C80">
      <w:pPr>
        <w:shd w:val="clear" w:color="auto" w:fill="FFFFFF"/>
        <w:ind w:firstLine="851"/>
        <w:jc w:val="both"/>
      </w:pPr>
      <w:r>
        <w:t>7.4.7.10. Размещение воздушных линий связи в пределах придорожных полос возможно при соблюдении требован</w:t>
      </w:r>
      <w:r>
        <w:t>ий:</w:t>
      </w:r>
    </w:p>
    <w:p w:rsidR="0007663B" w:rsidRDefault="00900C80">
      <w:pPr>
        <w:shd w:val="clear" w:color="auto" w:fill="FFFFFF"/>
        <w:ind w:firstLine="851"/>
        <w:jc w:val="both"/>
      </w:pPr>
      <w:r>
        <w:rPr>
          <w:iCs/>
        </w:rPr>
        <w:t>–</w:t>
      </w:r>
      <w:r>
        <w:t>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07663B" w:rsidRDefault="00900C80">
      <w:pPr>
        <w:shd w:val="clear" w:color="auto" w:fill="FFFFFF"/>
        <w:ind w:firstLine="851"/>
        <w:jc w:val="both"/>
      </w:pPr>
      <w:r>
        <w:rPr>
          <w:iCs/>
        </w:rPr>
        <w:t>–</w:t>
      </w:r>
      <w:r>
        <w:t>для автомобильных доро</w:t>
      </w:r>
      <w:r>
        <w:t>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07663B" w:rsidRDefault="00900C80">
      <w:pPr>
        <w:shd w:val="clear" w:color="auto" w:fill="FFFFFF"/>
        <w:ind w:firstLine="851"/>
        <w:jc w:val="both"/>
      </w:pPr>
      <w:r>
        <w:t xml:space="preserve">В местах пересечения автомобильных </w:t>
      </w:r>
      <w:r>
        <w:t>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07663B" w:rsidRDefault="00900C80">
      <w:pPr>
        <w:shd w:val="clear" w:color="auto" w:fill="FFFFFF"/>
        <w:ind w:firstLine="851"/>
        <w:jc w:val="both"/>
      </w:pPr>
      <w:r>
        <w:lastRenderedPageBreak/>
        <w:t>7.4.7.11. Кабельные переходы через водн</w:t>
      </w:r>
      <w:r>
        <w:t>ые преграды в зависимости от назначения линий и местных условий могут выполняться:</w:t>
      </w:r>
    </w:p>
    <w:p w:rsidR="0007663B" w:rsidRDefault="00900C80">
      <w:pPr>
        <w:shd w:val="clear" w:color="auto" w:fill="FFFFFF"/>
        <w:ind w:firstLine="851"/>
        <w:jc w:val="both"/>
      </w:pPr>
      <w:r>
        <w:rPr>
          <w:iCs/>
        </w:rPr>
        <w:t>–</w:t>
      </w:r>
      <w:r>
        <w:t xml:space="preserve">кабелями, прокладываемыми под водой; </w:t>
      </w:r>
    </w:p>
    <w:p w:rsidR="0007663B" w:rsidRDefault="00900C80">
      <w:pPr>
        <w:shd w:val="clear" w:color="auto" w:fill="FFFFFF"/>
        <w:ind w:firstLine="851"/>
        <w:jc w:val="both"/>
      </w:pPr>
      <w:r>
        <w:rPr>
          <w:iCs/>
        </w:rPr>
        <w:t>–</w:t>
      </w:r>
      <w:r>
        <w:t>кабелями, прокладываемыми по мостам;</w:t>
      </w:r>
    </w:p>
    <w:p w:rsidR="0007663B" w:rsidRDefault="00900C80">
      <w:pPr>
        <w:shd w:val="clear" w:color="auto" w:fill="FFFFFF"/>
        <w:ind w:firstLine="851"/>
        <w:jc w:val="both"/>
      </w:pPr>
      <w:r>
        <w:rPr>
          <w:iCs/>
        </w:rPr>
        <w:t>–</w:t>
      </w:r>
      <w:r>
        <w:t>подвесными кабелями на опорах.</w:t>
      </w:r>
    </w:p>
    <w:p w:rsidR="0007663B" w:rsidRDefault="00900C80">
      <w:pPr>
        <w:shd w:val="clear" w:color="auto" w:fill="FFFFFF"/>
        <w:ind w:firstLine="851"/>
        <w:jc w:val="both"/>
      </w:pPr>
      <w:r>
        <w:t>Кабельные переходы через водные преграды размещаются в соответст</w:t>
      </w:r>
      <w:r>
        <w:t>вии с требованиями к проектированию линейно-кабельных сооружений.</w:t>
      </w:r>
    </w:p>
    <w:p w:rsidR="0007663B" w:rsidRDefault="00900C80">
      <w:pPr>
        <w:shd w:val="clear" w:color="auto" w:fill="FFFFFF"/>
        <w:ind w:firstLine="851"/>
        <w:jc w:val="both"/>
      </w:pPr>
      <w:r>
        <w:t>7.4.7.12.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w:t>
      </w:r>
      <w:r>
        <w:t>аниями раздела  «Зоны инженерной инфраструктуры» настоящего раздела.</w:t>
      </w:r>
    </w:p>
    <w:p w:rsidR="0007663B" w:rsidRDefault="00900C80">
      <w:pPr>
        <w:shd w:val="clear" w:color="auto" w:fill="FFFFFF"/>
        <w:ind w:firstLine="851"/>
        <w:jc w:val="both"/>
      </w:pPr>
      <w:r>
        <w:t>7.4.7.13.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07663B" w:rsidRDefault="00900C80">
      <w:pPr>
        <w:shd w:val="clear" w:color="auto" w:fill="FFFFFF"/>
        <w:ind w:firstLine="851"/>
        <w:jc w:val="both"/>
      </w:pPr>
      <w:r>
        <w:rPr>
          <w:iCs/>
        </w:rPr>
        <w:t>–</w:t>
      </w:r>
      <w:r>
        <w:t>при эффективной излучаемо</w:t>
      </w:r>
      <w:r>
        <w:t>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w:t>
      </w:r>
      <w:r>
        <w:t>ышей при обеспечении расстояния от любой ее точки до соседних строений не менее 10 м для любого типа антенны и любого направления излучения;</w:t>
      </w:r>
    </w:p>
    <w:p w:rsidR="0007663B" w:rsidRDefault="00900C80">
      <w:pPr>
        <w:shd w:val="clear" w:color="auto" w:fill="FFFFFF"/>
        <w:ind w:firstLine="851"/>
        <w:jc w:val="both"/>
      </w:pPr>
      <w:r>
        <w:rPr>
          <w:iCs/>
        </w:rPr>
        <w:t>–</w:t>
      </w:r>
      <w:r>
        <w:t>при эффективной излучаемой мощности от 1000 до 5000 Вт - должны быть обеспечены невозможность доступа людей и отсу</w:t>
      </w:r>
      <w:r>
        <w:t>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07663B" w:rsidRDefault="00900C80">
      <w:pPr>
        <w:shd w:val="clear" w:color="auto" w:fill="FFFFFF"/>
        <w:ind w:firstLine="851"/>
        <w:jc w:val="both"/>
      </w:pPr>
      <w:r>
        <w:t>Рекомендуется размещение антенн на отдельно стоя</w:t>
      </w:r>
      <w:r>
        <w:t>щих опорах и мачтах.</w:t>
      </w:r>
    </w:p>
    <w:p w:rsidR="0007663B" w:rsidRDefault="00900C80">
      <w:pPr>
        <w:shd w:val="clear" w:color="auto" w:fill="FFFFFF"/>
        <w:ind w:firstLine="851"/>
        <w:jc w:val="both"/>
      </w:pPr>
      <w:r>
        <w:t>7.4.7.14. Уровни электромагнитных излучений не должны превышать предельно-допустимые уровни (ПДУ) согласно приложению 1 к СанПиН 2.1.8/2.2.4.1383-03.</w:t>
      </w:r>
    </w:p>
    <w:p w:rsidR="0007663B" w:rsidRDefault="00900C80">
      <w:pPr>
        <w:shd w:val="clear" w:color="auto" w:fill="FFFFFF"/>
        <w:ind w:firstLine="851"/>
        <w:jc w:val="both"/>
      </w:pPr>
      <w:r>
        <w:t>В целях защиты населения от воздействия электромагнитных полей, создаваемых передающи</w:t>
      </w:r>
      <w:r>
        <w:t>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07663B" w:rsidRDefault="00900C80">
      <w:pPr>
        <w:shd w:val="clear" w:color="auto" w:fill="FFFFFF"/>
        <w:ind w:firstLine="851"/>
        <w:jc w:val="both"/>
      </w:pPr>
      <w:r>
        <w:t xml:space="preserve">Границы санитарно-защитных зон определяются на высоте 2 м от поверхности </w:t>
      </w:r>
      <w:r>
        <w:t>земли по ПДУ.</w:t>
      </w:r>
    </w:p>
    <w:p w:rsidR="0007663B" w:rsidRDefault="00900C80">
      <w:pPr>
        <w:shd w:val="clear" w:color="auto" w:fill="FFFFFF"/>
        <w:ind w:firstLine="851"/>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w:t>
      </w:r>
      <w:r>
        <w:t>пективной застройки, на высоте верхнего этажа которых уровень электромагнитного поля не превышает ПДУ.</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7.4.8. Размещение инженерных сетей</w:t>
      </w:r>
    </w:p>
    <w:p w:rsidR="0007663B" w:rsidRDefault="0007663B">
      <w:pPr>
        <w:shd w:val="clear" w:color="auto" w:fill="FFFFFF"/>
        <w:ind w:firstLine="851"/>
        <w:jc w:val="both"/>
      </w:pPr>
    </w:p>
    <w:p w:rsidR="0007663B" w:rsidRDefault="00900C80">
      <w:pPr>
        <w:shd w:val="clear" w:color="auto" w:fill="FFFFFF"/>
        <w:ind w:firstLine="851"/>
        <w:jc w:val="both"/>
      </w:pPr>
      <w:r>
        <w:t>7.4.8.1. Инженерные сети должны размещаться вдоль улиц, дорог и проездов и только вне пределов проезжей части в поло</w:t>
      </w:r>
      <w:r>
        <w:t>се озеленения.</w:t>
      </w:r>
    </w:p>
    <w:p w:rsidR="0007663B" w:rsidRDefault="00900C80">
      <w:pPr>
        <w:shd w:val="clear" w:color="auto" w:fill="FFFFFF"/>
        <w:ind w:firstLine="851"/>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07663B" w:rsidRDefault="00900C80">
      <w:pPr>
        <w:shd w:val="clear" w:color="auto" w:fill="FFFFFF"/>
        <w:ind w:firstLine="851"/>
        <w:jc w:val="both"/>
      </w:pPr>
      <w:r>
        <w:t>На территории населенных пунктов не допускается:</w:t>
      </w:r>
    </w:p>
    <w:p w:rsidR="0007663B" w:rsidRDefault="00900C80">
      <w:pPr>
        <w:shd w:val="clear" w:color="auto" w:fill="FFFFFF"/>
        <w:ind w:firstLine="851"/>
        <w:jc w:val="both"/>
      </w:pPr>
      <w:r>
        <w:t xml:space="preserve">надземная и наземная прокладка </w:t>
      </w:r>
      <w:r>
        <w:t>канализационных сетей;</w:t>
      </w:r>
    </w:p>
    <w:p w:rsidR="0007663B" w:rsidRDefault="00900C80">
      <w:pPr>
        <w:shd w:val="clear" w:color="auto" w:fill="FFFFFF"/>
        <w:ind w:firstLine="851"/>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7663B" w:rsidRDefault="00900C80">
      <w:pPr>
        <w:shd w:val="clear" w:color="auto" w:fill="FFFFFF"/>
        <w:ind w:firstLine="851"/>
        <w:jc w:val="both"/>
      </w:pPr>
      <w:r>
        <w:t>прокладка магистральных трубопроводов.</w:t>
      </w:r>
    </w:p>
    <w:p w:rsidR="0007663B" w:rsidRDefault="00900C80">
      <w:pPr>
        <w:shd w:val="clear" w:color="auto" w:fill="FFFFFF"/>
        <w:ind w:firstLine="851"/>
        <w:jc w:val="both"/>
      </w:pPr>
      <w:r>
        <w:t>7.4.8.2. Сети водопровода следует размещать</w:t>
      </w:r>
      <w:r>
        <w:t xml:space="preserve"> по обеим сторонам улицы при ширине:</w:t>
      </w:r>
    </w:p>
    <w:p w:rsidR="0007663B" w:rsidRDefault="00900C80">
      <w:pPr>
        <w:shd w:val="clear" w:color="auto" w:fill="FFFFFF"/>
        <w:ind w:firstLine="851"/>
        <w:jc w:val="both"/>
      </w:pPr>
      <w:r>
        <w:rPr>
          <w:iCs/>
        </w:rPr>
        <w:t>–</w:t>
      </w:r>
      <w:r>
        <w:t>проезжей части более 22 м;</w:t>
      </w:r>
    </w:p>
    <w:p w:rsidR="0007663B" w:rsidRDefault="00900C80">
      <w:pPr>
        <w:shd w:val="clear" w:color="auto" w:fill="FFFFFF"/>
        <w:ind w:firstLine="851"/>
        <w:jc w:val="both"/>
      </w:pPr>
      <w:r>
        <w:rPr>
          <w:iCs/>
        </w:rPr>
        <w:lastRenderedPageBreak/>
        <w:t>–</w:t>
      </w:r>
      <w:r>
        <w:t>улиц в пределах красных линий 60 м и более.</w:t>
      </w:r>
    </w:p>
    <w:p w:rsidR="0007663B" w:rsidRDefault="00900C80">
      <w:pPr>
        <w:shd w:val="clear" w:color="auto" w:fill="FFFFFF"/>
        <w:ind w:firstLine="851"/>
        <w:jc w:val="both"/>
      </w:pPr>
      <w:r>
        <w:t>7.4.8.3. При реконструкции проезжих частей улиц и дорог с устройством дорожных капитальных покрытий, под которыми расположены подземные инженерные</w:t>
      </w:r>
      <w:r>
        <w:t xml:space="preserve">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07663B" w:rsidRDefault="00900C80">
      <w:pPr>
        <w:shd w:val="clear" w:color="auto" w:fill="FFFFFF"/>
        <w:ind w:firstLine="851"/>
        <w:jc w:val="both"/>
      </w:pPr>
      <w:r>
        <w:t>На существующ</w:t>
      </w:r>
      <w:r>
        <w:t>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07663B" w:rsidRDefault="00900C80">
      <w:pPr>
        <w:shd w:val="clear" w:color="auto" w:fill="FFFFFF"/>
        <w:ind w:firstLine="851"/>
        <w:jc w:val="both"/>
      </w:pPr>
      <w:r>
        <w:t>7.4.</w:t>
      </w:r>
      <w:r>
        <w:t xml:space="preserve">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07663B" w:rsidRDefault="00900C80">
      <w:pPr>
        <w:shd w:val="clear" w:color="auto" w:fill="FFFFFF"/>
        <w:ind w:firstLine="851"/>
        <w:jc w:val="both"/>
      </w:pPr>
      <w:r>
        <w:t>Выбор места пересечения инженерными сет</w:t>
      </w:r>
      <w:r>
        <w:t>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7663B" w:rsidRDefault="00900C80">
      <w:pPr>
        <w:shd w:val="clear" w:color="auto" w:fill="FFFFFF"/>
        <w:ind w:firstLine="851"/>
        <w:jc w:val="both"/>
      </w:pPr>
      <w:r>
        <w:t>7.4.8.5. По пешеходным и автомобильным мостам прокладка газ</w:t>
      </w:r>
      <w:r>
        <w:t>опроводов:</w:t>
      </w:r>
    </w:p>
    <w:p w:rsidR="0007663B" w:rsidRDefault="00900C80">
      <w:pPr>
        <w:shd w:val="clear" w:color="auto" w:fill="FFFFFF"/>
        <w:ind w:firstLine="851"/>
        <w:jc w:val="both"/>
      </w:pPr>
      <w:r>
        <w:rPr>
          <w:iCs/>
        </w:rPr>
        <w:t>–</w:t>
      </w: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07663B" w:rsidRDefault="00900C80">
      <w:pPr>
        <w:shd w:val="clear" w:color="auto" w:fill="FFFFFF"/>
        <w:ind w:firstLine="851"/>
        <w:jc w:val="both"/>
      </w:pPr>
      <w:r>
        <w:rPr>
          <w:iCs/>
        </w:rPr>
        <w:t>–</w:t>
      </w:r>
      <w:r>
        <w:t>не допускается, если мост построен из горючи</w:t>
      </w:r>
      <w:r>
        <w:t>х материалов.</w:t>
      </w:r>
    </w:p>
    <w:p w:rsidR="0007663B" w:rsidRDefault="00900C80">
      <w:pPr>
        <w:shd w:val="clear" w:color="auto" w:fill="FFFFFF"/>
        <w:ind w:firstLine="851"/>
        <w:jc w:val="both"/>
      </w:pPr>
      <w:r>
        <w:t>7.4.8.6. Высоту от уровня земли до низа труб или поверхности изоляции труб, прокладываемых на высоких опорах, следует принимать:</w:t>
      </w:r>
    </w:p>
    <w:p w:rsidR="0007663B" w:rsidRDefault="00900C80">
      <w:pPr>
        <w:shd w:val="clear" w:color="auto" w:fill="FFFFFF"/>
        <w:ind w:firstLine="851"/>
        <w:jc w:val="both"/>
      </w:pPr>
      <w:r>
        <w:rPr>
          <w:iCs/>
        </w:rPr>
        <w:t>–</w:t>
      </w:r>
      <w:r>
        <w:t>в непроезжей части территории, в местах прохода людей - 2,2 м;</w:t>
      </w:r>
    </w:p>
    <w:p w:rsidR="0007663B" w:rsidRDefault="00900C80">
      <w:pPr>
        <w:shd w:val="clear" w:color="auto" w:fill="FFFFFF"/>
        <w:ind w:firstLine="851"/>
        <w:jc w:val="both"/>
      </w:pPr>
      <w:r>
        <w:rPr>
          <w:iCs/>
        </w:rPr>
        <w:t>–</w:t>
      </w:r>
      <w:r>
        <w:t>в местах пересечения с автодорогами (от верха по</w:t>
      </w:r>
      <w:r>
        <w:t>крытия проезжей части) - 5 м;</w:t>
      </w:r>
    </w:p>
    <w:p w:rsidR="0007663B" w:rsidRDefault="00900C80">
      <w:pPr>
        <w:shd w:val="clear" w:color="auto" w:fill="FFFFFF"/>
        <w:ind w:firstLine="851"/>
        <w:jc w:val="both"/>
      </w:pPr>
      <w:r>
        <w:t>7.4.8.7. Расстояния по горизонтали (в свету) от ближайших подземных инженерных сетей до зданий и сооружений следует принимать согласно таблице 13 .</w:t>
      </w:r>
    </w:p>
    <w:p w:rsidR="0007663B" w:rsidRDefault="00900C80">
      <w:pPr>
        <w:shd w:val="clear" w:color="auto" w:fill="FFFFFF"/>
        <w:ind w:firstLine="851"/>
        <w:jc w:val="both"/>
      </w:pPr>
      <w:r>
        <w:t>Расстояния по горизонтали (в свету) между соседними инженерными подземными сет</w:t>
      </w:r>
      <w:r>
        <w:t xml:space="preserve">ями при их параллельном размещении следует принимать согласно </w:t>
      </w:r>
      <w:r>
        <w:rPr>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t xml:space="preserve">, а на вводах инженерных сетей в зданиях </w:t>
      </w:r>
      <w:r>
        <w:t>сельских населенных пунктов - не менее 0,5 м.</w:t>
      </w:r>
    </w:p>
    <w:p w:rsidR="0007663B" w:rsidRDefault="00900C80">
      <w:pPr>
        <w:shd w:val="clear" w:color="auto" w:fill="FFFFFF"/>
        <w:ind w:firstLine="851"/>
        <w:jc w:val="both"/>
      </w:pPr>
      <w:r>
        <w:t xml:space="preserve">При разнице в глубине заложения смежных трубопроводов свыше 0,4 м расстояния, указанные в </w:t>
      </w:r>
      <w:r>
        <w:rPr>
          <w:lang w:eastAsia="en-US"/>
        </w:rPr>
        <w:t>«СП 42.13330.2011. Свод правил. Градостроительство. Планировка и застройка городских и сельских поселений. Актуализирова</w:t>
      </w:r>
      <w:r>
        <w:rPr>
          <w:lang w:eastAsia="en-US"/>
        </w:rPr>
        <w:t>нная редакция СНиП 2.07.01-89*»</w:t>
      </w:r>
      <w:r>
        <w:t>, следует увеличивать с учетом крутизны откосов траншей, но не менее глубины траншеи до подошвы насыпи и бровки выемки.</w:t>
      </w:r>
    </w:p>
    <w:p w:rsidR="0007663B" w:rsidRDefault="00900C80">
      <w:pPr>
        <w:shd w:val="clear" w:color="auto" w:fill="FFFFFF"/>
        <w:ind w:firstLine="851"/>
        <w:jc w:val="both"/>
      </w:pPr>
      <w:r>
        <w:t>Указанные в таблице 13 части 1 настоящих Нормативов и в</w:t>
      </w:r>
      <w:r>
        <w:rPr>
          <w:lang w:eastAsia="en-US"/>
        </w:rPr>
        <w:t>«СП 42.13330.2011. Свод правил. Градостроительство</w:t>
      </w:r>
      <w:r>
        <w:rPr>
          <w:lang w:eastAsia="en-US"/>
        </w:rPr>
        <w:t>. Планировка и застройка городских и сельских поселений. Актуализированная редакция СНиП 2.07.01-89*»</w:t>
      </w:r>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7663B" w:rsidRDefault="00900C80">
      <w:pPr>
        <w:shd w:val="clear" w:color="auto" w:fill="FFFFFF"/>
        <w:ind w:firstLine="851"/>
        <w:jc w:val="both"/>
      </w:pPr>
      <w:r>
        <w:t>7.4.8.8. При</w:t>
      </w:r>
      <w:r>
        <w:t xml:space="preserve">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w:t>
      </w:r>
      <w:r>
        <w:t>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таблице 23 части 1 настоящих нормативов и  в</w:t>
      </w:r>
      <w:r>
        <w:rPr>
          <w:lang w:eastAsia="en-US"/>
        </w:rPr>
        <w:t>«СП 42.13330.2011. Свод правил. Градостроительств</w:t>
      </w:r>
      <w:r>
        <w:rPr>
          <w:lang w:eastAsia="en-US"/>
        </w:rPr>
        <w:t>о. Планировка и застройка городских и сельских поселений. Актуализированная редакция СНиП 2.07.01-89*»,</w:t>
      </w:r>
      <w:r>
        <w:t>разрешается сокращать до 50 процентов.</w:t>
      </w:r>
    </w:p>
    <w:p w:rsidR="0007663B" w:rsidRDefault="00900C80">
      <w:pPr>
        <w:shd w:val="clear" w:color="auto" w:fill="FFFFFF"/>
        <w:ind w:firstLine="851"/>
        <w:jc w:val="both"/>
      </w:pPr>
      <w:r>
        <w:t>7.4.8.9. Выбор проектных инженерных решений для территории малоэтажной жилой застройки должен производиться в соот</w:t>
      </w:r>
      <w:r>
        <w:t xml:space="preserve">ветствии с техническими условиями на инженерное </w:t>
      </w:r>
      <w:r>
        <w:lastRenderedPageBreak/>
        <w:t>обеспечение территории, выдаваемыми соответствующими органами, ответственными за эксплуатацию местных инженерных сетей.</w:t>
      </w:r>
    </w:p>
    <w:p w:rsidR="0007663B" w:rsidRDefault="00900C80">
      <w:pPr>
        <w:shd w:val="clear" w:color="auto" w:fill="FFFFFF"/>
        <w:ind w:firstLine="851"/>
        <w:jc w:val="both"/>
      </w:pPr>
      <w:r>
        <w:t>7.4.8.10. Тепловые и газовые сети, трубопроводы водопровода и канализации должны проклад</w:t>
      </w:r>
      <w:r>
        <w:t>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07663B" w:rsidRDefault="00900C80">
      <w:pPr>
        <w:shd w:val="clear" w:color="auto" w:fill="FFFFFF"/>
        <w:ind w:firstLine="851"/>
        <w:jc w:val="both"/>
      </w:pPr>
      <w:r>
        <w:t>Прокладка газовых сетей высокого давления по территории малоэтажной застройки не допускается.</w:t>
      </w:r>
    </w:p>
    <w:p w:rsidR="0007663B" w:rsidRDefault="00900C80">
      <w:pPr>
        <w:shd w:val="clear" w:color="auto" w:fill="FFFFFF"/>
        <w:ind w:firstLine="851"/>
        <w:jc w:val="both"/>
      </w:pPr>
      <w:r>
        <w:t>7.4.8.11.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w:t>
      </w:r>
      <w:r>
        <w:t>нктов (далее - ГРП) с соответствующими инженерными коммуникациями.</w:t>
      </w:r>
    </w:p>
    <w:p w:rsidR="0007663B" w:rsidRDefault="00900C80">
      <w:pPr>
        <w:shd w:val="clear" w:color="auto" w:fill="FFFFFF"/>
        <w:ind w:firstLine="851"/>
        <w:jc w:val="both"/>
      </w:pPr>
      <w:r>
        <w:t>Расстояния от ГРП до жилой застройки следует принимать в соответствии с требованиями подраздела  «Зоны инженерной инфраструктуры» настоящего раздела.</w:t>
      </w:r>
    </w:p>
    <w:p w:rsidR="0007663B" w:rsidRDefault="00900C80">
      <w:pPr>
        <w:shd w:val="clear" w:color="auto" w:fill="FFFFFF"/>
        <w:ind w:firstLine="851"/>
        <w:jc w:val="both"/>
      </w:pPr>
      <w:r>
        <w:t xml:space="preserve">7.4.8.12. Водоснабжение малоэтажной </w:t>
      </w:r>
      <w:r>
        <w:t>застройки следует производить от централизованных систем для многоквартирных домов в соответствии с требованиями подраздела  "Зоны инженерной инфраструктуры" настоящего раздела, также допускается устраивать автономное водоснабжение для одно-, двухквартирны</w:t>
      </w:r>
      <w:r>
        <w:t>х домов от шахтных и мелкотрубчатых колодцев, каптажей, родников в соответствии с проектом.</w:t>
      </w:r>
    </w:p>
    <w:p w:rsidR="0007663B" w:rsidRDefault="00900C80">
      <w:pPr>
        <w:shd w:val="clear" w:color="auto" w:fill="FFFFFF"/>
        <w:ind w:firstLine="851"/>
        <w:jc w:val="both"/>
      </w:pPr>
      <w:r>
        <w:t>7.4.8.13.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w:t>
      </w:r>
      <w:r>
        <w:t>ии.</w:t>
      </w:r>
    </w:p>
    <w:p w:rsidR="0007663B" w:rsidRDefault="00900C80">
      <w:pPr>
        <w:shd w:val="clear" w:color="auto" w:fill="FFFFFF"/>
        <w:ind w:firstLine="851"/>
        <w:jc w:val="both"/>
      </w:pPr>
      <w:r>
        <w:t>7.4.8.14.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07663B" w:rsidRDefault="00900C80">
      <w:pPr>
        <w:shd w:val="clear" w:color="auto" w:fill="FFFFFF"/>
        <w:ind w:firstLine="851"/>
        <w:jc w:val="both"/>
      </w:pPr>
      <w:r>
        <w:t>7.4.8.15. Электроснабжение малоэтажной застройки следует проектировать в соответствии с раздел</w:t>
      </w:r>
      <w:r>
        <w:t>ом  «Зоны инженерной инфраструктуры» настоящего раздела.</w:t>
      </w:r>
    </w:p>
    <w:p w:rsidR="0007663B" w:rsidRDefault="00900C80">
      <w:pPr>
        <w:shd w:val="clear" w:color="auto" w:fill="FFFFFF"/>
        <w:ind w:firstLine="851"/>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07663B" w:rsidRDefault="00900C80">
      <w:pPr>
        <w:shd w:val="clear" w:color="auto" w:fill="FFFFFF"/>
        <w:ind w:firstLine="851"/>
        <w:jc w:val="both"/>
      </w:pPr>
      <w:r>
        <w:t>Сеть 0,38 кВ следует выполнять воздушными или кабельными линиями по разом</w:t>
      </w:r>
      <w:r>
        <w:t>кнутой разветвленной схеме или петлевой схеме в разомкнутом режиме с однотрансформаторными подстанциями.</w:t>
      </w:r>
    </w:p>
    <w:p w:rsidR="0007663B" w:rsidRDefault="00900C80">
      <w:pPr>
        <w:shd w:val="clear" w:color="auto" w:fill="FFFFFF"/>
        <w:ind w:firstLine="851"/>
        <w:jc w:val="both"/>
      </w:pPr>
      <w:r>
        <w:t xml:space="preserve">Трассы воздушных и кабельных линий 0,38 кВ должны проходить вне пределов приквартирных участков, быть доступными для подъезда к опорам воздушных линий </w:t>
      </w:r>
      <w:r>
        <w:t>обслуживающего автотранспорта и позволять беспрепятственно проводить раскопку кабельных линий.</w:t>
      </w:r>
    </w:p>
    <w:p w:rsidR="0007663B" w:rsidRDefault="0007663B">
      <w:pPr>
        <w:pStyle w:val="Heading1"/>
        <w:tabs>
          <w:tab w:val="clear" w:pos="432"/>
        </w:tabs>
        <w:spacing w:before="0"/>
        <w:ind w:left="1283"/>
        <w:jc w:val="both"/>
      </w:pPr>
    </w:p>
    <w:p w:rsidR="0007663B" w:rsidRDefault="00900C80">
      <w:pPr>
        <w:pStyle w:val="Heading1"/>
        <w:tabs>
          <w:tab w:val="clear" w:pos="432"/>
        </w:tabs>
        <w:spacing w:before="0"/>
        <w:ind w:left="0" w:firstLine="851"/>
        <w:jc w:val="both"/>
        <w:rPr>
          <w:rFonts w:ascii="Times New Roman" w:hAnsi="Times New Roman"/>
          <w:b w:val="0"/>
          <w:u w:val="none"/>
        </w:rPr>
      </w:pPr>
      <w:bookmarkStart w:id="6" w:name="sub_10035"/>
      <w:bookmarkEnd w:id="6"/>
      <w:r>
        <w:rPr>
          <w:rFonts w:ascii="Times New Roman" w:hAnsi="Times New Roman"/>
          <w:b w:val="0"/>
          <w:u w:val="none"/>
        </w:rPr>
        <w:t>7.5. Зоны транспортной инфраструктуры</w:t>
      </w:r>
    </w:p>
    <w:p w:rsidR="0007663B" w:rsidRDefault="0007663B">
      <w:pPr>
        <w:shd w:val="clear" w:color="auto" w:fill="FFFFFF"/>
        <w:ind w:firstLine="851"/>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7.5.1. Общие требования</w:t>
      </w:r>
      <w:r>
        <w:rPr>
          <w:rFonts w:ascii="Times New Roman" w:hAnsi="Times New Roman"/>
          <w:b w:val="0"/>
          <w:u w:val="none"/>
          <w:lang w:val="ru-RU"/>
        </w:rPr>
        <w:t>.</w:t>
      </w:r>
    </w:p>
    <w:p w:rsidR="0007663B" w:rsidRDefault="00900C80">
      <w:pPr>
        <w:shd w:val="clear" w:color="auto" w:fill="FFFFFF"/>
        <w:ind w:firstLine="851"/>
        <w:jc w:val="both"/>
      </w:pPr>
      <w:bookmarkStart w:id="7" w:name="sub_100351"/>
      <w:bookmarkEnd w:id="7"/>
      <w:r>
        <w:t>7.5.1.1. Зоны транспортной инфраструктуры предназначены для размещения объектов транспортной инф</w:t>
      </w:r>
      <w:r>
        <w:t>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07663B" w:rsidRDefault="00900C80">
      <w:pPr>
        <w:shd w:val="clear" w:color="auto" w:fill="FFFFFF"/>
        <w:ind w:firstLine="851"/>
        <w:jc w:val="both"/>
      </w:pPr>
      <w:r>
        <w:t>Сооружения и комму</w:t>
      </w:r>
      <w:r>
        <w:t>никации транспортной инфраструктуры могут располагаться в составе всех территориальных зон.</w:t>
      </w:r>
    </w:p>
    <w:p w:rsidR="0007663B" w:rsidRDefault="00900C80">
      <w:pPr>
        <w:shd w:val="clear" w:color="auto" w:fill="FFFFFF"/>
        <w:ind w:firstLine="851"/>
        <w:jc w:val="both"/>
      </w:pPr>
      <w:r>
        <w:t>7.5.1.2.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w:t>
      </w:r>
      <w:r>
        <w:t>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7663B" w:rsidRDefault="00900C80">
      <w:pPr>
        <w:shd w:val="clear" w:color="auto" w:fill="FFFFFF"/>
        <w:ind w:firstLine="851"/>
        <w:jc w:val="both"/>
      </w:pPr>
      <w:r>
        <w:lastRenderedPageBreak/>
        <w:t>7.5.1.3. Планировочные и технические решения при проектировании улиц и дорог, пересечений и</w:t>
      </w:r>
      <w:r>
        <w:t xml:space="preserve">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07663B" w:rsidRDefault="00900C80">
      <w:pPr>
        <w:shd w:val="clear" w:color="auto" w:fill="FFFFFF"/>
        <w:ind w:firstLine="851"/>
        <w:jc w:val="both"/>
      </w:pPr>
      <w:r>
        <w:t>Конструкция дорожного покрытия должна обеспечивать установленную скорость движ</w:t>
      </w:r>
      <w:r>
        <w:t>ения транспорта в соответствии с категорией дороги.</w:t>
      </w:r>
    </w:p>
    <w:p w:rsidR="0007663B" w:rsidRDefault="00900C80">
      <w:pPr>
        <w:shd w:val="clear" w:color="auto" w:fill="FFFFFF"/>
        <w:ind w:firstLine="851"/>
        <w:jc w:val="both"/>
      </w:pPr>
      <w:r>
        <w:t>7.5.1.4.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07663B" w:rsidRDefault="00900C80">
      <w:pPr>
        <w:shd w:val="clear" w:color="auto" w:fill="FFFFFF"/>
        <w:ind w:firstLine="851"/>
        <w:jc w:val="both"/>
      </w:pPr>
      <w:r>
        <w:rPr>
          <w:iCs/>
        </w:rPr>
        <w:t>–</w:t>
      </w:r>
      <w:r>
        <w:t xml:space="preserve">на </w:t>
      </w:r>
      <w:r>
        <w:rPr>
          <w:lang w:val="en-US"/>
        </w:rPr>
        <w:t>I</w:t>
      </w:r>
      <w:r>
        <w:t xml:space="preserve"> период расчетного срока (2024 г.) - </w:t>
      </w:r>
      <w:r>
        <w:t>250÷290 легковых автомобилей на 1 тыс. жителей;</w:t>
      </w:r>
    </w:p>
    <w:p w:rsidR="0007663B" w:rsidRDefault="00900C80">
      <w:pPr>
        <w:shd w:val="clear" w:color="auto" w:fill="FFFFFF"/>
        <w:ind w:firstLine="851"/>
        <w:jc w:val="both"/>
      </w:pPr>
      <w:r>
        <w:t>25÷40 грузовых автомобилей на 1 тыс. жителей;</w:t>
      </w:r>
    </w:p>
    <w:p w:rsidR="0007663B" w:rsidRDefault="00900C80">
      <w:pPr>
        <w:shd w:val="clear" w:color="auto" w:fill="FFFFFF"/>
        <w:ind w:firstLine="851"/>
        <w:jc w:val="both"/>
      </w:pPr>
      <w:r>
        <w:t>100÷150 мотоциклов и мопедов на 1 тыс. жителей.</w:t>
      </w:r>
    </w:p>
    <w:p w:rsidR="0007663B" w:rsidRDefault="00900C80">
      <w:pPr>
        <w:shd w:val="clear" w:color="auto" w:fill="FFFFFF"/>
        <w:ind w:firstLine="851"/>
        <w:jc w:val="both"/>
      </w:pPr>
      <w:r>
        <w:rPr>
          <w:iCs/>
        </w:rPr>
        <w:t>–</w:t>
      </w:r>
      <w:r>
        <w:t>на расчетный срок (2034 г.) – количество автомобилей на 1 тыс. жителей принимать с коэффициентом 1,4.</w:t>
      </w:r>
    </w:p>
    <w:p w:rsidR="0007663B" w:rsidRDefault="0007663B">
      <w:pPr>
        <w:shd w:val="clear" w:color="auto" w:fill="FFFFFF"/>
        <w:ind w:firstLine="851"/>
        <w:jc w:val="both"/>
      </w:pPr>
    </w:p>
    <w:p w:rsidR="0007663B" w:rsidRDefault="00900C80">
      <w:pPr>
        <w:shd w:val="clear" w:color="auto" w:fill="FFFFFF"/>
        <w:ind w:firstLine="851"/>
        <w:jc w:val="both"/>
      </w:pPr>
      <w:r>
        <w:t xml:space="preserve">7.5.2. </w:t>
      </w:r>
      <w:r>
        <w:t>Внешний транспорт.</w:t>
      </w:r>
    </w:p>
    <w:p w:rsidR="0007663B" w:rsidRDefault="0007663B">
      <w:pPr>
        <w:shd w:val="clear" w:color="auto" w:fill="FFFFFF"/>
        <w:ind w:firstLine="851"/>
        <w:jc w:val="both"/>
      </w:pPr>
    </w:p>
    <w:p w:rsidR="0007663B" w:rsidRDefault="00900C80">
      <w:pPr>
        <w:shd w:val="clear" w:color="auto" w:fill="FFFFFF"/>
        <w:ind w:firstLine="851"/>
        <w:jc w:val="both"/>
      </w:pPr>
      <w:r>
        <w:t>7.5.2.1.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w:t>
      </w:r>
      <w:r>
        <w:t>нспортных сооружений и коммуникаций, а также рациональность местных и транзитных перевозок.</w:t>
      </w:r>
    </w:p>
    <w:p w:rsidR="0007663B" w:rsidRDefault="00900C80">
      <w:pPr>
        <w:shd w:val="clear" w:color="auto" w:fill="FFFFFF"/>
        <w:ind w:firstLine="851"/>
        <w:jc w:val="both"/>
      </w:pPr>
      <w:r>
        <w:t>7.5.2.2.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w:t>
      </w:r>
      <w:r>
        <w:t>ельством.</w:t>
      </w:r>
    </w:p>
    <w:p w:rsidR="0007663B" w:rsidRDefault="00900C80">
      <w:pPr>
        <w:shd w:val="clear" w:color="auto" w:fill="FFFFFF"/>
        <w:ind w:firstLine="851"/>
        <w:jc w:val="both"/>
      </w:pPr>
      <w:r>
        <w:t>7.5.2.3.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07663B" w:rsidRDefault="00900C80">
      <w:pPr>
        <w:shd w:val="clear" w:color="auto" w:fill="FFFFFF"/>
        <w:ind w:firstLine="851"/>
        <w:jc w:val="both"/>
      </w:pPr>
      <w:r>
        <w:t xml:space="preserve">7.5.2.4. Ширина полос и размеры земельных участков, </w:t>
      </w:r>
      <w:r>
        <w:t>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w:t>
      </w:r>
      <w:r>
        <w:t>ний откосов насыпей и выемок и других условий в соответствии с требованиями СН 467-74.</w:t>
      </w:r>
    </w:p>
    <w:p w:rsidR="0007663B" w:rsidRDefault="00900C80">
      <w:pPr>
        <w:shd w:val="clear" w:color="auto" w:fill="FFFFFF"/>
        <w:ind w:firstLine="851"/>
        <w:jc w:val="both"/>
      </w:pPr>
      <w:r>
        <w:t>7.5.2.5. Прокладку трасс автомобильных дорог следует выполнять с учетом минимального воздействия на окружающую среду.</w:t>
      </w:r>
    </w:p>
    <w:p w:rsidR="0007663B" w:rsidRDefault="00900C80">
      <w:pPr>
        <w:shd w:val="clear" w:color="auto" w:fill="FFFFFF"/>
        <w:ind w:firstLine="851"/>
        <w:jc w:val="both"/>
      </w:pPr>
      <w:r>
        <w:t>На сельскохозяйственных угодьях трассы следует прок</w:t>
      </w:r>
      <w:r>
        <w:t>ладывать по границам полей севооборота или хозяйств.</w:t>
      </w:r>
    </w:p>
    <w:p w:rsidR="0007663B" w:rsidRDefault="00900C80">
      <w:pPr>
        <w:shd w:val="clear" w:color="auto" w:fill="FFFFFF"/>
        <w:ind w:firstLine="851"/>
        <w:jc w:val="both"/>
      </w:pPr>
      <w:r>
        <w:t>Вдоль водных объектов автомобильные дороги следует прокладывать за пределами, установленных для них защитных зон.</w:t>
      </w:r>
    </w:p>
    <w:p w:rsidR="0007663B" w:rsidRDefault="00900C80">
      <w:pPr>
        <w:shd w:val="clear" w:color="auto" w:fill="FFFFFF"/>
        <w:ind w:firstLine="851"/>
        <w:jc w:val="both"/>
      </w:pPr>
      <w:r>
        <w:t>7.5.2.6. Автомобильные дороги общего пользования I, II, III категорий следует проектирова</w:t>
      </w:r>
      <w:r>
        <w:t>ть в обход населенных пунктов. При обходе населенных пунктов дороги по возможности следует прокладывать с подветренной стороны.</w:t>
      </w:r>
    </w:p>
    <w:p w:rsidR="0007663B" w:rsidRDefault="00900C80">
      <w:pPr>
        <w:shd w:val="clear" w:color="auto" w:fill="FFFFFF"/>
        <w:ind w:firstLine="851"/>
        <w:jc w:val="both"/>
      </w:pPr>
      <w:r>
        <w:t xml:space="preserve">Расстояния от бровки земляного полотна указанных дорог до застройки необходимо принимать не менее: до жилой застройки 100 м, до </w:t>
      </w:r>
      <w:r>
        <w:t>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07663B" w:rsidRDefault="00900C80">
      <w:pPr>
        <w:shd w:val="clear" w:color="auto" w:fill="FFFFFF"/>
        <w:ind w:firstLine="851"/>
        <w:jc w:val="both"/>
      </w:pPr>
      <w:r>
        <w:t>Федеральным законом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w:t>
      </w:r>
      <w:r>
        <w:t>каций в границах полос отвода и придорожных полос автомобильных дорог.</w:t>
      </w:r>
    </w:p>
    <w:p w:rsidR="0007663B" w:rsidRDefault="00900C80">
      <w:pPr>
        <w:shd w:val="clear" w:color="auto" w:fill="FFFFFF"/>
        <w:ind w:firstLine="851"/>
        <w:jc w:val="both"/>
      </w:pPr>
      <w:r>
        <w:lastRenderedPageBreak/>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w:t>
      </w:r>
      <w:r>
        <w:t>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w:t>
      </w:r>
      <w:r>
        <w:t>ли для прокладки или переустройства таких инженерных сетей требуется выдача разрешения на строительство).</w:t>
      </w:r>
    </w:p>
    <w:p w:rsidR="0007663B" w:rsidRDefault="00900C80">
      <w:pPr>
        <w:shd w:val="clear" w:color="auto" w:fill="FFFFFF"/>
        <w:ind w:firstLine="851"/>
        <w:jc w:val="both"/>
      </w:pPr>
      <w:r>
        <w:t>Категории и параметры автомобильных дорог в пределах поселений следует принимать в соответствии с таблицей 24 части 1 настоящих нормативов.</w:t>
      </w:r>
    </w:p>
    <w:p w:rsidR="0007663B" w:rsidRDefault="00900C80">
      <w:pPr>
        <w:shd w:val="clear" w:color="auto" w:fill="FFFFFF"/>
        <w:ind w:firstLine="851"/>
        <w:jc w:val="both"/>
      </w:pPr>
      <w:r>
        <w:t>7.5.2.7. Д</w:t>
      </w:r>
      <w:r>
        <w:t>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w:t>
      </w:r>
      <w:r>
        <w:t>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7.5.3. Сеть улиц и дорог</w:t>
      </w:r>
    </w:p>
    <w:p w:rsidR="0007663B" w:rsidRDefault="0007663B">
      <w:pPr>
        <w:shd w:val="clear" w:color="auto" w:fill="FFFFFF"/>
        <w:ind w:firstLine="851"/>
        <w:jc w:val="both"/>
      </w:pPr>
      <w:bookmarkStart w:id="8" w:name="sub_100353"/>
      <w:bookmarkEnd w:id="8"/>
    </w:p>
    <w:p w:rsidR="0007663B" w:rsidRDefault="00900C80">
      <w:pPr>
        <w:shd w:val="clear" w:color="auto" w:fill="FFFFFF"/>
        <w:ind w:firstLine="851"/>
        <w:jc w:val="both"/>
      </w:pPr>
      <w:r>
        <w:t>7.5.3.1.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w:t>
      </w:r>
      <w:r>
        <w:t>ций, размещения зеленых насаждений и шумозащитных устройств, установки технических средств информации и организации движения.</w:t>
      </w:r>
    </w:p>
    <w:p w:rsidR="0007663B" w:rsidRDefault="00900C80">
      <w:pPr>
        <w:shd w:val="clear" w:color="auto" w:fill="FFFFFF"/>
        <w:ind w:firstLine="851"/>
        <w:jc w:val="both"/>
      </w:pPr>
      <w:r>
        <w:t>Сеть улиц, дорог, проездов и пешеходных путей должна проектироваться как составная часть единой транспортной системы в соответстви</w:t>
      </w:r>
      <w:r>
        <w:t>и с генеральным планом.</w:t>
      </w:r>
    </w:p>
    <w:p w:rsidR="0007663B" w:rsidRDefault="00900C80">
      <w:pPr>
        <w:shd w:val="clear" w:color="auto" w:fill="FFFFFF"/>
        <w:ind w:firstLine="851"/>
        <w:jc w:val="both"/>
      </w:pPr>
      <w:r>
        <w:t>Структура улично-дорожной сети должна обеспечивать удобную транспортную связь всех населенных пунктов поселений и муниципального района, содержать элементы сети, обеспечивающие движение транзитного транспорта, в том числе грузового,</w:t>
      </w:r>
      <w:r>
        <w:t xml:space="preserve">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07663B" w:rsidRDefault="00900C80">
      <w:pPr>
        <w:shd w:val="clear" w:color="auto" w:fill="FFFFFF"/>
        <w:ind w:firstLine="851"/>
        <w:jc w:val="both"/>
      </w:pPr>
      <w:r>
        <w:t xml:space="preserve">Улично-дорожную сеть следует проектировать в виде непрерывной системы с </w:t>
      </w:r>
      <w:r>
        <w:t>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w:t>
      </w:r>
      <w:r>
        <w:t>тного значения, а также главные улицы. Категории улиц и дорог следует назначать в соответствии с классификацией, приведенной в таблице 25 части 1 настоящих нормативов.</w:t>
      </w:r>
    </w:p>
    <w:p w:rsidR="0007663B" w:rsidRDefault="00900C80">
      <w:pPr>
        <w:shd w:val="clear" w:color="auto" w:fill="FFFFFF"/>
        <w:ind w:firstLine="720"/>
        <w:jc w:val="both"/>
      </w:pPr>
      <w:r>
        <w:rPr>
          <w:rStyle w:val="ae"/>
          <w:color w:val="000000"/>
        </w:rPr>
        <w:t xml:space="preserve">При комплексном развитии территории допускается предусматривать места для хранения и </w:t>
      </w:r>
      <w:r>
        <w:rPr>
          <w:rStyle w:val="ae"/>
          <w:color w:val="000000"/>
        </w:rPr>
        <w:t>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07663B" w:rsidRDefault="00900C80">
      <w:pPr>
        <w:shd w:val="clear" w:color="auto" w:fill="FFFFFF"/>
        <w:ind w:firstLine="720"/>
        <w:jc w:val="both"/>
      </w:pPr>
      <w:r>
        <w:rPr>
          <w:rStyle w:val="ae"/>
          <w:color w:val="000000"/>
        </w:rPr>
        <w:t>Пр</w:t>
      </w:r>
      <w:r>
        <w:rPr>
          <w:rStyle w:val="ae"/>
          <w:color w:val="000000"/>
        </w:rPr>
        <w:t>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w:t>
      </w:r>
      <w:r>
        <w:rPr>
          <w:rStyle w:val="ae"/>
          <w:color w:val="000000"/>
        </w:rPr>
        <w:t>лосах) или выделенных полос для проезда автобусов.</w:t>
      </w:r>
    </w:p>
    <w:p w:rsidR="0007663B" w:rsidRDefault="00900C80">
      <w:pPr>
        <w:shd w:val="clear" w:color="auto" w:fill="FFFFFF"/>
        <w:ind w:firstLine="720"/>
        <w:jc w:val="both"/>
      </w:pPr>
      <w:r>
        <w:rPr>
          <w:rStyle w:val="ae"/>
          <w:color w:val="000000"/>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w:t>
      </w:r>
      <w:r>
        <w:rPr>
          <w:rStyle w:val="ae"/>
          <w:color w:val="000000"/>
        </w:rPr>
        <w:t>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07663B" w:rsidRDefault="00900C80">
      <w:pPr>
        <w:shd w:val="clear" w:color="auto" w:fill="FFFFFF"/>
        <w:ind w:firstLine="720"/>
        <w:jc w:val="both"/>
        <w:rPr>
          <w:rStyle w:val="ae"/>
          <w:color w:val="000000"/>
        </w:rPr>
      </w:pPr>
      <w:r>
        <w:rPr>
          <w:rStyle w:val="ae"/>
          <w:color w:val="000000"/>
        </w:rPr>
        <w:lastRenderedPageBreak/>
        <w:t xml:space="preserve">При разработке поперечных профилей улиц и дорог рядовой посадкой деревьев считается полоса со стоящими в одну </w:t>
      </w:r>
      <w:r>
        <w:rPr>
          <w:rStyle w:val="ae"/>
          <w:color w:val="000000"/>
        </w:rPr>
        <w:t>линии не менее 5 деревьев на расстоянии не дальше 5 метров друг от друга.</w:t>
      </w:r>
    </w:p>
    <w:p w:rsidR="0007663B" w:rsidRDefault="00900C80">
      <w:pPr>
        <w:shd w:val="clear" w:color="auto" w:fill="FFFFFF"/>
        <w:ind w:firstLine="720"/>
        <w:jc w:val="both"/>
      </w:pPr>
      <w:r>
        <w:rPr>
          <w:rStyle w:val="ae"/>
          <w:rFonts w:ascii="Times New Roman CYR" w:eastAsia="Times New Roman CYR" w:hAnsi="Times New Roman CYR"/>
          <w:lang w:bidi="zh-CN"/>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w:t>
      </w:r>
      <w:r>
        <w:rPr>
          <w:rStyle w:val="ae"/>
          <w:rFonts w:ascii="Times New Roman CYR" w:eastAsia="Times New Roman CYR" w:hAnsi="Times New Roman CYR"/>
          <w:lang w:bidi="zh-CN"/>
        </w:rPr>
        <w:t>е 400 м от проектируемого объекта.</w:t>
      </w:r>
    </w:p>
    <w:p w:rsidR="0007663B" w:rsidRDefault="00900C80">
      <w:pPr>
        <w:shd w:val="clear" w:color="auto" w:fill="FFFFFF"/>
        <w:ind w:firstLine="720"/>
        <w:jc w:val="both"/>
      </w:pPr>
      <w:r>
        <w:rPr>
          <w:rStyle w:val="ae"/>
          <w:color w:val="000000"/>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rsidR="0007663B" w:rsidRDefault="00900C80">
      <w:pPr>
        <w:shd w:val="clear" w:color="auto" w:fill="FFFFFF"/>
        <w:ind w:firstLine="720"/>
        <w:jc w:val="both"/>
      </w:pPr>
      <w:r>
        <w:rPr>
          <w:rStyle w:val="ae"/>
          <w:color w:val="000000"/>
        </w:rPr>
        <w:t>Парковка семейного типа</w:t>
      </w:r>
      <w:r>
        <w:rPr>
          <w:rStyle w:val="ae"/>
          <w:color w:val="000000"/>
        </w:rPr>
        <w:t xml:space="preserve">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07663B" w:rsidRDefault="00900C80">
      <w:pPr>
        <w:shd w:val="clear" w:color="auto" w:fill="FFFFFF"/>
        <w:ind w:firstLine="720"/>
        <w:jc w:val="both"/>
      </w:pPr>
      <w:r>
        <w:rPr>
          <w:rStyle w:val="ae"/>
          <w:color w:val="000000"/>
        </w:rPr>
        <w:t>При расчете общего количества парковочных мест семейные парковки учитываются как одно п</w:t>
      </w:r>
      <w:r>
        <w:rPr>
          <w:rStyle w:val="ae"/>
          <w:color w:val="000000"/>
        </w:rPr>
        <w:t>арковочное место.</w:t>
      </w:r>
    </w:p>
    <w:p w:rsidR="0007663B" w:rsidRDefault="00900C80">
      <w:pPr>
        <w:shd w:val="clear" w:color="auto" w:fill="FFFFFF"/>
        <w:ind w:firstLine="720"/>
        <w:jc w:val="both"/>
      </w:pPr>
      <w:r>
        <w:rPr>
          <w:rStyle w:val="ae"/>
          <w:color w:val="000000"/>
        </w:rPr>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w:t>
      </w:r>
      <w:r>
        <w:rPr>
          <w:rStyle w:val="ae"/>
          <w:color w:val="000000"/>
        </w:rPr>
        <w:t>х в таблице 108 Нормативов.";</w:t>
      </w:r>
    </w:p>
    <w:p w:rsidR="0007663B" w:rsidRDefault="00900C80">
      <w:pPr>
        <w:shd w:val="clear" w:color="auto" w:fill="FFFFFF"/>
        <w:ind w:firstLine="720"/>
        <w:jc w:val="both"/>
      </w:pPr>
      <w:r>
        <w:rPr>
          <w:rStyle w:val="ae"/>
          <w:color w:val="000000"/>
        </w:rPr>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w:t>
      </w:r>
      <w:r>
        <w:rPr>
          <w:rStyle w:val="ae"/>
          <w:color w:val="000000"/>
        </w:rPr>
        <w:t>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w:t>
      </w:r>
      <w:r>
        <w:rPr>
          <w:rStyle w:val="ae"/>
          <w:color w:val="000000"/>
        </w:rPr>
        <w:t>нкциональных центров, при условии что такие парковки расположены в радиусе 400 метров от проектируемых многоквартирных домов.</w:t>
      </w:r>
    </w:p>
    <w:p w:rsidR="0007663B" w:rsidRDefault="0007663B">
      <w:pPr>
        <w:shd w:val="clear" w:color="auto" w:fill="FFFFFF"/>
        <w:ind w:firstLine="851"/>
        <w:jc w:val="both"/>
      </w:pPr>
    </w:p>
    <w:p w:rsidR="0007663B" w:rsidRDefault="00900C80">
      <w:pPr>
        <w:shd w:val="clear" w:color="auto" w:fill="FFFFFF"/>
        <w:ind w:firstLine="851"/>
        <w:jc w:val="both"/>
      </w:pPr>
      <w:r>
        <w:t>7.5.3.2. Пропускную способность сети улиц, дорог и транспортных пересечений, число мест хранения автомобилей следует определять и</w:t>
      </w:r>
      <w:r>
        <w:t xml:space="preserve">сходя из уровня автомобилизации на </w:t>
      </w:r>
      <w:r>
        <w:rPr>
          <w:lang w:val="en-US"/>
        </w:rPr>
        <w:t>I</w:t>
      </w:r>
      <w:r>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07663B" w:rsidRDefault="00900C80">
      <w:pPr>
        <w:shd w:val="clear" w:color="auto" w:fill="FFFFFF"/>
        <w:ind w:firstLine="851"/>
        <w:jc w:val="both"/>
      </w:pPr>
      <w:r>
        <w:t>Число мотоциклов и мопедов следует принимать на 1 тыс.ч</w:t>
      </w:r>
      <w:r>
        <w:t>ел. – 100 – 150 единиц. На расчетный срок число транспортных средств принимается с коэффициентом 1,4.</w:t>
      </w:r>
    </w:p>
    <w:p w:rsidR="0007663B" w:rsidRDefault="00900C80">
      <w:pPr>
        <w:shd w:val="clear" w:color="auto" w:fill="FFFFFF"/>
        <w:ind w:firstLine="851"/>
        <w:jc w:val="both"/>
      </w:pPr>
      <w: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w:t>
      </w:r>
      <w:r>
        <w:t>дному расчетному виду - легковому автомобилю, в соответствии с таблицей 26 части 1 настоящих нормативов.</w:t>
      </w:r>
    </w:p>
    <w:p w:rsidR="0007663B" w:rsidRDefault="00900C80">
      <w:pPr>
        <w:shd w:val="clear" w:color="auto" w:fill="FFFFFF"/>
        <w:ind w:firstLine="851"/>
        <w:jc w:val="both"/>
      </w:pPr>
      <w:r>
        <w:t>7.5.3.3. При проектировании улично-дорожной сети на территориях малоэтажной жилой застройки следует ориентироваться на преимущественное использование л</w:t>
      </w:r>
      <w:r>
        <w:t>егковых автомобилей, а также на обслуживание жилой застройки общественным пассажирским транспортом с подключением к транспортной сети поселений.</w:t>
      </w:r>
    </w:p>
    <w:p w:rsidR="0007663B" w:rsidRDefault="00900C80">
      <w:pPr>
        <w:shd w:val="clear" w:color="auto" w:fill="FFFFFF"/>
        <w:ind w:firstLine="851"/>
        <w:jc w:val="both"/>
      </w:pPr>
      <w:r>
        <w:t>7.5.3.4. Основные расчетные параметры уличной сети в пределах сельского населенного пункта принимаются в соотве</w:t>
      </w:r>
      <w:r>
        <w:t>тствии с таблицей 27 части 1 настоящих нормативов.</w:t>
      </w:r>
    </w:p>
    <w:p w:rsidR="0007663B" w:rsidRDefault="00900C80">
      <w:pPr>
        <w:shd w:val="clear" w:color="auto" w:fill="FFFFFF"/>
        <w:ind w:firstLine="851"/>
        <w:jc w:val="both"/>
      </w:pPr>
      <w:r>
        <w:t>7.5.3.5.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w:t>
      </w:r>
      <w:r>
        <w:t xml:space="preserve">зитных транспортных потоков. </w:t>
      </w:r>
    </w:p>
    <w:p w:rsidR="0007663B" w:rsidRDefault="00900C80">
      <w:pPr>
        <w:shd w:val="clear" w:color="auto" w:fill="FFFFFF"/>
        <w:ind w:firstLine="720"/>
        <w:jc w:val="both"/>
      </w:pPr>
      <w:r>
        <w:rPr>
          <w:rStyle w:val="ae"/>
          <w:rFonts w:ascii="Times New Roman CYR" w:eastAsia="Times New Roman CYR" w:hAnsi="Times New Roman CYR"/>
          <w:lang w:bidi="zh-CN"/>
        </w:rPr>
        <w:t>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таблице</w:t>
      </w:r>
    </w:p>
    <w:p w:rsidR="0007663B" w:rsidRDefault="0007663B">
      <w:pPr>
        <w:shd w:val="clear" w:color="auto" w:fill="FFFFFF"/>
        <w:ind w:firstLine="720"/>
        <w:jc w:val="both"/>
        <w:rPr>
          <w:rFonts w:ascii="Times New Roman CYR" w:eastAsia="Times New Roman CYR" w:hAnsi="Times New Roman CYR"/>
          <w:lang w:bidi="zh-CN"/>
        </w:rPr>
      </w:pPr>
    </w:p>
    <w:p w:rsidR="0007663B" w:rsidRDefault="0007663B">
      <w:pPr>
        <w:shd w:val="clear" w:color="auto" w:fill="FFFFFF"/>
        <w:ind w:firstLine="720"/>
        <w:jc w:val="both"/>
        <w:rPr>
          <w:rFonts w:ascii="Times New Roman CYR" w:eastAsia="Times New Roman CYR" w:hAnsi="Times New Roman CYR"/>
          <w:lang w:bidi="zh-CN"/>
        </w:rPr>
      </w:pPr>
    </w:p>
    <w:tbl>
      <w:tblPr>
        <w:tblW w:w="10305" w:type="dxa"/>
        <w:tblInd w:w="-113" w:type="dxa"/>
        <w:tblLook w:val="04A0"/>
      </w:tblPr>
      <w:tblGrid>
        <w:gridCol w:w="2577"/>
        <w:gridCol w:w="2509"/>
        <w:gridCol w:w="2644"/>
        <w:gridCol w:w="2575"/>
      </w:tblGrid>
      <w:tr w:rsidR="0007663B">
        <w:tc>
          <w:tcPr>
            <w:tcW w:w="257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Наименование показателя</w:t>
            </w:r>
          </w:p>
        </w:tc>
        <w:tc>
          <w:tcPr>
            <w:tcW w:w="5153" w:type="dxa"/>
            <w:gridSpan w:val="2"/>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 xml:space="preserve">Минимально </w:t>
            </w:r>
            <w:r>
              <w:rPr>
                <w:rFonts w:ascii="Times New Roman CYR" w:eastAsia="Times New Roman CYR" w:hAnsi="Times New Roman CYR"/>
                <w:sz w:val="24"/>
              </w:rPr>
              <w:t>допустимый уровень обеспеченности</w:t>
            </w:r>
          </w:p>
        </w:tc>
        <w:tc>
          <w:tcPr>
            <w:tcW w:w="2575"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Примечание</w:t>
            </w:r>
          </w:p>
        </w:tc>
      </w:tr>
      <w:tr w:rsidR="0007663B">
        <w:tc>
          <w:tcPr>
            <w:tcW w:w="257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07663B">
            <w:pPr>
              <w:pStyle w:val="afb"/>
              <w:rPr>
                <w:rFonts w:ascii="Times New Roman CYR" w:eastAsia="Times New Roman CYR" w:hAnsi="Times New Roman CYR"/>
              </w:rPr>
            </w:pPr>
          </w:p>
        </w:tc>
        <w:tc>
          <w:tcPr>
            <w:tcW w:w="2509"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единица измерения</w:t>
            </w:r>
          </w:p>
        </w:tc>
        <w:tc>
          <w:tcPr>
            <w:tcW w:w="2644"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Величина показателя</w:t>
            </w:r>
          </w:p>
        </w:tc>
        <w:tc>
          <w:tcPr>
            <w:tcW w:w="2575"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07663B">
            <w:pPr>
              <w:pStyle w:val="afb"/>
              <w:rPr>
                <w:rFonts w:ascii="Times New Roman CYR" w:eastAsia="Times New Roman CYR" w:hAnsi="Times New Roman CYR"/>
              </w:rPr>
            </w:pPr>
          </w:p>
        </w:tc>
      </w:tr>
      <w:tr w:rsidR="0007663B">
        <w:tc>
          <w:tcPr>
            <w:tcW w:w="257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Плотность улично-дорожной сети (улицы, дороги, проезды общего пользования), в границах красных линий</w:t>
            </w:r>
          </w:p>
        </w:tc>
        <w:tc>
          <w:tcPr>
            <w:tcW w:w="2509"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ind w:firstLine="720"/>
              <w:jc w:val="center"/>
            </w:pPr>
            <w:r>
              <w:rPr>
                <w:rFonts w:ascii="Times New Roman CYR" w:eastAsia="Times New Roman CYR" w:hAnsi="Times New Roman CYR"/>
                <w:sz w:val="24"/>
              </w:rPr>
              <w:t>км/1 км2</w:t>
            </w:r>
          </w:p>
        </w:tc>
        <w:tc>
          <w:tcPr>
            <w:tcW w:w="2644"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10</w:t>
            </w:r>
          </w:p>
        </w:tc>
        <w:tc>
          <w:tcPr>
            <w:tcW w:w="2575"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 xml:space="preserve">учитываются все типы улиц, дорог, проездов с твердым </w:t>
            </w:r>
            <w:r>
              <w:rPr>
                <w:rFonts w:ascii="Times New Roman CYR" w:eastAsia="Times New Roman CYR" w:hAnsi="Times New Roman CYR"/>
              </w:rPr>
              <w:t>покрытием</w:t>
            </w:r>
          </w:p>
        </w:tc>
      </w:tr>
      <w:tr w:rsidR="0007663B">
        <w:tc>
          <w:tcPr>
            <w:tcW w:w="2576"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f2"/>
            </w:pPr>
            <w:r>
              <w:rPr>
                <w:rFonts w:ascii="Times New Roman CYR" w:eastAsia="Times New Roman CYR" w:hAnsi="Times New Roman CYR"/>
              </w:rPr>
              <w:t>Плотность сети велосипедных дорожек, в границах красных линий</w:t>
            </w:r>
          </w:p>
        </w:tc>
        <w:tc>
          <w:tcPr>
            <w:tcW w:w="2509"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км/1 км2</w:t>
            </w:r>
          </w:p>
        </w:tc>
        <w:tc>
          <w:tcPr>
            <w:tcW w:w="2644"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900C80">
            <w:pPr>
              <w:pStyle w:val="afb"/>
              <w:jc w:val="center"/>
            </w:pPr>
            <w:r>
              <w:rPr>
                <w:rFonts w:ascii="Times New Roman CYR" w:eastAsia="Times New Roman CYR" w:hAnsi="Times New Roman CYR"/>
                <w:sz w:val="24"/>
              </w:rPr>
              <w:t>10</w:t>
            </w:r>
          </w:p>
        </w:tc>
        <w:tc>
          <w:tcPr>
            <w:tcW w:w="2575" w:type="dxa"/>
            <w:tcBorders>
              <w:top w:val="single" w:sz="4" w:space="0" w:color="000001"/>
              <w:left w:val="single" w:sz="4" w:space="0" w:color="000001"/>
              <w:bottom w:val="single" w:sz="4" w:space="0" w:color="000001"/>
              <w:right w:val="single" w:sz="4" w:space="0" w:color="000001"/>
            </w:tcBorders>
            <w:shd w:val="clear" w:color="auto" w:fill="auto"/>
          </w:tcPr>
          <w:p w:rsidR="0007663B" w:rsidRDefault="0007663B">
            <w:pPr>
              <w:pStyle w:val="afb"/>
              <w:rPr>
                <w:rFonts w:ascii="Times New Roman CYR" w:eastAsia="Times New Roman CYR" w:hAnsi="Times New Roman CYR"/>
              </w:rPr>
            </w:pPr>
          </w:p>
        </w:tc>
      </w:tr>
    </w:tbl>
    <w:p w:rsidR="0007663B" w:rsidRDefault="00900C80">
      <w:pPr>
        <w:shd w:val="clear" w:color="auto" w:fill="FFFFFF"/>
        <w:ind w:firstLine="720"/>
        <w:jc w:val="both"/>
      </w:pPr>
      <w:r>
        <w:rPr>
          <w:rFonts w:ascii="Times New Roman CYR" w:eastAsia="Times New Roman CYR" w:hAnsi="Times New Roman CYR"/>
          <w:lang w:bidi="zh-CN"/>
        </w:rPr>
        <w:t>Примечания:</w:t>
      </w:r>
    </w:p>
    <w:p w:rsidR="0007663B" w:rsidRDefault="00900C80">
      <w:pPr>
        <w:shd w:val="clear" w:color="auto" w:fill="FFFFFF"/>
        <w:ind w:firstLine="720"/>
        <w:jc w:val="both"/>
      </w:pPr>
      <w:r>
        <w:rPr>
          <w:rStyle w:val="ae"/>
          <w:rFonts w:ascii="Times New Roman CYR" w:eastAsia="Times New Roman CYR" w:hAnsi="Times New Roman CYR"/>
          <w:lang w:bidi="zh-CN"/>
        </w:rPr>
        <w:t>1) При ширине тротуара 3 м и более возможна высадка деревьев;</w:t>
      </w:r>
    </w:p>
    <w:p w:rsidR="0007663B" w:rsidRDefault="00900C80">
      <w:pPr>
        <w:shd w:val="clear" w:color="auto" w:fill="FFFFFF"/>
        <w:ind w:firstLine="720"/>
        <w:jc w:val="both"/>
      </w:pPr>
      <w:r>
        <w:rPr>
          <w:rStyle w:val="ae"/>
          <w:rFonts w:ascii="Times New Roman CYR" w:eastAsia="Times New Roman CYR" w:hAnsi="Times New Roman CYR"/>
          <w:lang w:bidi="zh-CN"/>
        </w:rPr>
        <w:t xml:space="preserve">2) Параметры проезжей части профилей улиц должны быть подтверждены расчетным способом на </w:t>
      </w:r>
      <w:r>
        <w:rPr>
          <w:rStyle w:val="ae"/>
          <w:rFonts w:ascii="Times New Roman CYR" w:eastAsia="Times New Roman CYR" w:hAnsi="Times New Roman CYR"/>
          <w:lang w:bidi="zh-CN"/>
        </w:rPr>
        <w:t>основании транспортного моделирования;</w:t>
      </w:r>
    </w:p>
    <w:p w:rsidR="0007663B" w:rsidRDefault="00900C80">
      <w:pPr>
        <w:shd w:val="clear" w:color="auto" w:fill="FFFFFF"/>
        <w:ind w:firstLine="720"/>
        <w:jc w:val="both"/>
      </w:pPr>
      <w:r>
        <w:rPr>
          <w:rStyle w:val="ae"/>
          <w:rFonts w:ascii="Times New Roman CYR" w:eastAsia="Times New Roman CYR" w:hAnsi="Times New Roman CYR"/>
          <w:lang w:bidi="zh-CN"/>
        </w:rPr>
        <w:t>3) При совмещении модулей парковки и велодорожки, велодорожку следует выполнять в один уровень с тротуаром;</w:t>
      </w:r>
    </w:p>
    <w:p w:rsidR="0007663B" w:rsidRDefault="00900C80">
      <w:pPr>
        <w:shd w:val="clear" w:color="auto" w:fill="FFFFFF"/>
        <w:ind w:firstLine="720"/>
        <w:jc w:val="both"/>
      </w:pPr>
      <w:r>
        <w:rPr>
          <w:rStyle w:val="ae"/>
          <w:rFonts w:ascii="Times New Roman CYR" w:eastAsia="Times New Roman CYR" w:hAnsi="Times New Roman CYR"/>
          <w:lang w:bidi="zh-CN"/>
        </w:rPr>
        <w:t>4) Пешеходный модуль тип 2 применяется в случае устройства коммерческих (нежилых) помещений на первом этаже з</w:t>
      </w:r>
      <w:r>
        <w:rPr>
          <w:rStyle w:val="ae"/>
          <w:rFonts w:ascii="Times New Roman CYR" w:eastAsia="Times New Roman CYR" w:hAnsi="Times New Roman CYR"/>
          <w:lang w:bidi="zh-CN"/>
        </w:rPr>
        <w:t>даний;</w:t>
      </w:r>
    </w:p>
    <w:p w:rsidR="0007663B" w:rsidRDefault="00900C80">
      <w:pPr>
        <w:shd w:val="clear" w:color="auto" w:fill="FFFFFF"/>
        <w:ind w:firstLine="720"/>
        <w:jc w:val="both"/>
      </w:pPr>
      <w:r>
        <w:rPr>
          <w:rStyle w:val="ae"/>
          <w:rFonts w:ascii="Times New Roman CYR" w:eastAsia="Times New Roman CYR" w:hAnsi="Times New Roman CYR"/>
          <w:lang w:bidi="zh-CN"/>
        </w:rPr>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rsidR="0007663B" w:rsidRDefault="00900C80">
      <w:pPr>
        <w:shd w:val="clear" w:color="auto" w:fill="FFFFFF"/>
        <w:ind w:firstLine="709"/>
        <w:jc w:val="both"/>
      </w:pPr>
      <w:r>
        <w:rPr>
          <w:rStyle w:val="ae"/>
          <w:rFonts w:ascii="Times New Roman CYR" w:eastAsia="Times New Roman CYR" w:hAnsi="Times New Roman CYR"/>
          <w:lang w:bidi="zh-CN"/>
        </w:rPr>
        <w:t>6) При разработке документации по планировке террито</w:t>
      </w:r>
      <w:r>
        <w:rPr>
          <w:rStyle w:val="ae"/>
          <w:rFonts w:ascii="Times New Roman CYR" w:eastAsia="Times New Roman CYR" w:hAnsi="Times New Roman CYR"/>
          <w:lang w:bidi="zh-CN"/>
        </w:rPr>
        <w:t>рии поперечные профили улиц рекомендуется формировать с учетом действующих нормативов на момент проектирования.</w:t>
      </w:r>
    </w:p>
    <w:p w:rsidR="0007663B" w:rsidRDefault="00900C80">
      <w:pPr>
        <w:shd w:val="clear" w:color="auto" w:fill="FFFFFF"/>
        <w:ind w:firstLine="851"/>
        <w:jc w:val="both"/>
      </w:pPr>
      <w:r>
        <w:t>Основные проезды обеспечивают подъезд транспорта к группам жилых зданий.</w:t>
      </w:r>
    </w:p>
    <w:p w:rsidR="0007663B" w:rsidRDefault="00900C80">
      <w:pPr>
        <w:shd w:val="clear" w:color="auto" w:fill="FFFFFF"/>
        <w:ind w:firstLine="851"/>
        <w:jc w:val="both"/>
      </w:pPr>
      <w:r>
        <w:t>Второстепенные проезды обеспечивают подъезд транспорта к отдельным здан</w:t>
      </w:r>
      <w:r>
        <w:t>иям.</w:t>
      </w:r>
    </w:p>
    <w:p w:rsidR="0007663B" w:rsidRDefault="00900C80">
      <w:pPr>
        <w:shd w:val="clear" w:color="auto" w:fill="FFFFFF"/>
        <w:ind w:firstLine="851"/>
        <w:jc w:val="both"/>
      </w:pPr>
      <w:r>
        <w:t>7.5.3.6.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07663B" w:rsidRDefault="00900C80">
      <w:pPr>
        <w:shd w:val="clear" w:color="auto" w:fill="FFFFFF"/>
        <w:ind w:firstLine="720"/>
        <w:jc w:val="both"/>
      </w:pPr>
      <w:r>
        <w:rPr>
          <w:rStyle w:val="ae"/>
          <w:color w:val="000000"/>
        </w:rPr>
        <w:t>При проектировании многоквартирных домов в границах отве</w:t>
      </w:r>
      <w:r>
        <w:rPr>
          <w:rStyle w:val="ae"/>
          <w:color w:val="000000"/>
        </w:rPr>
        <w:t>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rsidR="0007663B" w:rsidRDefault="00900C80">
      <w:pPr>
        <w:shd w:val="clear" w:color="auto" w:fill="FFFFFF"/>
        <w:ind w:firstLine="720"/>
        <w:jc w:val="both"/>
      </w:pPr>
      <w:r>
        <w:rPr>
          <w:rStyle w:val="ae"/>
          <w:color w:val="000000"/>
        </w:rPr>
        <w:t>В границах исторических поселений, допускается сокращение парковочных мест с учетом сложившейся застройк</w:t>
      </w:r>
      <w:r>
        <w:rPr>
          <w:rStyle w:val="ae"/>
          <w:color w:val="000000"/>
        </w:rPr>
        <w:t>и и ограничений предмета охраны.</w:t>
      </w:r>
    </w:p>
    <w:p w:rsidR="0007663B" w:rsidRDefault="00900C80">
      <w:pPr>
        <w:shd w:val="clear" w:color="auto" w:fill="FFFFFF"/>
        <w:ind w:firstLine="720"/>
        <w:jc w:val="both"/>
      </w:pPr>
      <w:r>
        <w:rPr>
          <w:rStyle w:val="ae"/>
          <w:color w:val="000000"/>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w:t>
      </w:r>
      <w:r>
        <w:rPr>
          <w:rStyle w:val="ae"/>
          <w:color w:val="000000"/>
        </w:rPr>
        <w:t>кв. м. площади квартир, удалённые от подъездов (входных групп) не более чем на 200 м.</w:t>
      </w:r>
    </w:p>
    <w:p w:rsidR="0007663B" w:rsidRDefault="00900C80">
      <w:pPr>
        <w:shd w:val="clear" w:color="auto" w:fill="FFFFFF"/>
        <w:ind w:firstLine="851"/>
        <w:jc w:val="both"/>
      </w:pPr>
      <w:r>
        <w:t xml:space="preserve">7.5.3.7.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w:t>
      </w:r>
      <w:r>
        <w:t>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07663B" w:rsidRDefault="00900C80">
      <w:pPr>
        <w:shd w:val="clear" w:color="auto" w:fill="FFFFFF"/>
        <w:ind w:firstLine="851"/>
        <w:jc w:val="both"/>
      </w:pPr>
      <w:r>
        <w:t>Тротуары следует предусматривать по обеим сторонам жилых улиц независимо от типа застройки</w:t>
      </w:r>
      <w:r>
        <w:t>. Вдоль ограждений усадебной застройки на второстепенных дорогах допускается устройство пешеходных дорожек с простейшим типом покрытия.</w:t>
      </w:r>
    </w:p>
    <w:p w:rsidR="0007663B" w:rsidRDefault="00900C80">
      <w:pPr>
        <w:shd w:val="clear" w:color="auto" w:fill="FFFFFF"/>
        <w:ind w:firstLine="851"/>
        <w:jc w:val="both"/>
      </w:pPr>
      <w:r>
        <w:lastRenderedPageBreak/>
        <w:t xml:space="preserve">Для прокладки инженерных сетей и коммуникаций необходимо предусматривать полосы озеленения или технических коммуникаций </w:t>
      </w:r>
      <w:r>
        <w:t>(металлические трубопроводы горячей и холодной воды, отопления и т.д.) шириной не менее 3,5 м.</w:t>
      </w:r>
    </w:p>
    <w:p w:rsidR="0007663B" w:rsidRDefault="00900C80">
      <w:pPr>
        <w:shd w:val="clear" w:color="auto" w:fill="FFFFFF"/>
        <w:ind w:firstLine="851"/>
        <w:jc w:val="both"/>
      </w:pPr>
      <w: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w:t>
      </w:r>
      <w:r>
        <w:t>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7663B" w:rsidRDefault="00900C80">
      <w:pPr>
        <w:shd w:val="clear" w:color="auto" w:fill="FFFFFF"/>
        <w:ind w:firstLine="851"/>
        <w:jc w:val="both"/>
      </w:pPr>
      <w:r>
        <w:t>На второстепенных улицах и проезд</w:t>
      </w:r>
      <w:r>
        <w:t>ах следует предусматривать разъездные площадки размером 7 м х 15 м через каждые 200 м.</w:t>
      </w:r>
    </w:p>
    <w:p w:rsidR="0007663B" w:rsidRDefault="00900C80">
      <w:pPr>
        <w:shd w:val="clear" w:color="auto" w:fill="FFFFFF"/>
        <w:ind w:firstLine="851"/>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w:t>
      </w:r>
      <w:r>
        <w:t>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w:t>
      </w:r>
      <w:r>
        <w:t>лощадки для стоянки автомобилей не допускается.</w:t>
      </w:r>
    </w:p>
    <w:p w:rsidR="0007663B" w:rsidRDefault="00900C80">
      <w:pPr>
        <w:shd w:val="clear" w:color="auto" w:fill="FFFFFF"/>
        <w:ind w:firstLine="851"/>
        <w:jc w:val="both"/>
      </w:pPr>
      <w:r>
        <w:t xml:space="preserve">7.5.3.8.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w:t>
      </w:r>
      <w:r>
        <w:t>следует подразделять на категории согласно таблице 28.</w:t>
      </w:r>
    </w:p>
    <w:p w:rsidR="0007663B" w:rsidRDefault="00900C80">
      <w:pPr>
        <w:shd w:val="clear" w:color="auto" w:fill="FFFFFF"/>
        <w:ind w:firstLine="851"/>
        <w:jc w:val="both"/>
      </w:pPr>
      <w:r>
        <w:t>7.5.3.9.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w:t>
      </w:r>
      <w:r>
        <w:t>охозяйственных предприятий и организаций на перспективу (не менее чем на 15 лет).</w:t>
      </w:r>
    </w:p>
    <w:p w:rsidR="0007663B" w:rsidRDefault="00900C80">
      <w:pPr>
        <w:shd w:val="clear" w:color="auto" w:fill="FFFFFF"/>
        <w:ind w:firstLine="851"/>
        <w:jc w:val="both"/>
      </w:pPr>
      <w:r>
        <w:t>7.5.3.10.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w:t>
      </w:r>
      <w:r>
        <w:t>,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7663B" w:rsidRDefault="00900C80">
      <w:pPr>
        <w:shd w:val="clear" w:color="auto" w:fill="FFFFFF"/>
        <w:ind w:firstLine="851"/>
        <w:jc w:val="both"/>
      </w:pPr>
      <w:r>
        <w:t>Расчетные скорости движения транспортных средств для проектирования вн</w:t>
      </w:r>
      <w:r>
        <w:t>утрихозяйственных дорог следует принимать по таблице 29 части 1 настоящих нормативов.</w:t>
      </w:r>
    </w:p>
    <w:p w:rsidR="0007663B" w:rsidRDefault="00900C80">
      <w:pPr>
        <w:shd w:val="clear" w:color="auto" w:fill="FFFFFF"/>
        <w:ind w:firstLine="851"/>
        <w:jc w:val="both"/>
      </w:pPr>
      <w:r>
        <w:t>7.5.3.11. Основные параметры проезжей части внутрихозяйственных дорог следует принимать по таблице 30 части 1 настоящих нормативов.</w:t>
      </w:r>
    </w:p>
    <w:p w:rsidR="0007663B" w:rsidRDefault="00900C80">
      <w:pPr>
        <w:shd w:val="clear" w:color="auto" w:fill="FFFFFF"/>
        <w:ind w:firstLine="851"/>
        <w:jc w:val="both"/>
      </w:pPr>
      <w:r>
        <w:t xml:space="preserve">7.5.3.12. На внутрихозяйственных </w:t>
      </w:r>
      <w:r>
        <w:t>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w:t>
      </w:r>
      <w:r>
        <w:t>бочины и, соответственно, земляного полотна.</w:t>
      </w:r>
    </w:p>
    <w:p w:rsidR="0007663B" w:rsidRDefault="00900C80">
      <w:pPr>
        <w:shd w:val="clear" w:color="auto" w:fill="FFFFFF"/>
        <w:ind w:firstLine="851"/>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07663B" w:rsidRDefault="00900C80">
      <w:pPr>
        <w:shd w:val="clear" w:color="auto" w:fill="FFFFFF"/>
        <w:ind w:firstLine="851"/>
        <w:jc w:val="both"/>
      </w:pPr>
      <w:r>
        <w:t>Ширину площадок д</w:t>
      </w:r>
      <w:r>
        <w:t>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w:t>
      </w:r>
      <w:r>
        <w:t xml:space="preserve">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07663B" w:rsidRDefault="00900C80">
      <w:pPr>
        <w:shd w:val="clear" w:color="auto" w:fill="FFFFFF"/>
        <w:ind w:firstLine="851"/>
        <w:jc w:val="both"/>
      </w:pPr>
      <w:r>
        <w:t>7.5.3.13. Радиусы кривых в плане по о</w:t>
      </w:r>
      <w:r>
        <w:t>си проезжей части следует принимать не менее 60 м без устройства виражей и переходных кривых.</w:t>
      </w:r>
    </w:p>
    <w:p w:rsidR="0007663B" w:rsidRDefault="00900C80">
      <w:pPr>
        <w:shd w:val="clear" w:color="auto" w:fill="FFFFFF"/>
        <w:ind w:firstLine="851"/>
        <w:jc w:val="both"/>
      </w:pPr>
      <w:r>
        <w:lastRenderedPageBreak/>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w:t>
      </w:r>
      <w:r>
        <w:t xml:space="preserve"> транспортных средств - до 15 м.</w:t>
      </w:r>
    </w:p>
    <w:p w:rsidR="0007663B" w:rsidRDefault="00900C80">
      <w:pPr>
        <w:shd w:val="clear" w:color="auto" w:fill="FFFFFF"/>
        <w:ind w:firstLine="851"/>
        <w:jc w:val="both"/>
      </w:pPr>
      <w:r>
        <w:t>7.5.3.14.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w:t>
      </w:r>
      <w:r>
        <w:t>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7663B" w:rsidRDefault="0007663B">
      <w:pPr>
        <w:shd w:val="clear" w:color="auto" w:fill="FFFFFF"/>
        <w:jc w:val="both"/>
      </w:pPr>
    </w:p>
    <w:p w:rsidR="0007663B" w:rsidRDefault="00900C80">
      <w:pPr>
        <w:shd w:val="clear" w:color="auto" w:fill="FFFFFF"/>
        <w:ind w:firstLine="851"/>
        <w:jc w:val="both"/>
        <w:rPr>
          <w:bCs/>
        </w:rPr>
      </w:pPr>
      <w:r>
        <w:rPr>
          <w:bCs/>
        </w:rPr>
        <w:t>7.5.4. Сеть общественного пассажирского транспорта</w:t>
      </w:r>
    </w:p>
    <w:p w:rsidR="0007663B" w:rsidRDefault="0007663B">
      <w:pPr>
        <w:shd w:val="clear" w:color="auto" w:fill="FFFFFF"/>
        <w:ind w:firstLine="851"/>
        <w:jc w:val="both"/>
      </w:pPr>
    </w:p>
    <w:p w:rsidR="0007663B" w:rsidRDefault="00900C80">
      <w:pPr>
        <w:shd w:val="clear" w:color="auto" w:fill="FFFFFF"/>
        <w:ind w:firstLine="851"/>
        <w:jc w:val="both"/>
      </w:pPr>
      <w:r>
        <w:rPr>
          <w:bCs/>
        </w:rPr>
        <w:t>7.5.4.</w:t>
      </w:r>
      <w:r>
        <w:t>1. При разработк</w:t>
      </w:r>
      <w:r>
        <w:t>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07663B" w:rsidRDefault="00900C80">
      <w:pPr>
        <w:shd w:val="clear" w:color="auto" w:fill="FFFFFF"/>
        <w:ind w:firstLine="851"/>
        <w:jc w:val="both"/>
      </w:pPr>
      <w:r>
        <w:rPr>
          <w:bCs/>
        </w:rPr>
        <w:t>7.5.4.</w:t>
      </w:r>
      <w:r>
        <w:t>2. Вид общественного пассажирского транспорта следует выбирать на основании расчетных пассажиропотоков</w:t>
      </w:r>
      <w:r>
        <w:t xml:space="preserve">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w:t>
      </w:r>
      <w:r>
        <w:t>а пассажирского салона для обычных видов наземного транспорта.</w:t>
      </w:r>
    </w:p>
    <w:p w:rsidR="0007663B" w:rsidRDefault="00900C80">
      <w:pPr>
        <w:shd w:val="clear" w:color="auto" w:fill="FFFFFF"/>
        <w:ind w:firstLine="851"/>
        <w:jc w:val="both"/>
      </w:pPr>
      <w:r>
        <w:rPr>
          <w:bCs/>
        </w:rPr>
        <w:t>7.5.4.</w:t>
      </w:r>
      <w:r>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07663B" w:rsidRDefault="00900C80">
      <w:pPr>
        <w:shd w:val="clear" w:color="auto" w:fill="FFFFFF"/>
        <w:ind w:firstLine="851"/>
        <w:jc w:val="both"/>
      </w:pPr>
      <w:r>
        <w:rPr>
          <w:bCs/>
        </w:rPr>
        <w:t>7.5.4.</w:t>
      </w:r>
      <w:r>
        <w:t>4. Расстояния между остановочными пун</w:t>
      </w:r>
      <w:r>
        <w:t>ктами общественного пассажирского транспорта следует принимать 400 - 600 м.</w:t>
      </w:r>
    </w:p>
    <w:p w:rsidR="0007663B" w:rsidRDefault="00900C80">
      <w:pPr>
        <w:shd w:val="clear" w:color="auto" w:fill="FFFFFF"/>
        <w:ind w:firstLine="851"/>
        <w:jc w:val="both"/>
      </w:pPr>
      <w:r>
        <w:rPr>
          <w:bCs/>
        </w:rPr>
        <w:t>7.5.4.</w:t>
      </w:r>
      <w:r>
        <w:t>5. Дальность пешеходных подходов до ближайшей остановки общественного пассажирского транспорта следует принимать не более 500 м.</w:t>
      </w:r>
    </w:p>
    <w:p w:rsidR="0007663B" w:rsidRDefault="00900C80">
      <w:pPr>
        <w:shd w:val="clear" w:color="auto" w:fill="FFFFFF"/>
        <w:ind w:firstLine="851"/>
        <w:jc w:val="both"/>
      </w:pPr>
      <w:r>
        <w:rPr>
          <w:bCs/>
        </w:rPr>
        <w:t>7.5.4.</w:t>
      </w:r>
      <w:r>
        <w:t>6. Длина посадочной площадки на останов</w:t>
      </w:r>
      <w:r>
        <w:t>ках должна быть не менее длины остановочной площадки.</w:t>
      </w:r>
    </w:p>
    <w:p w:rsidR="0007663B" w:rsidRDefault="00900C80">
      <w:pPr>
        <w:shd w:val="clear" w:color="auto" w:fill="FFFFFF"/>
        <w:ind w:firstLine="851"/>
        <w:jc w:val="both"/>
      </w:pPr>
      <w:r>
        <w:t>Ширина посадочной площадки должна быть не менее 3 м; для установки павильона ожидания следует предусматривать уширение до 5 м.</w:t>
      </w:r>
    </w:p>
    <w:p w:rsidR="0007663B" w:rsidRDefault="00900C80">
      <w:pPr>
        <w:shd w:val="clear" w:color="auto" w:fill="FFFFFF"/>
        <w:ind w:firstLine="851"/>
        <w:jc w:val="both"/>
      </w:pPr>
      <w:r>
        <w:t>Посадочные площадки  должны быть приподняты на 0,2 м над поверхностью остан</w:t>
      </w:r>
      <w:r>
        <w:t>овочных площадок.</w:t>
      </w:r>
    </w:p>
    <w:p w:rsidR="0007663B" w:rsidRDefault="00900C80">
      <w:pPr>
        <w:shd w:val="clear" w:color="auto" w:fill="FFFFFF"/>
        <w:ind w:firstLine="851"/>
        <w:jc w:val="both"/>
      </w:pPr>
      <w:r>
        <w:rPr>
          <w:bCs/>
        </w:rPr>
        <w:t>7.5.4.</w:t>
      </w:r>
      <w:r>
        <w:t>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w:t>
      </w:r>
      <w:r>
        <w:t>авильона должна быть расположена не ближе 3 м от кромки остановочной площадки.</w:t>
      </w:r>
    </w:p>
    <w:p w:rsidR="0007663B" w:rsidRDefault="00900C80">
      <w:pPr>
        <w:shd w:val="clear" w:color="auto" w:fill="FFFFFF"/>
        <w:ind w:firstLine="851"/>
        <w:jc w:val="both"/>
      </w:pPr>
      <w:r>
        <w:t>Остановочные пункты оборудуют скамьями, которые устанавливают из расчета 1 скамья на 10 кв.м. площади.</w:t>
      </w:r>
    </w:p>
    <w:p w:rsidR="0007663B" w:rsidRDefault="00900C80">
      <w:pPr>
        <w:shd w:val="clear" w:color="auto" w:fill="FFFFFF"/>
        <w:ind w:firstLine="851"/>
        <w:jc w:val="both"/>
      </w:pPr>
      <w:r>
        <w:t>Рядом с павильоном или у скамьи размещают одну урну для мусора. Остановочн</w:t>
      </w:r>
      <w:r>
        <w:t>ый пункт должен быть оборудован дорожными знаками, разметкой и ограждениями в соответствии с ГОСТ.</w:t>
      </w:r>
    </w:p>
    <w:p w:rsidR="0007663B" w:rsidRDefault="00900C80">
      <w:pPr>
        <w:shd w:val="clear" w:color="auto" w:fill="FFFFFF"/>
        <w:ind w:firstLine="851"/>
        <w:jc w:val="both"/>
      </w:pPr>
      <w:r>
        <w:rPr>
          <w:bCs/>
        </w:rPr>
        <w:t>7.5.4.</w:t>
      </w:r>
      <w:r>
        <w:t>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07663B" w:rsidRDefault="00900C80">
      <w:pPr>
        <w:shd w:val="clear" w:color="auto" w:fill="FFFFFF"/>
        <w:ind w:firstLine="851"/>
        <w:jc w:val="both"/>
      </w:pPr>
      <w:r>
        <w:rPr>
          <w:bCs/>
        </w:rPr>
        <w:t>7.5.4.</w:t>
      </w:r>
      <w:r>
        <w:t xml:space="preserve">9. </w:t>
      </w:r>
      <w:r>
        <w:t xml:space="preserve">На конечных пунктах маршрутной сети общественного пассажирского транспорта следует предусматривать отстойно-разворотные площадки.     </w:t>
      </w:r>
    </w:p>
    <w:p w:rsidR="0007663B" w:rsidRDefault="00900C80">
      <w:pPr>
        <w:shd w:val="clear" w:color="auto" w:fill="FFFFFF"/>
        <w:ind w:firstLine="851"/>
        <w:jc w:val="both"/>
      </w:pPr>
      <w:r>
        <w:t>Границы отстойно-разворотных площадок должны быть закреплены в плане красных линий.</w:t>
      </w:r>
    </w:p>
    <w:p w:rsidR="0007663B" w:rsidRDefault="00900C80">
      <w:pPr>
        <w:shd w:val="clear" w:color="auto" w:fill="FFFFFF"/>
        <w:ind w:firstLine="851"/>
        <w:jc w:val="both"/>
      </w:pPr>
      <w:r>
        <w:rPr>
          <w:bCs/>
        </w:rPr>
        <w:t>7.5.4.</w:t>
      </w:r>
      <w:r>
        <w:t>10. Отстойно-разворотные площад</w:t>
      </w:r>
      <w:r>
        <w:t>ки общественного пассажирского транспорта в зависимости от их емкости должны размещаться в удалении от жилой застройки не менее чем на 50 м.</w:t>
      </w:r>
    </w:p>
    <w:p w:rsidR="0007663B" w:rsidRDefault="00900C80">
      <w:pPr>
        <w:shd w:val="clear" w:color="auto" w:fill="FFFFFF"/>
        <w:ind w:firstLine="851"/>
        <w:jc w:val="both"/>
      </w:pPr>
      <w:r>
        <w:rPr>
          <w:bCs/>
        </w:rPr>
        <w:t>7.5.4.</w:t>
      </w:r>
      <w:r>
        <w:t>11. На конечных станциях общественного пассажирского транспорта должно предусматриваться устройство помещений</w:t>
      </w:r>
      <w:r>
        <w:t xml:space="preserve"> для водителей и обслуживающего персонала.</w:t>
      </w:r>
    </w:p>
    <w:p w:rsidR="0007663B" w:rsidRDefault="00900C80">
      <w:pPr>
        <w:shd w:val="clear" w:color="auto" w:fill="FFFFFF"/>
        <w:ind w:firstLine="851"/>
        <w:jc w:val="both"/>
      </w:pPr>
      <w:r>
        <w:lastRenderedPageBreak/>
        <w:t>Площадь участков для устройства служебных помещений определяется в соответствии с таблицей 31 части 1 настоящих Нормативов.</w:t>
      </w:r>
    </w:p>
    <w:p w:rsidR="0007663B" w:rsidRDefault="00900C80">
      <w:pPr>
        <w:shd w:val="clear" w:color="auto" w:fill="FFFFFF"/>
        <w:ind w:firstLine="851"/>
        <w:jc w:val="both"/>
      </w:pPr>
      <w:r>
        <w:rPr>
          <w:bCs/>
        </w:rPr>
        <w:t>7.5.4.</w:t>
      </w:r>
      <w:r>
        <w:t xml:space="preserve">12. В поселениях должны быть предусмотрены территории для хранения, парковки и </w:t>
      </w:r>
      <w:r>
        <w:t>технического обслуживания легковых автомобилей всех категорий, исходя из уровня насыщения легковыми автомобилями , а также с учетом сложившегося фактического уровня автомобилизации в конкретных условиях планируемой территории.</w:t>
      </w:r>
    </w:p>
    <w:p w:rsidR="0007663B" w:rsidRDefault="00900C80">
      <w:pPr>
        <w:shd w:val="clear" w:color="auto" w:fill="FFFFFF"/>
        <w:ind w:firstLine="851"/>
        <w:jc w:val="both"/>
      </w:pPr>
      <w:r>
        <w:rPr>
          <w:bCs/>
        </w:rPr>
        <w:t>7.5.4.</w:t>
      </w:r>
      <w:r>
        <w:t>13. Общая обеспеченност</w:t>
      </w:r>
      <w:r>
        <w:t>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07663B" w:rsidRDefault="00900C80">
      <w:pPr>
        <w:shd w:val="clear" w:color="auto" w:fill="FFFFFF"/>
        <w:ind w:firstLine="851"/>
        <w:jc w:val="both"/>
      </w:pPr>
      <w:r>
        <w:rPr>
          <w:bCs/>
        </w:rPr>
        <w:t>7.5.4.</w:t>
      </w:r>
      <w:r>
        <w:t>14. Открытые автостоянки для временного хранения легковых автомобилей следует предусматривать из расчета не м</w:t>
      </w:r>
      <w:r>
        <w:t xml:space="preserve">енее чем для 70 процентов расчетного парка индивидуальных легковых автомобилей в населенных пунктах поселений. Допускается предусматривать сезонное хранение 10 процентов парка легковых автомобилей на автостоянках открытого типа, расположенных за пределами </w:t>
      </w:r>
      <w:r>
        <w:t>селитебных территорий поселений.</w:t>
      </w:r>
    </w:p>
    <w:p w:rsidR="0007663B" w:rsidRDefault="00900C80">
      <w:pPr>
        <w:shd w:val="clear" w:color="auto" w:fill="FFFFFF"/>
        <w:ind w:firstLine="851"/>
        <w:jc w:val="both"/>
      </w:pPr>
      <w:r>
        <w:rPr>
          <w:bCs/>
        </w:rPr>
        <w:t>7.5.4.</w:t>
      </w:r>
      <w:r>
        <w:t>15. Требуемое количество машино-мест в местах организованного хранения автотранспортных средств следует определять из расчета на 1000 жителей:</w:t>
      </w:r>
    </w:p>
    <w:p w:rsidR="0007663B" w:rsidRDefault="00900C80">
      <w:pPr>
        <w:shd w:val="clear" w:color="auto" w:fill="FFFFFF"/>
        <w:ind w:firstLine="851"/>
        <w:jc w:val="both"/>
      </w:pPr>
      <w:r>
        <w:t>для хранения легковых автомобилей в частной собственности - 195 - 243 (I п</w:t>
      </w:r>
      <w:r>
        <w:t>ериод расчетного срока);</w:t>
      </w:r>
    </w:p>
    <w:p w:rsidR="0007663B" w:rsidRDefault="00900C80">
      <w:pPr>
        <w:shd w:val="clear" w:color="auto" w:fill="FFFFFF"/>
        <w:ind w:firstLine="851"/>
        <w:jc w:val="both"/>
      </w:pPr>
      <w:r>
        <w:t>для хранения легковых автомобилей ведомственной принадлежности - 2;</w:t>
      </w:r>
    </w:p>
    <w:p w:rsidR="0007663B" w:rsidRDefault="00900C80">
      <w:pPr>
        <w:shd w:val="clear" w:color="auto" w:fill="FFFFFF"/>
        <w:ind w:firstLine="851"/>
        <w:jc w:val="both"/>
      </w:pPr>
      <w:r>
        <w:t>для таксомоторного парка - 3.</w:t>
      </w:r>
    </w:p>
    <w:p w:rsidR="0007663B" w:rsidRDefault="00900C80">
      <w:pPr>
        <w:shd w:val="clear" w:color="auto" w:fill="FFFFFF"/>
        <w:ind w:firstLine="851"/>
        <w:jc w:val="both"/>
      </w:pPr>
      <w:r>
        <w:t xml:space="preserve">При определении общей потребности в местах для хранения следует также учитывать другие индивидуальные транспортные средства </w:t>
      </w:r>
      <w:r>
        <w:t>(мотоциклы,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7663B" w:rsidRDefault="00900C80">
      <w:pPr>
        <w:shd w:val="clear" w:color="auto" w:fill="FFFFFF"/>
        <w:ind w:firstLine="851"/>
        <w:jc w:val="both"/>
      </w:pPr>
      <w:r>
        <w:t>мотоциклы и мотороллеры с колясками, мотоколяски - 0,5;</w:t>
      </w:r>
    </w:p>
    <w:p w:rsidR="0007663B" w:rsidRDefault="00900C80">
      <w:pPr>
        <w:shd w:val="clear" w:color="auto" w:fill="FFFFFF"/>
        <w:ind w:firstLine="851"/>
        <w:jc w:val="both"/>
      </w:pPr>
      <w:r>
        <w:t>мотоциклы и мотороллеры без колясок - 0,25;</w:t>
      </w:r>
    </w:p>
    <w:p w:rsidR="0007663B" w:rsidRDefault="00900C80">
      <w:pPr>
        <w:shd w:val="clear" w:color="auto" w:fill="FFFFFF"/>
        <w:ind w:firstLine="851"/>
        <w:jc w:val="both"/>
      </w:pPr>
      <w:r>
        <w:t>мопеды</w:t>
      </w:r>
      <w:r>
        <w:t xml:space="preserve"> и велосипеды - 0,1.</w:t>
      </w:r>
    </w:p>
    <w:p w:rsidR="0007663B" w:rsidRDefault="00900C80">
      <w:pPr>
        <w:shd w:val="clear" w:color="auto" w:fill="FFFFFF"/>
        <w:ind w:firstLine="851"/>
        <w:jc w:val="both"/>
      </w:pPr>
      <w:r>
        <w:rPr>
          <w:bCs/>
        </w:rPr>
        <w:t>7.5.4.</w:t>
      </w:r>
      <w:r>
        <w:t>16. 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r>
        <w:t>.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07663B" w:rsidRDefault="00900C80">
      <w:pPr>
        <w:shd w:val="clear" w:color="auto" w:fill="FFFFFF"/>
        <w:ind w:firstLine="851"/>
        <w:jc w:val="both"/>
      </w:pPr>
      <w:r>
        <w:rPr>
          <w:bCs/>
        </w:rPr>
        <w:t>7.5.4.</w:t>
      </w:r>
      <w:r>
        <w:t>17. Автостоянки могут проектироваться ниже и (или) выше уровня земли, состоять из подземной и надземной</w:t>
      </w:r>
      <w:r>
        <w:t xml:space="preserve">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w:t>
      </w:r>
      <w:r>
        <w:t>ных этажах, а также размещаться на специально оборудованной открытой площадке на уровне земли.</w:t>
      </w:r>
    </w:p>
    <w:p w:rsidR="0007663B" w:rsidRDefault="00900C80">
      <w:pPr>
        <w:shd w:val="clear" w:color="auto" w:fill="FFFFFF"/>
        <w:ind w:firstLine="851"/>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07663B" w:rsidRDefault="00900C80">
      <w:pPr>
        <w:shd w:val="clear" w:color="auto" w:fill="FFFFFF"/>
        <w:ind w:firstLine="851"/>
        <w:jc w:val="both"/>
      </w:pPr>
      <w:r>
        <w:rPr>
          <w:bCs/>
        </w:rPr>
        <w:t>7.5.4.</w:t>
      </w:r>
      <w:r>
        <w:t>18. Автост</w:t>
      </w:r>
      <w:r>
        <w:t>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07663B" w:rsidRDefault="00900C80">
      <w:pPr>
        <w:shd w:val="clear" w:color="auto" w:fill="FFFFFF"/>
        <w:ind w:firstLine="851"/>
        <w:jc w:val="both"/>
      </w:pPr>
      <w:r>
        <w:rPr>
          <w:bCs/>
        </w:rPr>
        <w:t>7.5.4.</w:t>
      </w:r>
      <w:r>
        <w:t>19. Сооружения для хранения легковых автомобилей всех категорий (надземных и подземных) следует размещать:</w:t>
      </w:r>
    </w:p>
    <w:p w:rsidR="0007663B" w:rsidRDefault="00900C80">
      <w:pPr>
        <w:shd w:val="clear" w:color="auto" w:fill="FFFFFF"/>
        <w:ind w:firstLine="851"/>
        <w:jc w:val="both"/>
      </w:pPr>
      <w:r>
        <w:t xml:space="preserve">на </w:t>
      </w:r>
      <w:r>
        <w:t>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7663B" w:rsidRDefault="00900C80">
      <w:pPr>
        <w:shd w:val="clear" w:color="auto" w:fill="FFFFFF"/>
        <w:ind w:firstLine="851"/>
        <w:jc w:val="both"/>
      </w:pPr>
      <w:r>
        <w:t>на территориях жилых районов и микрорайонов (кварталов), в том</w:t>
      </w:r>
      <w:r>
        <w:t xml:space="preserve"> числе в пределах улиц и дорог, граничащих с жилыми районами и микрорайонами (кварталами).</w:t>
      </w:r>
    </w:p>
    <w:p w:rsidR="0007663B" w:rsidRDefault="00900C80">
      <w:pPr>
        <w:shd w:val="clear" w:color="auto" w:fill="FFFFFF"/>
        <w:ind w:firstLine="851"/>
        <w:jc w:val="both"/>
      </w:pPr>
      <w:r>
        <w:t xml:space="preserve">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lastRenderedPageBreak/>
        <w:t>резервируемых д</w:t>
      </w:r>
      <w:r>
        <w:t>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07663B" w:rsidRDefault="00900C80">
      <w:pPr>
        <w:shd w:val="clear" w:color="auto" w:fill="FFFFFF"/>
        <w:ind w:firstLine="851"/>
        <w:jc w:val="both"/>
      </w:pPr>
      <w:r>
        <w:t>Автостоянки для хранения легковых автомобилей вместимостью до 300 машино-мест допускается размещать в жилых райо</w:t>
      </w:r>
      <w:r>
        <w:t xml:space="preserve">нах, микрорайонах (кварталах) при условии соблюдения расстояний от автостоянок до объектов, указанных в таблице 31 части 1 настоящих нормативов. </w:t>
      </w:r>
    </w:p>
    <w:p w:rsidR="0007663B" w:rsidRDefault="00900C80">
      <w:pPr>
        <w:shd w:val="clear" w:color="auto" w:fill="FFFFFF"/>
        <w:ind w:firstLine="851"/>
        <w:jc w:val="both"/>
      </w:pPr>
      <w:r>
        <w:rPr>
          <w:bCs/>
        </w:rPr>
        <w:t>7.5.4.</w:t>
      </w:r>
      <w:r>
        <w:t>20. Для наземных автостоянок со сплошным стеновым ограждением указанные в таблице расстояния допускается</w:t>
      </w:r>
      <w:r>
        <w:t xml:space="preserve">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w:t>
      </w:r>
      <w:r>
        <w:t>ьных учреждений, школ и других учебных заведений.</w:t>
      </w:r>
    </w:p>
    <w:p w:rsidR="0007663B" w:rsidRDefault="00900C80">
      <w:pPr>
        <w:shd w:val="clear" w:color="auto" w:fill="FFFFFF"/>
        <w:ind w:firstLine="851"/>
        <w:jc w:val="both"/>
      </w:pPr>
      <w:r>
        <w:rPr>
          <w:bCs/>
        </w:rPr>
        <w:t>7.5.4.</w:t>
      </w:r>
      <w:r>
        <w:t>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w:t>
      </w:r>
      <w:r>
        <w:t>ории застройки высокой интенсивности следует предусматривать встроенные подземные автостоянки не менее чем в два яруса.</w:t>
      </w:r>
    </w:p>
    <w:p w:rsidR="0007663B" w:rsidRDefault="00900C80">
      <w:pPr>
        <w:shd w:val="clear" w:color="auto" w:fill="FFFFFF"/>
        <w:ind w:firstLine="851"/>
        <w:jc w:val="both"/>
      </w:pPr>
      <w:r>
        <w:rPr>
          <w:bCs/>
        </w:rPr>
        <w:t>7.5.4.</w:t>
      </w:r>
      <w:r>
        <w:t xml:space="preserve">22. Подземные автостоянки в жилых кварталах и на придомовой территории допускается размещать под общественными и жилыми зданиями, </w:t>
      </w:r>
      <w:r>
        <w:t>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07663B" w:rsidRDefault="00900C80">
      <w:pPr>
        <w:shd w:val="clear" w:color="auto" w:fill="FFFFFF"/>
        <w:ind w:firstLine="851"/>
        <w:jc w:val="both"/>
      </w:pPr>
      <w:r>
        <w:t>Расстояние от въезда-выезда и вентиляцион</w:t>
      </w:r>
      <w:r>
        <w:t>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07663B" w:rsidRDefault="00900C80">
      <w:pPr>
        <w:shd w:val="clear" w:color="auto" w:fill="FFFFFF"/>
        <w:ind w:firstLine="851"/>
        <w:jc w:val="both"/>
      </w:pPr>
      <w:r>
        <w:t>Вентвыбросы от подземных автостоянок, ра</w:t>
      </w:r>
      <w:r>
        <w:t>сположенных под жилыми и общественными зданиями, должны быть организованы на 1,5 м выше конька крыши самой высокой части здания.</w:t>
      </w:r>
    </w:p>
    <w:p w:rsidR="0007663B" w:rsidRDefault="00900C80">
      <w:pPr>
        <w:shd w:val="clear" w:color="auto" w:fill="FFFFFF"/>
        <w:ind w:firstLine="851"/>
        <w:jc w:val="both"/>
      </w:pPr>
      <w:r>
        <w:t>На эксплуатируемой кровле подземной автостоянки допускается размещать площадки отдыха, детские, спортивные, игровые и другие со</w:t>
      </w:r>
      <w:r>
        <w:t>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7663B" w:rsidRDefault="00900C80">
      <w:pPr>
        <w:shd w:val="clear" w:color="auto" w:fill="FFFFFF"/>
        <w:ind w:firstLine="851"/>
        <w:jc w:val="both"/>
      </w:pPr>
      <w:r>
        <w:rPr>
          <w:bCs/>
        </w:rPr>
        <w:t>7.5.4.</w:t>
      </w:r>
      <w:r>
        <w:t xml:space="preserve">23. Многоярусные механизированные и автоматизированные автостоянки закрытого </w:t>
      </w:r>
      <w:r>
        <w:t>типа с пассивным передвижением автомобилей внутри сооружения (с выключенным двигателем) допускается:</w:t>
      </w:r>
    </w:p>
    <w:p w:rsidR="0007663B" w:rsidRDefault="00900C80">
      <w:pPr>
        <w:shd w:val="clear" w:color="auto" w:fill="FFFFFF"/>
        <w:ind w:firstLine="851"/>
        <w:jc w:val="both"/>
      </w:pPr>
      <w:r>
        <w:t>устраивать отдельно стоящими;</w:t>
      </w:r>
    </w:p>
    <w:p w:rsidR="0007663B" w:rsidRDefault="00900C80">
      <w:pPr>
        <w:shd w:val="clear" w:color="auto" w:fill="FFFFFF"/>
        <w:ind w:firstLine="851"/>
        <w:jc w:val="both"/>
      </w:pPr>
      <w:r>
        <w:t>пристраивать к глухим торцевым стенам (без окон) производственных, административно-общественных (за исключением лечебных и до</w:t>
      </w:r>
      <w:r>
        <w:t>школьных учреждений, школ), жилых зданий - вместимостью не более 150 машино-мест;</w:t>
      </w:r>
    </w:p>
    <w:p w:rsidR="0007663B" w:rsidRDefault="00900C80">
      <w:pPr>
        <w:shd w:val="clear" w:color="auto" w:fill="FFFFFF"/>
        <w:ind w:firstLine="851"/>
        <w:jc w:val="both"/>
      </w:pPr>
      <w:r>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w:t>
      </w:r>
      <w:r>
        <w:t>оящих зданий производственного, административно-общественного назначения - без ограничения вместимости;</w:t>
      </w:r>
    </w:p>
    <w:p w:rsidR="0007663B" w:rsidRDefault="00900C80">
      <w:pPr>
        <w:shd w:val="clear" w:color="auto" w:fill="FFFFFF"/>
        <w:ind w:firstLine="851"/>
        <w:jc w:val="both"/>
      </w:pPr>
      <w: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w:t>
      </w:r>
      <w:r>
        <w:t>рине - вместимостью не более 150 машино-мест.</w:t>
      </w:r>
    </w:p>
    <w:p w:rsidR="0007663B" w:rsidRDefault="00900C80">
      <w:pPr>
        <w:shd w:val="clear" w:color="auto" w:fill="FFFFFF"/>
        <w:ind w:firstLine="851"/>
        <w:jc w:val="both"/>
      </w:pPr>
      <w:r>
        <w:t>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w:t>
      </w:r>
      <w:r>
        <w:t>печением шумо- и виброзащиты, обеспечением рассеивания выбросов вредных веществ в атмосферном воздухе до ПДК на территории жилой застройки.</w:t>
      </w:r>
    </w:p>
    <w:p w:rsidR="0007663B" w:rsidRDefault="00900C80">
      <w:pPr>
        <w:shd w:val="clear" w:color="auto" w:fill="FFFFFF"/>
        <w:ind w:firstLine="851"/>
        <w:jc w:val="both"/>
      </w:pPr>
      <w:r>
        <w:lastRenderedPageBreak/>
        <w:t>Автостоянки, пристраиваемые к зданиям другого назначения, должны быть отделены от этих зданий противопожарными стена</w:t>
      </w:r>
      <w:r>
        <w:t>ми 1-го типа.</w:t>
      </w:r>
    </w:p>
    <w:p w:rsidR="0007663B" w:rsidRDefault="00900C80">
      <w:pPr>
        <w:shd w:val="clear" w:color="auto" w:fill="FFFFFF"/>
        <w:ind w:firstLine="851"/>
        <w:jc w:val="both"/>
      </w:pPr>
      <w:r>
        <w:rPr>
          <w:bCs/>
        </w:rPr>
        <w:t>7.5.4.</w:t>
      </w:r>
      <w:r>
        <w:t>24.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w:t>
      </w:r>
      <w:r>
        <w:t>авливается органами местного самоуправления.</w:t>
      </w:r>
    </w:p>
    <w:p w:rsidR="0007663B" w:rsidRDefault="00900C80">
      <w:pPr>
        <w:shd w:val="clear" w:color="auto" w:fill="FFFFFF"/>
        <w:ind w:firstLine="851"/>
        <w:jc w:val="both"/>
      </w:pPr>
      <w:r>
        <w:rPr>
          <w:bCs/>
        </w:rPr>
        <w:t>7.5.4.</w:t>
      </w:r>
      <w:r>
        <w:t>25.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07663B" w:rsidRDefault="00900C80">
      <w:pPr>
        <w:shd w:val="clear" w:color="auto" w:fill="FFFFFF"/>
        <w:ind w:firstLine="851"/>
        <w:jc w:val="both"/>
      </w:pPr>
      <w:r>
        <w:t>одноэтажных - 30 м2;</w:t>
      </w:r>
    </w:p>
    <w:p w:rsidR="0007663B" w:rsidRDefault="00900C80">
      <w:pPr>
        <w:shd w:val="clear" w:color="auto" w:fill="FFFFFF"/>
        <w:ind w:firstLine="851"/>
        <w:jc w:val="both"/>
      </w:pPr>
      <w:r>
        <w:t>двухэ</w:t>
      </w:r>
      <w:r>
        <w:t>тажных - 20 м2;</w:t>
      </w:r>
    </w:p>
    <w:p w:rsidR="0007663B" w:rsidRDefault="00900C80">
      <w:pPr>
        <w:shd w:val="clear" w:color="auto" w:fill="FFFFFF"/>
        <w:ind w:firstLine="851"/>
        <w:jc w:val="both"/>
      </w:pPr>
      <w:r>
        <w:t>трехэтажных - 14 м2;</w:t>
      </w:r>
    </w:p>
    <w:p w:rsidR="0007663B" w:rsidRDefault="00900C80">
      <w:pPr>
        <w:shd w:val="clear" w:color="auto" w:fill="FFFFFF"/>
        <w:ind w:firstLine="851"/>
        <w:jc w:val="both"/>
      </w:pPr>
      <w:r>
        <w:t>наземных стоянок - 25 м2.</w:t>
      </w:r>
    </w:p>
    <w:p w:rsidR="0007663B" w:rsidRDefault="00900C80">
      <w:pPr>
        <w:shd w:val="clear" w:color="auto" w:fill="FFFFFF"/>
        <w:ind w:firstLine="851"/>
        <w:jc w:val="both"/>
      </w:pPr>
      <w:r>
        <w:rPr>
          <w:bCs/>
        </w:rPr>
        <w:t>7.5.4.</w:t>
      </w:r>
      <w:r>
        <w:t>26.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w:t>
      </w:r>
      <w:r>
        <w:t>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w:t>
      </w:r>
      <w:r>
        <w:t>док.</w:t>
      </w:r>
    </w:p>
    <w:p w:rsidR="0007663B" w:rsidRDefault="00900C80">
      <w:pPr>
        <w:shd w:val="clear" w:color="auto" w:fill="FFFFFF"/>
        <w:ind w:firstLine="851"/>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07663B" w:rsidRDefault="00900C80">
      <w:pPr>
        <w:shd w:val="clear" w:color="auto" w:fill="FFFFFF"/>
        <w:ind w:firstLine="851"/>
        <w:jc w:val="both"/>
      </w:pPr>
      <w:r>
        <w:t>Въезды в подземные автостоянки и в</w:t>
      </w:r>
      <w:r>
        <w:t>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w:t>
      </w:r>
      <w:r>
        <w:t>тостоянок всех типов до нормируемых объектов должно быть не менее 7 метров.</w:t>
      </w:r>
    </w:p>
    <w:p w:rsidR="0007663B" w:rsidRDefault="00900C80">
      <w:pPr>
        <w:shd w:val="clear" w:color="auto" w:fill="FFFFFF"/>
        <w:ind w:firstLine="851"/>
        <w:jc w:val="both"/>
      </w:pPr>
      <w:r>
        <w:rPr>
          <w:bCs/>
        </w:rPr>
        <w:t>7.5.4.</w:t>
      </w:r>
      <w:r>
        <w:t>27. От наземных автостоянок устанавливается санитарный разрыв с озеленением территории, прилегающей к объектам нормирования .</w:t>
      </w:r>
    </w:p>
    <w:p w:rsidR="0007663B" w:rsidRDefault="00900C80">
      <w:pPr>
        <w:shd w:val="clear" w:color="auto" w:fill="FFFFFF"/>
        <w:ind w:firstLine="851"/>
        <w:jc w:val="both"/>
      </w:pPr>
      <w:r>
        <w:rPr>
          <w:bCs/>
        </w:rPr>
        <w:t>7.5.4.</w:t>
      </w:r>
      <w:r>
        <w:t>28. В пределах жилых территорий и на придо</w:t>
      </w:r>
      <w:r>
        <w:t>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07663B" w:rsidRDefault="00900C80">
      <w:pPr>
        <w:shd w:val="clear" w:color="auto" w:fill="FFFFFF"/>
        <w:ind w:firstLine="851"/>
        <w:jc w:val="both"/>
      </w:pPr>
      <w:r>
        <w:rPr>
          <w:bCs/>
        </w:rPr>
        <w:t>7.5.4.</w:t>
      </w:r>
      <w:r>
        <w:t>29. Ст</w:t>
      </w:r>
      <w:r>
        <w:t>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07663B" w:rsidRDefault="00900C80">
      <w:pPr>
        <w:shd w:val="clear" w:color="auto" w:fill="FFFFFF"/>
        <w:ind w:firstLine="851"/>
        <w:jc w:val="both"/>
      </w:pPr>
      <w:r>
        <w:rPr>
          <w:bCs/>
        </w:rPr>
        <w:t>7.5.4.</w:t>
      </w:r>
      <w:r>
        <w:t>30. Требуемое расчетное количество машино-мест для парковки ле</w:t>
      </w:r>
      <w:r>
        <w:t>гковых автомобилей допускается определять в соответствии с таблицей 33 части 1 настоящих Нормативов.</w:t>
      </w:r>
    </w:p>
    <w:p w:rsidR="0007663B" w:rsidRDefault="00900C80">
      <w:pPr>
        <w:shd w:val="clear" w:color="auto" w:fill="FFFFFF"/>
        <w:ind w:firstLine="851"/>
        <w:jc w:val="both"/>
      </w:pPr>
      <w:r>
        <w:rPr>
          <w:bCs/>
        </w:rPr>
        <w:t>7.5.4.</w:t>
      </w:r>
      <w:r>
        <w:t xml:space="preserve">31. Автостоянки в пределах улиц, дорог и площадей проектируются закрытыми, размещаемыми в подземном пространстве и открытыми, размещаемыми вдоль </w:t>
      </w:r>
      <w:r>
        <w:t>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07663B" w:rsidRDefault="00900C80">
      <w:pPr>
        <w:shd w:val="clear" w:color="auto" w:fill="FFFFFF"/>
        <w:ind w:firstLine="851"/>
        <w:jc w:val="both"/>
      </w:pPr>
      <w:r>
        <w:t>Въезды и выезды с автостоянок, размещаемых под улицами и площадями, следует устра</w:t>
      </w:r>
      <w:r>
        <w:t>ивать вне основной проезжей части с местных проездов, зеленых разделительных полос, боковых второстепенных улиц.</w:t>
      </w:r>
    </w:p>
    <w:p w:rsidR="0007663B" w:rsidRDefault="00900C80">
      <w:pPr>
        <w:shd w:val="clear" w:color="auto" w:fill="FFFFFF"/>
        <w:ind w:firstLine="851"/>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w:t>
      </w:r>
      <w:r>
        <w:t xml:space="preserve">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7663B" w:rsidRDefault="00900C80">
      <w:pPr>
        <w:shd w:val="clear" w:color="auto" w:fill="FFFFFF"/>
        <w:ind w:firstLine="851"/>
        <w:jc w:val="both"/>
      </w:pPr>
      <w:r>
        <w:lastRenderedPageBreak/>
        <w:t>Не допускается устройство с</w:t>
      </w:r>
      <w:r>
        <w:t>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07663B" w:rsidRDefault="00900C80">
      <w:pPr>
        <w:shd w:val="clear" w:color="auto" w:fill="FFFFFF"/>
        <w:ind w:firstLine="851"/>
        <w:jc w:val="both"/>
      </w:pPr>
      <w:r>
        <w:rPr>
          <w:bCs/>
        </w:rPr>
        <w:t>7.5.4.</w:t>
      </w:r>
      <w:r>
        <w:t xml:space="preserve">32. Территория открытой автостоянки должна быть ограничена полосами зеленых насаждений шириной не менее </w:t>
      </w:r>
      <w:r>
        <w:t>1 м, в стесненных условиях допускается ограничение стоянки сплошной линией разметки.</w:t>
      </w:r>
    </w:p>
    <w:p w:rsidR="0007663B" w:rsidRDefault="00900C80">
      <w:pPr>
        <w:shd w:val="clear" w:color="auto" w:fill="FFFFFF"/>
        <w:ind w:firstLine="851"/>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07663B" w:rsidRDefault="00900C80">
      <w:pPr>
        <w:shd w:val="clear" w:color="auto" w:fill="FFFFFF"/>
        <w:ind w:firstLine="851"/>
        <w:jc w:val="both"/>
      </w:pPr>
      <w:r>
        <w:rPr>
          <w:bCs/>
        </w:rPr>
        <w:t>7.5.4.</w:t>
      </w:r>
      <w:r>
        <w:t>33. Ширина проездов на автостоянке пр</w:t>
      </w:r>
      <w:r>
        <w:t>и двухстороннем движении должна быть не менее 6 м, при одностороннем - не менее 3 м.</w:t>
      </w:r>
    </w:p>
    <w:p w:rsidR="0007663B" w:rsidRDefault="00900C80">
      <w:pPr>
        <w:shd w:val="clear" w:color="auto" w:fill="FFFFFF"/>
        <w:ind w:firstLine="851"/>
        <w:jc w:val="both"/>
      </w:pPr>
      <w:r>
        <w:rPr>
          <w:bCs/>
        </w:rPr>
        <w:t>7.5.4.</w:t>
      </w:r>
      <w:r>
        <w:t xml:space="preserve">34.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w:t>
      </w:r>
      <w:r>
        <w:t>автомобилем, с учетом ширины разрывов и проездов, равной 25 м2.</w:t>
      </w:r>
    </w:p>
    <w:p w:rsidR="0007663B" w:rsidRDefault="00900C80">
      <w:pPr>
        <w:shd w:val="clear" w:color="auto" w:fill="FFFFFF"/>
        <w:ind w:firstLine="851"/>
        <w:jc w:val="both"/>
      </w:pPr>
      <w:r>
        <w:rPr>
          <w:bCs/>
        </w:rPr>
        <w:t>7.5.4.</w:t>
      </w:r>
      <w:r>
        <w:t>35.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07663B" w:rsidRDefault="00900C80">
      <w:pPr>
        <w:shd w:val="clear" w:color="auto" w:fill="FFFFFF"/>
        <w:ind w:firstLine="851"/>
        <w:jc w:val="both"/>
      </w:pPr>
      <w:r>
        <w:rPr>
          <w:bCs/>
        </w:rPr>
        <w:t>7.5.4.</w:t>
      </w:r>
      <w:r>
        <w:t>36. Расстоя</w:t>
      </w:r>
      <w:r>
        <w:t>ние пешеходных подходов от автостоянок для парковки легковых автомобилей должно быть не более:</w:t>
      </w:r>
    </w:p>
    <w:p w:rsidR="0007663B" w:rsidRDefault="00900C80">
      <w:pPr>
        <w:shd w:val="clear" w:color="auto" w:fill="FFFFFF"/>
        <w:ind w:firstLine="851"/>
        <w:jc w:val="both"/>
      </w:pPr>
      <w:r>
        <w:t>до входов в жилые дома - 100 м;</w:t>
      </w:r>
    </w:p>
    <w:p w:rsidR="0007663B" w:rsidRDefault="00900C80">
      <w:pPr>
        <w:shd w:val="clear" w:color="auto" w:fill="FFFFFF"/>
        <w:ind w:firstLine="851"/>
        <w:jc w:val="both"/>
      </w:pPr>
      <w:r>
        <w:t>до пассажирских помещений вокзалов, входов в места крупных организаций торговли и общественного питания - 150 м;</w:t>
      </w:r>
    </w:p>
    <w:p w:rsidR="0007663B" w:rsidRDefault="00900C80">
      <w:pPr>
        <w:shd w:val="clear" w:color="auto" w:fill="FFFFFF"/>
        <w:ind w:firstLine="851"/>
        <w:jc w:val="both"/>
      </w:pPr>
      <w:r>
        <w:t>до прочих органи</w:t>
      </w:r>
      <w:r>
        <w:t>заций и предприятий обслуживания населения и административных зданий - 250 м;</w:t>
      </w:r>
    </w:p>
    <w:p w:rsidR="0007663B" w:rsidRDefault="00900C80">
      <w:pPr>
        <w:shd w:val="clear" w:color="auto" w:fill="FFFFFF"/>
        <w:ind w:firstLine="851"/>
        <w:jc w:val="both"/>
      </w:pPr>
      <w:r>
        <w:t>до входов в парки, на выставки и стадионы - 400 м.</w:t>
      </w:r>
    </w:p>
    <w:p w:rsidR="0007663B" w:rsidRDefault="00900C80">
      <w:pPr>
        <w:shd w:val="clear" w:color="auto" w:fill="FFFFFF"/>
        <w:ind w:firstLine="851"/>
        <w:jc w:val="both"/>
      </w:pPr>
      <w:r>
        <w:rPr>
          <w:bCs/>
        </w:rPr>
        <w:t>7.5.4.</w:t>
      </w:r>
      <w:r>
        <w:t>37. Расстояния от станций технического обслуживания до жилых домов, общественных зданий, а также до участков дошкольных о</w:t>
      </w:r>
      <w:r>
        <w:t>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34 части 1 настоящих нормативов.</w:t>
      </w:r>
    </w:p>
    <w:p w:rsidR="0007663B" w:rsidRDefault="0007663B">
      <w:pPr>
        <w:shd w:val="clear" w:color="auto" w:fill="FFFFFF"/>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Раздел 8. Зоны сельскохозяйственного использования</w:t>
      </w:r>
    </w:p>
    <w:p w:rsidR="0007663B" w:rsidRDefault="0007663B">
      <w:pPr>
        <w:shd w:val="clear" w:color="auto" w:fill="FFFFFF"/>
        <w:ind w:firstLine="851"/>
        <w:jc w:val="center"/>
      </w:pPr>
      <w:bookmarkStart w:id="9" w:name="sub_1004"/>
      <w:bookmarkEnd w:id="9"/>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8.1. Общ</w:t>
      </w:r>
      <w:r>
        <w:rPr>
          <w:rFonts w:ascii="Times New Roman" w:hAnsi="Times New Roman"/>
          <w:b w:val="0"/>
          <w:u w:val="none"/>
        </w:rPr>
        <w:t>ие требования</w:t>
      </w:r>
    </w:p>
    <w:p w:rsidR="0007663B" w:rsidRDefault="00900C80">
      <w:pPr>
        <w:shd w:val="clear" w:color="auto" w:fill="FFFFFF"/>
        <w:ind w:firstLine="851"/>
        <w:jc w:val="both"/>
      </w:pPr>
      <w:bookmarkStart w:id="10" w:name="sub_10041"/>
      <w:bookmarkEnd w:id="10"/>
      <w:r>
        <w:t>8.1.1. В состав зон сельскохозяйственного использования могут включаться:</w:t>
      </w:r>
    </w:p>
    <w:p w:rsidR="0007663B" w:rsidRDefault="00900C80">
      <w:pPr>
        <w:shd w:val="clear" w:color="auto" w:fill="FFFFFF"/>
        <w:ind w:firstLine="851"/>
        <w:jc w:val="both"/>
      </w:pPr>
      <w: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07663B" w:rsidRDefault="00900C80">
      <w:pPr>
        <w:shd w:val="clear" w:color="auto" w:fill="FFFFFF"/>
        <w:ind w:firstLine="851"/>
        <w:jc w:val="both"/>
      </w:pPr>
      <w:r>
        <w:t>зоны, занятые объекта</w:t>
      </w:r>
      <w:r>
        <w:t>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7663B" w:rsidRDefault="00900C80">
      <w:pPr>
        <w:shd w:val="clear" w:color="auto" w:fill="FFFFFF"/>
        <w:ind w:firstLine="851"/>
        <w:jc w:val="both"/>
      </w:pPr>
      <w:r>
        <w:t>8.1.2. В состав территориальных зон, устанавливаемых в границах черты насе</w:t>
      </w:r>
      <w:r>
        <w:t>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w:t>
      </w:r>
      <w:r>
        <w:t>тия объектов сельскохозяйственного назначения.</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8.2. Размещение объектов сельскохозяйственного назначения</w:t>
      </w:r>
    </w:p>
    <w:p w:rsidR="0007663B" w:rsidRDefault="0007663B">
      <w:pPr>
        <w:shd w:val="clear" w:color="auto" w:fill="FFFFFF"/>
        <w:ind w:firstLine="851"/>
        <w:jc w:val="both"/>
      </w:pPr>
      <w:bookmarkStart w:id="11" w:name="sub_10042"/>
      <w:bookmarkEnd w:id="11"/>
    </w:p>
    <w:p w:rsidR="0007663B" w:rsidRDefault="00900C80">
      <w:pPr>
        <w:shd w:val="clear" w:color="auto" w:fill="FFFFFF"/>
        <w:ind w:firstLine="851"/>
        <w:jc w:val="both"/>
      </w:pPr>
      <w:r>
        <w:t xml:space="preserve">8.2.1. В сельских населенных пунктах могут быть размещены животноводческие, птицеводческие и звероводческие производства, производства по хранению и </w:t>
      </w:r>
      <w:r>
        <w:t>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w:t>
      </w:r>
      <w:r>
        <w:t xml:space="preserve"> </w:t>
      </w:r>
      <w:r>
        <w:lastRenderedPageBreak/>
        <w:t>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07663B" w:rsidRDefault="00900C80">
      <w:pPr>
        <w:shd w:val="clear" w:color="auto" w:fill="FFFFFF"/>
        <w:ind w:firstLine="851"/>
        <w:jc w:val="both"/>
      </w:pPr>
      <w:r>
        <w:rPr>
          <w:rStyle w:val="ae"/>
          <w:color w:val="000000"/>
        </w:rPr>
        <w:t>Проектируем</w:t>
      </w:r>
      <w:r>
        <w:rPr>
          <w:rStyle w:val="ae"/>
          <w:color w:val="000000"/>
        </w:rPr>
        <w:t>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w:t>
      </w:r>
      <w:r>
        <w:rPr>
          <w:rStyle w:val="ae"/>
          <w:color w:val="000000"/>
        </w:rPr>
        <w:t>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w:t>
      </w:r>
      <w:r>
        <w:rPr>
          <w:rStyle w:val="ae"/>
          <w:color w:val="000000"/>
        </w:rPr>
        <w:t xml:space="preserve">анспортной инфраструктуры сельскохозяйственных предприятий должно осуществляться в соответствии с </w:t>
      </w:r>
      <w:hyperlink r:id="rId17">
        <w:r>
          <w:rPr>
            <w:rStyle w:val="-"/>
            <w:color w:val="000000"/>
          </w:rPr>
          <w:t>СП 19.13330</w:t>
        </w:r>
      </w:hyperlink>
      <w:r>
        <w:rPr>
          <w:rStyle w:val="ae"/>
          <w:color w:val="000000"/>
        </w:rPr>
        <w:t>, настоящего раздела и иных разделов настоящих Нормативов.</w:t>
      </w:r>
    </w:p>
    <w:p w:rsidR="0007663B" w:rsidRDefault="00900C80">
      <w:pPr>
        <w:shd w:val="clear" w:color="auto" w:fill="FFFFFF"/>
        <w:ind w:firstLine="851"/>
        <w:jc w:val="both"/>
      </w:pPr>
      <w:r>
        <w:t>8.2.2. Не допуск</w:t>
      </w:r>
      <w:r>
        <w:t>ается размещение сельскохозяйственных предприятий, зданий, сооружений:</w:t>
      </w:r>
    </w:p>
    <w:p w:rsidR="0007663B" w:rsidRDefault="00900C80">
      <w:pPr>
        <w:shd w:val="clear" w:color="auto" w:fill="FFFFFF"/>
        <w:ind w:firstLine="851"/>
        <w:jc w:val="both"/>
      </w:pPr>
      <w:r>
        <w:t>1) на площадках залегания полезных ископаемых без согласования с органами Госгортехнадзора;</w:t>
      </w:r>
    </w:p>
    <w:p w:rsidR="0007663B" w:rsidRDefault="00900C80">
      <w:pPr>
        <w:shd w:val="clear" w:color="auto" w:fill="FFFFFF"/>
        <w:ind w:firstLine="851"/>
        <w:jc w:val="both"/>
      </w:pPr>
      <w:r>
        <w:t>2) в первом поясе зоны санитарной охраны источников водоснабжения населенных пунктов;</w:t>
      </w:r>
    </w:p>
    <w:p w:rsidR="0007663B" w:rsidRDefault="00900C80">
      <w:pPr>
        <w:shd w:val="clear" w:color="auto" w:fill="FFFFFF"/>
        <w:ind w:firstLine="851"/>
        <w:jc w:val="both"/>
      </w:pPr>
      <w:r>
        <w:t xml:space="preserve">3) на </w:t>
      </w:r>
      <w:r>
        <w:t>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07663B" w:rsidRDefault="00900C80">
      <w:pPr>
        <w:shd w:val="clear" w:color="auto" w:fill="FFFFFF"/>
        <w:ind w:firstLine="851"/>
        <w:jc w:val="both"/>
      </w:pPr>
      <w:r>
        <w:t>4) на землях особо охраняемых природных территорий.</w:t>
      </w:r>
    </w:p>
    <w:p w:rsidR="0007663B" w:rsidRDefault="00900C80">
      <w:pPr>
        <w:shd w:val="clear" w:color="auto" w:fill="FFFFFF"/>
        <w:ind w:firstLine="851"/>
        <w:jc w:val="both"/>
      </w:pPr>
      <w:r>
        <w:t xml:space="preserve">8.2.3. Допускается размещение </w:t>
      </w:r>
      <w:r>
        <w:t>сельскохозяйственных предприятий, зданий и сооружений:</w:t>
      </w:r>
    </w:p>
    <w:p w:rsidR="0007663B" w:rsidRDefault="00900C80">
      <w:pPr>
        <w:shd w:val="clear" w:color="auto" w:fill="FFFFFF"/>
        <w:ind w:firstLine="851"/>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07663B" w:rsidRDefault="00900C80">
      <w:pPr>
        <w:shd w:val="clear" w:color="auto" w:fill="FFFFFF"/>
        <w:ind w:firstLine="851"/>
        <w:jc w:val="both"/>
      </w:pPr>
      <w:r>
        <w:t>2) в охранных зонах особо охраняемых территорий, если это не оказы</w:t>
      </w:r>
      <w:r>
        <w:t>вает негативное (вредное) воздействие на природные комплексы особо охраняемых природных территорий.</w:t>
      </w:r>
    </w:p>
    <w:p w:rsidR="0007663B" w:rsidRDefault="00900C80">
      <w:pPr>
        <w:shd w:val="clear" w:color="auto" w:fill="FFFFFF"/>
        <w:ind w:firstLine="851"/>
        <w:jc w:val="both"/>
      </w:pPr>
      <w:r>
        <w:t>8.2.4. При размещении сельскохозяйственных предприятий, зданий и сооружений на прибрежных участках моря или водоемов планировочные отметки площадок предприя</w:t>
      </w:r>
      <w:r>
        <w:t>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7663B" w:rsidRDefault="00900C80">
      <w:pPr>
        <w:shd w:val="clear" w:color="auto" w:fill="FFFFFF"/>
        <w:ind w:firstLine="851"/>
        <w:jc w:val="both"/>
      </w:pPr>
      <w:r>
        <w:t>Для предприятий, зданий и сооружений со сроком эксплуатации более 10 лет за расчетный горизонт надле</w:t>
      </w:r>
      <w:r>
        <w:t>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07663B" w:rsidRDefault="00900C80">
      <w:pPr>
        <w:shd w:val="clear" w:color="auto" w:fill="FFFFFF"/>
        <w:ind w:firstLine="851"/>
        <w:jc w:val="both"/>
      </w:pPr>
      <w:r>
        <w:t>При размещении сельскохозяйственных предприятий, зданий и сооружений на прибрежных участках водоем</w:t>
      </w:r>
      <w:r>
        <w:t>ов и при отсутствии непосредственной связи предприятий с ними следует предусматривать незастроенную прибрежную полосу шириной не менее 40 м.</w:t>
      </w:r>
    </w:p>
    <w:p w:rsidR="0007663B" w:rsidRDefault="00900C80">
      <w:pPr>
        <w:shd w:val="clear" w:color="auto" w:fill="FFFFFF"/>
        <w:ind w:firstLine="851"/>
        <w:jc w:val="both"/>
      </w:pPr>
      <w:r>
        <w:t>8.2.5. При размещении сельскохозяйственных предприятий, зданий и сооружений в районе расположения радиостанций, скл</w:t>
      </w:r>
      <w:r>
        <w:t>адов взрывчатых веществ, сильно действующих</w:t>
      </w:r>
      <w:r>
        <w:rPr>
          <w:i/>
          <w:iCs/>
          <w:vanish/>
          <w:shd w:val="clear" w:color="auto" w:fill="C0C0C0"/>
        </w:rPr>
        <w:t>#</w:t>
      </w:r>
      <w: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w:t>
      </w:r>
      <w:r>
        <w:t>нитарно-защитных зон указанных объектов.</w:t>
      </w:r>
    </w:p>
    <w:p w:rsidR="0007663B" w:rsidRDefault="00900C80">
      <w:pPr>
        <w:shd w:val="clear" w:color="auto" w:fill="FFFFFF"/>
        <w:ind w:firstLine="851"/>
        <w:jc w:val="both"/>
      </w:pPr>
      <w:r>
        <w:t>8.2.6.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07663B" w:rsidRDefault="00900C80">
      <w:pPr>
        <w:shd w:val="clear" w:color="auto" w:fill="FFFFFF"/>
        <w:ind w:firstLine="851"/>
        <w:jc w:val="both"/>
      </w:pPr>
      <w:r>
        <w:t>Склады минеральных удобрений и химически</w:t>
      </w:r>
      <w:r>
        <w:t xml:space="preserve">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w:t>
      </w:r>
      <w:r>
        <w:lastRenderedPageBreak/>
        <w:t xml:space="preserve">рыбохозяйственных водоемов при условии согласования с органами, </w:t>
      </w:r>
      <w:r>
        <w:t>осуществляющими охрану рыбных запасов.</w:t>
      </w:r>
    </w:p>
    <w:p w:rsidR="0007663B" w:rsidRDefault="00900C80">
      <w:pPr>
        <w:shd w:val="clear" w:color="auto" w:fill="FFFFFF"/>
        <w:ind w:firstLine="851"/>
        <w:jc w:val="both"/>
      </w:pPr>
      <w:r>
        <w:t>8.2.7.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07663B" w:rsidRDefault="00900C80">
      <w:pPr>
        <w:shd w:val="clear" w:color="auto" w:fill="FFFFFF"/>
        <w:ind w:firstLine="851"/>
        <w:jc w:val="both"/>
      </w:pPr>
      <w:r>
        <w:t>8.2.8. При планировке и застройке зон, занятых</w:t>
      </w:r>
      <w:r>
        <w:t xml:space="preserve"> объектами сельскохозяйственного назначения, необходимо предусматривать:</w:t>
      </w:r>
    </w:p>
    <w:p w:rsidR="0007663B" w:rsidRDefault="00900C80">
      <w:pPr>
        <w:shd w:val="clear" w:color="auto" w:fill="FFFFFF"/>
        <w:ind w:firstLine="851"/>
        <w:jc w:val="both"/>
      </w:pPr>
      <w:r>
        <w:rPr>
          <w:iCs/>
        </w:rPr>
        <w:t>–</w:t>
      </w:r>
      <w:r>
        <w:t>планировочную увязку с селитебной зоной;</w:t>
      </w:r>
    </w:p>
    <w:p w:rsidR="0007663B" w:rsidRDefault="00900C80">
      <w:pPr>
        <w:shd w:val="clear" w:color="auto" w:fill="FFFFFF"/>
        <w:ind w:firstLine="851"/>
        <w:jc w:val="both"/>
      </w:pPr>
      <w:r>
        <w:rPr>
          <w:iCs/>
        </w:rPr>
        <w:t>–</w:t>
      </w:r>
      <w:r>
        <w:t>экономически целесообразное кооперирование сельскохозяйственных и промышленных предприятий на одном земельном участке и организацию общих об</w:t>
      </w:r>
      <w:r>
        <w:t>ъектов подсобного и обслуживающего назначения;</w:t>
      </w:r>
    </w:p>
    <w:p w:rsidR="0007663B" w:rsidRDefault="00900C80">
      <w:pPr>
        <w:shd w:val="clear" w:color="auto" w:fill="FFFFFF"/>
        <w:ind w:firstLine="851"/>
        <w:jc w:val="both"/>
      </w:pPr>
      <w:r>
        <w:rPr>
          <w:iCs/>
        </w:rPr>
        <w:t>–</w:t>
      </w: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7663B" w:rsidRDefault="00900C80">
      <w:pPr>
        <w:shd w:val="clear" w:color="auto" w:fill="FFFFFF"/>
        <w:ind w:firstLine="851"/>
        <w:jc w:val="both"/>
      </w:pPr>
      <w:r>
        <w:rPr>
          <w:iCs/>
        </w:rPr>
        <w:t>–</w:t>
      </w:r>
      <w:r>
        <w:t>мероприятия по ох</w:t>
      </w:r>
      <w:r>
        <w:t>ране окружающей среды от загрязнения производственными выбросами и стоками;</w:t>
      </w:r>
    </w:p>
    <w:p w:rsidR="0007663B" w:rsidRDefault="00900C80">
      <w:pPr>
        <w:shd w:val="clear" w:color="auto" w:fill="FFFFFF"/>
        <w:ind w:firstLine="851"/>
        <w:jc w:val="both"/>
      </w:pPr>
      <w:r>
        <w:rPr>
          <w:iCs/>
        </w:rPr>
        <w:t>–</w:t>
      </w:r>
      <w:r>
        <w:t>возможность расширения производственной зоны сельскохозяйственных предприятий.</w:t>
      </w:r>
    </w:p>
    <w:p w:rsidR="0007663B" w:rsidRDefault="00900C80">
      <w:pPr>
        <w:shd w:val="clear" w:color="auto" w:fill="FFFFFF"/>
        <w:ind w:firstLine="851"/>
        <w:jc w:val="both"/>
      </w:pPr>
      <w:r>
        <w:t>8.2.9. Интенсивность использования территории зоны, занятой объектами сельскохозяйственного назначен</w:t>
      </w:r>
      <w:r>
        <w:t>ия, определяется плотностью застройки площадок сельскохозяйственных предприятий, в процентах.</w:t>
      </w:r>
    </w:p>
    <w:p w:rsidR="0007663B" w:rsidRDefault="00900C80">
      <w:pPr>
        <w:shd w:val="clear" w:color="auto" w:fill="FFFFFF"/>
        <w:ind w:firstLine="851"/>
        <w:jc w:val="both"/>
      </w:pPr>
      <w:r>
        <w:t>8.2.10.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w:t>
      </w:r>
      <w:r>
        <w:t>ва минимальной плотности застройки.</w:t>
      </w:r>
    </w:p>
    <w:p w:rsidR="0007663B" w:rsidRDefault="00900C80">
      <w:pPr>
        <w:shd w:val="clear" w:color="auto" w:fill="FFFFFF"/>
        <w:ind w:firstLine="851"/>
        <w:jc w:val="both"/>
      </w:pPr>
      <w:r>
        <w:t>8.2.11.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7663B" w:rsidRDefault="00900C80">
      <w:pPr>
        <w:shd w:val="clear" w:color="auto" w:fill="FFFFFF"/>
        <w:ind w:firstLine="851"/>
        <w:jc w:val="both"/>
      </w:pPr>
      <w:r>
        <w:t xml:space="preserve">8.2.12. Сельскохозяйственные </w:t>
      </w:r>
      <w:r>
        <w:t>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7663B" w:rsidRDefault="00900C80">
      <w:pPr>
        <w:shd w:val="clear" w:color="auto" w:fill="FFFFFF"/>
        <w:ind w:firstLine="851"/>
        <w:jc w:val="both"/>
      </w:pPr>
      <w:r>
        <w:t>Территории санитарно-защитных зон из землепользования не изымают</w:t>
      </w:r>
      <w:r>
        <w:t>ся и должны быть максимально использованы для нужд сельского хозяйства.</w:t>
      </w:r>
    </w:p>
    <w:p w:rsidR="0007663B" w:rsidRDefault="00900C80">
      <w:pPr>
        <w:shd w:val="clear" w:color="auto" w:fill="FFFFFF"/>
        <w:ind w:firstLine="851"/>
        <w:jc w:val="both"/>
      </w:pPr>
      <w:r>
        <w:t>В санитарно-защитных зонах допускается размещать склады (хранилища) зерна, фруктов, овощей и картофеля, питомники растений.</w:t>
      </w:r>
    </w:p>
    <w:p w:rsidR="0007663B" w:rsidRDefault="00900C80">
      <w:pPr>
        <w:shd w:val="clear" w:color="auto" w:fill="FFFFFF"/>
        <w:ind w:firstLine="851"/>
        <w:jc w:val="both"/>
      </w:pPr>
      <w:r>
        <w:t xml:space="preserve">8.2.13. На границе санитарно-защитных зон шириной более 100 </w:t>
      </w:r>
      <w:r>
        <w:t>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7663B" w:rsidRDefault="00900C80">
      <w:pPr>
        <w:shd w:val="clear" w:color="auto" w:fill="FFFFFF"/>
        <w:ind w:firstLine="851"/>
        <w:jc w:val="both"/>
      </w:pPr>
      <w:r>
        <w:t xml:space="preserve">8.2.14. Предприятия и объекты, у каждого из которых размер </w:t>
      </w:r>
      <w:r>
        <w:t>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07663B" w:rsidRDefault="00900C80">
      <w:pPr>
        <w:shd w:val="clear" w:color="auto" w:fill="FFFFFF"/>
        <w:ind w:firstLine="851"/>
        <w:jc w:val="both"/>
      </w:pPr>
      <w:r>
        <w:t>8.2.15. Проектируемые сельскохозяйственные предприятия, здания и сооружения следует объединять в соответствии с о</w:t>
      </w:r>
      <w:r>
        <w:t>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7663B" w:rsidRDefault="00900C80">
      <w:pPr>
        <w:shd w:val="clear" w:color="auto" w:fill="FFFFFF"/>
        <w:ind w:firstLine="851"/>
        <w:jc w:val="both"/>
      </w:pPr>
      <w:r>
        <w:rPr>
          <w:iCs/>
        </w:rPr>
        <w:t>–</w:t>
      </w:r>
      <w:r>
        <w:t>площадок</w:t>
      </w:r>
      <w:r>
        <w:t xml:space="preserve"> предприятий;</w:t>
      </w:r>
    </w:p>
    <w:p w:rsidR="0007663B" w:rsidRDefault="00900C80">
      <w:pPr>
        <w:shd w:val="clear" w:color="auto" w:fill="FFFFFF"/>
        <w:ind w:firstLine="851"/>
        <w:jc w:val="both"/>
      </w:pPr>
      <w:r>
        <w:rPr>
          <w:iCs/>
        </w:rPr>
        <w:t>–</w:t>
      </w:r>
      <w:r>
        <w:t>общих объектов подсобных производств;</w:t>
      </w:r>
    </w:p>
    <w:p w:rsidR="0007663B" w:rsidRDefault="00900C80">
      <w:pPr>
        <w:shd w:val="clear" w:color="auto" w:fill="FFFFFF"/>
        <w:ind w:firstLine="851"/>
        <w:jc w:val="both"/>
      </w:pPr>
      <w:r>
        <w:rPr>
          <w:iCs/>
        </w:rPr>
        <w:t>–</w:t>
      </w:r>
      <w:r>
        <w:t>складов.</w:t>
      </w:r>
    </w:p>
    <w:p w:rsidR="0007663B" w:rsidRDefault="00900C80">
      <w:pPr>
        <w:shd w:val="clear" w:color="auto" w:fill="FFFFFF"/>
        <w:ind w:firstLine="851"/>
        <w:jc w:val="both"/>
      </w:pPr>
      <w:r>
        <w:t xml:space="preserve">8.2.16.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w:t>
      </w:r>
      <w:r>
        <w:t>должна предусматриваться система проездов и проходов, обеспечивающая необходимые условия для механизации трудоемких процессов.</w:t>
      </w:r>
    </w:p>
    <w:p w:rsidR="0007663B" w:rsidRDefault="00900C80">
      <w:pPr>
        <w:shd w:val="clear" w:color="auto" w:fill="FFFFFF"/>
        <w:ind w:firstLine="851"/>
        <w:jc w:val="both"/>
      </w:pPr>
      <w:r>
        <w:lastRenderedPageBreak/>
        <w:t>8.2.17. Склады и хранилища сельскохозяйственной продукции следует размещать на хорошо проветриваемых земельных участках с наивысш</w:t>
      </w:r>
      <w:r>
        <w:t>им уровнем грунтовых вод не менее 1,5 м от поверхности земли с учетом санитарно-защитных зон.</w:t>
      </w:r>
    </w:p>
    <w:p w:rsidR="0007663B" w:rsidRDefault="00900C80">
      <w:pPr>
        <w:shd w:val="clear" w:color="auto" w:fill="FFFFFF"/>
        <w:ind w:firstLine="851"/>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w:t>
      </w:r>
      <w:r>
        <w:t>ки молока, скота и птицы, шерсти и меховых шкурок, масличных и лубяных культур проектируются в соответствии с требованиями строительных норм и правил.</w:t>
      </w:r>
    </w:p>
    <w:p w:rsidR="0007663B" w:rsidRDefault="0007663B">
      <w:pPr>
        <w:pStyle w:val="ConsPlusNormal"/>
        <w:widowControl/>
        <w:shd w:val="clear" w:color="auto" w:fill="FFFFFF"/>
        <w:ind w:firstLine="851"/>
        <w:outlineLvl w:val="0"/>
        <w:rPr>
          <w:rFonts w:ascii="Times New Roman" w:eastAsia="Times New Roman" w:hAnsi="Times New Roman"/>
          <w:sz w:val="24"/>
          <w:szCs w:val="24"/>
        </w:rPr>
      </w:pPr>
    </w:p>
    <w:p w:rsidR="0007663B" w:rsidRDefault="00900C80">
      <w:pPr>
        <w:pStyle w:val="ConsPlusNormal"/>
        <w:widowControl/>
        <w:shd w:val="clear" w:color="auto" w:fill="FFFFFF"/>
        <w:ind w:firstLine="851"/>
        <w:outlineLvl w:val="0"/>
        <w:rPr>
          <w:rFonts w:ascii="Times New Roman" w:eastAsia="Times New Roman" w:hAnsi="Times New Roman"/>
          <w:sz w:val="24"/>
          <w:szCs w:val="24"/>
        </w:rPr>
      </w:pPr>
      <w:r>
        <w:rPr>
          <w:rFonts w:ascii="Times New Roman" w:eastAsia="Times New Roman" w:hAnsi="Times New Roman"/>
          <w:sz w:val="24"/>
          <w:szCs w:val="24"/>
        </w:rPr>
        <w:t>8.3. Зоны, предназначенные для ведения личного подсобного хозяйства</w:t>
      </w:r>
    </w:p>
    <w:p w:rsidR="0007663B" w:rsidRDefault="0007663B">
      <w:pPr>
        <w:pStyle w:val="ConsPlusNormal"/>
        <w:widowControl/>
        <w:shd w:val="clear" w:color="auto" w:fill="FFFFFF"/>
        <w:ind w:firstLine="851"/>
        <w:jc w:val="center"/>
        <w:rPr>
          <w:rFonts w:ascii="Times New Roman" w:eastAsia="Times New Roman" w:hAnsi="Times New Roman"/>
          <w:b/>
          <w:sz w:val="24"/>
          <w:szCs w:val="24"/>
        </w:rPr>
      </w:pP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8.3.1. Личное подсобное хозяйство -</w:t>
      </w:r>
      <w:r>
        <w:rPr>
          <w:rFonts w:ascii="Times New Roman" w:eastAsia="Times New Roman" w:hAnsi="Times New Roman"/>
          <w:sz w:val="24"/>
          <w:szCs w:val="24"/>
        </w:rPr>
        <w:t xml:space="preserve"> форма непредпринимательской деятельности граждан по производству и переработке сельскохозяйственной продукции.</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w:t>
      </w:r>
      <w:r>
        <w:rPr>
          <w:rFonts w:ascii="Times New Roman" w:eastAsia="Times New Roman" w:hAnsi="Times New Roman"/>
          <w:sz w:val="24"/>
          <w:szCs w:val="24"/>
        </w:rPr>
        <w:t>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 721-КЗ «О государственной поддержке</w:t>
      </w:r>
      <w:r>
        <w:rPr>
          <w:rFonts w:ascii="Times New Roman" w:eastAsia="Times New Roman" w:hAnsi="Times New Roman"/>
          <w:sz w:val="24"/>
          <w:szCs w:val="24"/>
        </w:rPr>
        <w:t xml:space="preserve">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8.3.2. Для ведения личного подсобного хоз</w:t>
      </w:r>
      <w:r>
        <w:rPr>
          <w:rFonts w:ascii="Times New Roman" w:eastAsia="Times New Roman" w:hAnsi="Times New Roman"/>
          <w:sz w:val="24"/>
          <w:szCs w:val="24"/>
        </w:rPr>
        <w:t>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Приусадебный земельный участок используется для производства сельскохозяйственной продукци</w:t>
      </w:r>
      <w:r>
        <w:rPr>
          <w:rFonts w:ascii="Times New Roman" w:eastAsia="Times New Roman" w:hAnsi="Times New Roman"/>
          <w:sz w:val="24"/>
          <w:szCs w:val="24"/>
        </w:rPr>
        <w:t>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Полевой земельный участо</w:t>
      </w:r>
      <w:r>
        <w:rPr>
          <w:rFonts w:ascii="Times New Roman" w:eastAsia="Times New Roman" w:hAnsi="Times New Roman"/>
          <w:sz w:val="24"/>
          <w:szCs w:val="24"/>
        </w:rPr>
        <w:t>к используется исключительно для производства сельскохозяйственной продукции без права возведения на нем зданий и строений.</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8.3.3. Предельные размеры земельных участков, предоставляемых гражданам для ведения личного подсобного хозяйства, устанавливаются ор</w:t>
      </w:r>
      <w:r>
        <w:rPr>
          <w:rFonts w:ascii="Times New Roman" w:eastAsia="Times New Roman" w:hAnsi="Times New Roman"/>
          <w:sz w:val="24"/>
          <w:szCs w:val="24"/>
        </w:rPr>
        <w:t>ганами местного самоуправления и в соответствии с рекомендуемой таблицей 8 настоящих нормативов.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w:t>
      </w:r>
      <w:r>
        <w:rPr>
          <w:rFonts w:ascii="Times New Roman" w:eastAsia="Times New Roman" w:hAnsi="Times New Roman"/>
          <w:sz w:val="24"/>
          <w:szCs w:val="24"/>
        </w:rPr>
        <w:t>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В то же время при совершении сделок </w:t>
      </w:r>
      <w:r>
        <w:rPr>
          <w:rFonts w:ascii="Times New Roman" w:eastAsia="Times New Roman" w:hAnsi="Times New Roman"/>
          <w:sz w:val="24"/>
          <w:szCs w:val="24"/>
        </w:rPr>
        <w:t>с земельными участками, а также в иных случаях, при которых происходит их деление, не допускается выдел в натуре земельных участков, площадь которых менее 1000 квадратных метров, при ширине участка не менее 12 метров, - для земельных участков, предоставлен</w:t>
      </w:r>
      <w:r>
        <w:rPr>
          <w:rFonts w:ascii="Times New Roman" w:eastAsia="Times New Roman" w:hAnsi="Times New Roman"/>
          <w:sz w:val="24"/>
          <w:szCs w:val="24"/>
        </w:rPr>
        <w:t>ных для ведения личного подсобного хозяйства.</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8.3.4. Ведение гражданами личного подсобного хозяйства на территории малоэтажной застройки осуществляется в соответствии с требованиями раздела  «Жилые зоны» настоящих нормативов.</w:t>
      </w:r>
    </w:p>
    <w:p w:rsidR="0007663B" w:rsidRDefault="0007663B">
      <w:pPr>
        <w:pStyle w:val="af3"/>
        <w:ind w:left="851"/>
      </w:pPr>
      <w:bookmarkStart w:id="12" w:name="sub_100433"/>
      <w:bookmarkEnd w:id="12"/>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 xml:space="preserve">Раздел 9. Земли водоохранных </w:t>
      </w:r>
      <w:r>
        <w:rPr>
          <w:rFonts w:ascii="Times New Roman" w:hAnsi="Times New Roman"/>
          <w:b w:val="0"/>
          <w:u w:val="none"/>
        </w:rPr>
        <w:t>зон водных объектов</w:t>
      </w:r>
    </w:p>
    <w:p w:rsidR="0007663B" w:rsidRDefault="0007663B">
      <w:pPr>
        <w:pStyle w:val="af3"/>
        <w:ind w:left="851"/>
      </w:pPr>
      <w:bookmarkStart w:id="13" w:name="sub_100532"/>
      <w:bookmarkEnd w:id="13"/>
    </w:p>
    <w:p w:rsidR="0007663B" w:rsidRDefault="00900C80">
      <w:pPr>
        <w:shd w:val="clear" w:color="auto" w:fill="FFFFFF"/>
        <w:ind w:firstLine="851"/>
        <w:jc w:val="both"/>
      </w:pPr>
      <w:r>
        <w:rPr>
          <w:iCs/>
        </w:rPr>
        <w:t xml:space="preserve">9.1.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Pr>
          <w:iCs/>
        </w:rPr>
        <w:lastRenderedPageBreak/>
        <w:t>п</w:t>
      </w:r>
      <w:r>
        <w:rPr>
          <w:iCs/>
        </w:rPr>
        <w:t>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663B" w:rsidRDefault="00900C80">
      <w:pPr>
        <w:shd w:val="clear" w:color="auto" w:fill="FFFFFF"/>
        <w:ind w:firstLine="851"/>
        <w:jc w:val="both"/>
      </w:pPr>
      <w:r>
        <w:t>В границах водоохранных зон устанавливаются прибр</w:t>
      </w:r>
      <w:r>
        <w:t>ежные защитные полосы, на территориях которых вводятся дополнительные ограничения хозяйственной и иной деятельности.</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w:t>
      </w:r>
      <w:r>
        <w:rPr>
          <w:rFonts w:ascii="Times New Roman" w:eastAsia="Times New Roman" w:hAnsi="Times New Roman"/>
          <w:sz w:val="24"/>
          <w:szCs w:val="24"/>
        </w:rPr>
        <w:t xml:space="preserve">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w:t>
      </w:r>
      <w:r>
        <w:rPr>
          <w:rFonts w:ascii="Times New Roman" w:eastAsia="Times New Roman" w:hAnsi="Times New Roman"/>
          <w:sz w:val="24"/>
          <w:szCs w:val="24"/>
        </w:rPr>
        <w:t>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9.2. Ширина водоохранной зоны рек или ручьев устанавливается от их истока для ре</w:t>
      </w:r>
      <w:r>
        <w:rPr>
          <w:rFonts w:ascii="Times New Roman" w:eastAsia="Times New Roman" w:hAnsi="Times New Roman"/>
          <w:sz w:val="24"/>
          <w:szCs w:val="24"/>
        </w:rPr>
        <w:t>к или ручьев протяженностью:</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1) до десяти километров - в размере пятидесяти метров;</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2) от десяти до пятидесяти километров - в размере ста метров;</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3) от пятидесяти километров и более - в размере двухсот метров.</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Для реки, ручья протяженностью менее десяти ки</w:t>
      </w:r>
      <w:r>
        <w:rPr>
          <w:rFonts w:ascii="Times New Roman" w:eastAsia="Times New Roman" w:hAnsi="Times New Roman"/>
          <w:sz w:val="24"/>
          <w:szCs w:val="24"/>
        </w:rPr>
        <w:t>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Ширина водоохранной зоны озера, водохранилища, за исключением озера, распол</w:t>
      </w:r>
      <w:r>
        <w:rPr>
          <w:rFonts w:ascii="Times New Roman" w:eastAsia="Times New Roman" w:hAnsi="Times New Roman"/>
          <w:sz w:val="24"/>
          <w:szCs w:val="24"/>
        </w:rPr>
        <w:t xml:space="preserve">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w:t>
      </w:r>
      <w:r>
        <w:rPr>
          <w:rFonts w:ascii="Times New Roman" w:eastAsia="Times New Roman" w:hAnsi="Times New Roman"/>
          <w:sz w:val="24"/>
          <w:szCs w:val="24"/>
        </w:rPr>
        <w:t>этого водотока.</w:t>
      </w:r>
    </w:p>
    <w:p w:rsidR="0007663B" w:rsidRDefault="00900C80">
      <w:pPr>
        <w:widowControl w:val="0"/>
        <w:shd w:val="clear" w:color="auto" w:fill="FFFFFF"/>
        <w:ind w:firstLine="851"/>
        <w:jc w:val="both"/>
      </w:pPr>
      <w:r>
        <w:t>Водоохранные зоны магистральных или межхозяйственных каналов совпадают по ширине с полосами отводов таких каналов.</w:t>
      </w:r>
    </w:p>
    <w:p w:rsidR="0007663B" w:rsidRDefault="00900C80">
      <w:pPr>
        <w:widowControl w:val="0"/>
        <w:shd w:val="clear" w:color="auto" w:fill="FFFFFF"/>
        <w:ind w:firstLine="851"/>
        <w:jc w:val="both"/>
      </w:pPr>
      <w:r>
        <w:t>Водоохранные зоны рек, их частей, помещенных в закрытые коллекторы, не устанавливаются.</w:t>
      </w:r>
    </w:p>
    <w:p w:rsidR="0007663B" w:rsidRDefault="00900C80">
      <w:pPr>
        <w:widowControl w:val="0"/>
        <w:shd w:val="clear" w:color="auto" w:fill="FFFFFF"/>
        <w:ind w:firstLine="851"/>
        <w:jc w:val="both"/>
      </w:pPr>
      <w:r>
        <w:t>Ширина прибрежной защитной полосы уст</w:t>
      </w:r>
      <w:r>
        <w:t>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7663B" w:rsidRDefault="00900C80">
      <w:pPr>
        <w:widowControl w:val="0"/>
        <w:shd w:val="clear" w:color="auto" w:fill="FFFFFF"/>
        <w:ind w:firstLine="851"/>
        <w:jc w:val="both"/>
      </w:pPr>
      <w:r>
        <w:t>Для расположенных в границах болот прото</w:t>
      </w:r>
      <w:r>
        <w:t>чных и сточных озер и соответствующих водотоков ширина прибрежной защитной полосы устанавливается в размере пятидесяти метров.</w:t>
      </w:r>
    </w:p>
    <w:p w:rsidR="0007663B" w:rsidRDefault="00900C80">
      <w:pPr>
        <w:widowControl w:val="0"/>
        <w:shd w:val="clear" w:color="auto" w:fill="FFFFFF"/>
        <w:ind w:firstLine="851"/>
        <w:jc w:val="both"/>
      </w:pPr>
      <w:r>
        <w:t>Ширина прибрежной защитной полосы реки, озера, водохранилища, имеющих особо ценное рыбохозяйственное значение (места нереста, наг</w:t>
      </w:r>
      <w:r>
        <w:t>ула, зимовки рыб и других водных биологических ресурсов), устанавливается в размере двухсот метров независимо от уклона прилегающих земель.</w:t>
      </w:r>
    </w:p>
    <w:p w:rsidR="0007663B" w:rsidRDefault="00900C80">
      <w:pPr>
        <w:pStyle w:val="ConsPlusNorma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На территориях населенных пунктов при наличии централизованных ливневых систем водоотведения и набережных границы пр</w:t>
      </w:r>
      <w:r>
        <w:rPr>
          <w:rFonts w:ascii="Times New Roman" w:eastAsia="Times New Roman" w:hAnsi="Times New Roman"/>
          <w:sz w:val="24"/>
          <w:szCs w:val="24"/>
        </w:rPr>
        <w:t>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7663B" w:rsidRDefault="00900C80">
      <w:pPr>
        <w:shd w:val="clear" w:color="auto" w:fill="FFFFFF"/>
        <w:ind w:firstLine="851"/>
        <w:jc w:val="both"/>
      </w:pPr>
      <w:r>
        <w:t>В</w:t>
      </w:r>
      <w:r>
        <w:t xml:space="preserve"> границах водоохранных зон запрещается:</w:t>
      </w:r>
    </w:p>
    <w:p w:rsidR="0007663B" w:rsidRDefault="00900C80">
      <w:pPr>
        <w:widowControl w:val="0"/>
        <w:shd w:val="clear" w:color="auto" w:fill="FFFFFF"/>
        <w:ind w:firstLine="851"/>
        <w:jc w:val="both"/>
      </w:pPr>
      <w:r>
        <w:t>1) использование сточных вод в целях регулирования плодородия почв;</w:t>
      </w:r>
    </w:p>
    <w:p w:rsidR="0007663B" w:rsidRDefault="00900C80">
      <w:pPr>
        <w:widowControl w:val="0"/>
        <w:shd w:val="clear" w:color="auto" w:fill="FFFFFF"/>
        <w:ind w:firstLine="851"/>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w:t>
      </w:r>
      <w:r>
        <w:t>ядовитых веществ, пунктов захоронения радиоактивных отходов;</w:t>
      </w:r>
    </w:p>
    <w:p w:rsidR="0007663B" w:rsidRDefault="00900C80">
      <w:pPr>
        <w:widowControl w:val="0"/>
        <w:shd w:val="clear" w:color="auto" w:fill="FFFFFF"/>
        <w:ind w:firstLine="851"/>
        <w:jc w:val="both"/>
      </w:pPr>
      <w:r>
        <w:lastRenderedPageBreak/>
        <w:t>3) осуществление авиационных мер по борьбе с вредными организмами;</w:t>
      </w:r>
    </w:p>
    <w:p w:rsidR="0007663B" w:rsidRDefault="00900C80">
      <w:pPr>
        <w:widowControl w:val="0"/>
        <w:shd w:val="clear" w:color="auto" w:fill="FFFFFF"/>
        <w:ind w:firstLine="851"/>
        <w:jc w:val="both"/>
      </w:pPr>
      <w:r>
        <w:t>4) движение и стоянка транспортных средств (кроме специальных транспортных средств), за исключением их движения по дорогам и сто</w:t>
      </w:r>
      <w:r>
        <w:t>янки на дорогах и в специально оборудованных местах, имеющих твердое покрытие;</w:t>
      </w:r>
    </w:p>
    <w:p w:rsidR="0007663B" w:rsidRDefault="00900C80">
      <w:pPr>
        <w:widowControl w:val="0"/>
        <w:shd w:val="clear" w:color="auto" w:fill="FFFFFF"/>
        <w:ind w:firstLine="851"/>
        <w:jc w:val="both"/>
      </w:pPr>
      <w: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w:t>
      </w:r>
      <w:r>
        <w:t>тв, осуществление мойки транспортных средств;</w:t>
      </w:r>
    </w:p>
    <w:p w:rsidR="0007663B" w:rsidRDefault="00900C80">
      <w:pPr>
        <w:widowControl w:val="0"/>
        <w:shd w:val="clear" w:color="auto" w:fill="FFFFFF"/>
        <w:ind w:firstLine="851"/>
        <w:jc w:val="both"/>
      </w:pPr>
      <w:r>
        <w:t>6) размещение специализированных хранилищ пестицидов и агрохимикатов, применение пестицидов и агрохимикатов;</w:t>
      </w:r>
    </w:p>
    <w:p w:rsidR="0007663B" w:rsidRDefault="00900C80">
      <w:pPr>
        <w:widowControl w:val="0"/>
        <w:shd w:val="clear" w:color="auto" w:fill="FFFFFF"/>
        <w:ind w:firstLine="851"/>
        <w:jc w:val="both"/>
      </w:pPr>
      <w:r>
        <w:t>7) сброс сточных, в том числе дренажных, вод;</w:t>
      </w:r>
    </w:p>
    <w:p w:rsidR="0007663B" w:rsidRDefault="00900C80">
      <w:pPr>
        <w:widowControl w:val="0"/>
        <w:shd w:val="clear" w:color="auto" w:fill="FFFFFF"/>
        <w:ind w:firstLine="851"/>
        <w:jc w:val="both"/>
      </w:pPr>
      <w:r>
        <w:t>8) разведка и добыча общераспространенных полезных иско</w:t>
      </w:r>
      <w:r>
        <w:t>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w:t>
      </w:r>
      <w:r>
        <w:t>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7663B" w:rsidRDefault="00900C80">
      <w:pPr>
        <w:widowControl w:val="0"/>
        <w:shd w:val="clear" w:color="auto" w:fill="FFFFFF"/>
        <w:ind w:firstLine="851"/>
        <w:jc w:val="both"/>
      </w:pPr>
      <w:r>
        <w:t xml:space="preserve">В границах </w:t>
      </w:r>
      <w:r>
        <w:t>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w:t>
      </w:r>
      <w:r>
        <w:t>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w:t>
      </w:r>
      <w:r>
        <w:t xml:space="preserve">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w:t>
      </w:r>
      <w:r>
        <w:t xml:space="preserve"> от загрязнения, засорения, заиления и истощения вод, понимаются:</w:t>
      </w:r>
    </w:p>
    <w:p w:rsidR="0007663B" w:rsidRDefault="00900C80">
      <w:pPr>
        <w:widowControl w:val="0"/>
        <w:shd w:val="clear" w:color="auto" w:fill="FFFFFF"/>
        <w:ind w:firstLine="851"/>
        <w:jc w:val="both"/>
      </w:pPr>
      <w:bookmarkStart w:id="14" w:name="Par942"/>
      <w:bookmarkEnd w:id="14"/>
      <w:r>
        <w:t>1) централизованные системы водоотведения (канализации), централизованные ливневые системы водоотведения;</w:t>
      </w:r>
    </w:p>
    <w:p w:rsidR="0007663B" w:rsidRDefault="00900C80">
      <w:pPr>
        <w:widowControl w:val="0"/>
        <w:shd w:val="clear" w:color="auto" w:fill="FFFFFF"/>
        <w:ind w:firstLine="851"/>
        <w:jc w:val="both"/>
      </w:pPr>
      <w:r>
        <w:t>2) сооружения и системы для отведения (сброса) сточных вод в централизованные систем</w:t>
      </w:r>
      <w:r>
        <w:t>ы водоотведения (в том числе дождевых, талых, инфильтрационных, поливомоечных и дренажных вод), если они предназначены для приема таких вод;</w:t>
      </w:r>
    </w:p>
    <w:p w:rsidR="0007663B" w:rsidRDefault="00900C80">
      <w:pPr>
        <w:widowControl w:val="0"/>
        <w:shd w:val="clear" w:color="auto" w:fill="FFFFFF"/>
        <w:ind w:firstLine="851"/>
        <w:jc w:val="both"/>
      </w:pPr>
      <w:r>
        <w:t>3) локальные очистные сооружения для очистки сточных вод (в том числе дождевых, талых, инфильтрационных, поливомоеч</w:t>
      </w:r>
      <w:r>
        <w:t>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7663B" w:rsidRDefault="00900C80">
      <w:pPr>
        <w:widowControl w:val="0"/>
        <w:shd w:val="clear" w:color="auto" w:fill="FFFFFF"/>
        <w:ind w:firstLine="851"/>
        <w:jc w:val="both"/>
      </w:pPr>
      <w:r>
        <w:t>4) сооружения для сбора отходов производства и потребления, а также сооружения и системы д</w:t>
      </w:r>
      <w:r>
        <w:t>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663B" w:rsidRDefault="00900C80">
      <w:pPr>
        <w:widowControl w:val="0"/>
        <w:shd w:val="clear" w:color="auto" w:fill="FFFFFF"/>
        <w:ind w:firstLine="851"/>
        <w:jc w:val="both"/>
      </w:pPr>
      <w:r>
        <w:t>В отношении территорий садоводческих, огороднических или дачных некоммерческих объе</w:t>
      </w:r>
      <w:r>
        <w:t>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w:t>
      </w:r>
      <w:r>
        <w:t>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7663B" w:rsidRDefault="00900C80">
      <w:pPr>
        <w:shd w:val="clear" w:color="auto" w:fill="FFFFFF"/>
        <w:ind w:firstLine="851"/>
        <w:jc w:val="both"/>
      </w:pPr>
      <w:r>
        <w:t>В границах прибрежных защитных полос наря</w:t>
      </w:r>
      <w:r>
        <w:t>ду с указанными ограничениями запрещаются:</w:t>
      </w:r>
    </w:p>
    <w:p w:rsidR="0007663B" w:rsidRDefault="00900C80">
      <w:pPr>
        <w:shd w:val="clear" w:color="auto" w:fill="FFFFFF"/>
        <w:ind w:firstLine="851"/>
        <w:jc w:val="both"/>
      </w:pPr>
      <w:r>
        <w:rPr>
          <w:iCs/>
        </w:rPr>
        <w:t>–</w:t>
      </w:r>
      <w:r>
        <w:t>распашка земель;</w:t>
      </w:r>
    </w:p>
    <w:p w:rsidR="0007663B" w:rsidRDefault="00900C80">
      <w:pPr>
        <w:shd w:val="clear" w:color="auto" w:fill="FFFFFF"/>
        <w:ind w:firstLine="851"/>
        <w:jc w:val="both"/>
      </w:pPr>
      <w:r>
        <w:rPr>
          <w:iCs/>
        </w:rPr>
        <w:lastRenderedPageBreak/>
        <w:t>–</w:t>
      </w:r>
      <w:r>
        <w:t>размещение отвалов размываемых грунтов;</w:t>
      </w:r>
    </w:p>
    <w:p w:rsidR="0007663B" w:rsidRDefault="00900C80">
      <w:pPr>
        <w:shd w:val="clear" w:color="auto" w:fill="FFFFFF"/>
        <w:ind w:firstLine="851"/>
        <w:jc w:val="both"/>
      </w:pPr>
      <w:r>
        <w:rPr>
          <w:iCs/>
        </w:rPr>
        <w:t>–</w:t>
      </w:r>
      <w:r>
        <w:t>выпас сельскохозяйственных животных и организация для них летних лагерей, ванн.</w:t>
      </w:r>
    </w:p>
    <w:p w:rsidR="0007663B" w:rsidRDefault="00900C80">
      <w:pPr>
        <w:pStyle w:val="ConsPlusNormal"/>
        <w:shd w:val="clear" w:color="auto" w:fill="FFFFFF"/>
        <w:ind w:firstLine="851"/>
        <w:jc w:val="both"/>
        <w:outlineLvl w:val="0"/>
      </w:pPr>
      <w:r>
        <w:rPr>
          <w:rFonts w:ascii="Times New Roman" w:eastAsia="Times New Roman" w:hAnsi="Times New Roman"/>
          <w:sz w:val="24"/>
          <w:szCs w:val="24"/>
        </w:rPr>
        <w:t>Установление на местности границ водоохранных зон и границ прибрежных защ</w:t>
      </w:r>
      <w:r>
        <w:rPr>
          <w:rFonts w:ascii="Times New Roman" w:eastAsia="Times New Roman" w:hAnsi="Times New Roman"/>
          <w:sz w:val="24"/>
          <w:szCs w:val="24"/>
        </w:rPr>
        <w:t xml:space="preserve">итных полос водных объектов, в том числе посредством специальных информационных знаков, осуществляется в </w:t>
      </w:r>
      <w:hyperlink r:id="rId18">
        <w:r>
          <w:rPr>
            <w:rStyle w:val="ac"/>
            <w:rFonts w:ascii="Times New Roman" w:eastAsia="Times New Roman" w:hAnsi="Times New Roman"/>
            <w:color w:val="000000"/>
            <w:sz w:val="24"/>
            <w:szCs w:val="24"/>
            <w:u w:val="none"/>
          </w:rPr>
          <w:t>порядке</w:t>
        </w:r>
      </w:hyperlink>
      <w:r>
        <w:rPr>
          <w:rFonts w:ascii="Times New Roman" w:eastAsia="Times New Roman" w:hAnsi="Times New Roman"/>
          <w:sz w:val="24"/>
          <w:szCs w:val="24"/>
        </w:rPr>
        <w:t>, установленно</w:t>
      </w:r>
      <w:r>
        <w:rPr>
          <w:rFonts w:ascii="Times New Roman" w:eastAsia="Times New Roman" w:hAnsi="Times New Roman"/>
          <w:sz w:val="24"/>
          <w:szCs w:val="24"/>
        </w:rPr>
        <w:t>м Правительством Российской Федерации.</w:t>
      </w:r>
    </w:p>
    <w:p w:rsidR="0007663B" w:rsidRDefault="00900C80">
      <w:pPr>
        <w:shd w:val="clear" w:color="auto" w:fill="FFFFFF"/>
        <w:ind w:firstLine="851"/>
        <w:jc w:val="both"/>
      </w:pPr>
      <w:r>
        <w:t>9.3.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w:t>
      </w:r>
      <w:r>
        <w:t>о кодекса Российской Федерации и раздела  «Охрана окружающей среды».</w:t>
      </w:r>
    </w:p>
    <w:p w:rsidR="0007663B" w:rsidRDefault="0007663B">
      <w:pPr>
        <w:pStyle w:val="Heading1"/>
        <w:tabs>
          <w:tab w:val="clear" w:pos="432"/>
        </w:tabs>
        <w:spacing w:before="0"/>
        <w:ind w:left="0"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Раздел 10. Земли защитных лесов</w:t>
      </w:r>
    </w:p>
    <w:p w:rsidR="0007663B" w:rsidRDefault="0007663B">
      <w:pPr>
        <w:shd w:val="clear" w:color="auto" w:fill="FFFFFF"/>
        <w:ind w:firstLine="851"/>
        <w:jc w:val="both"/>
      </w:pPr>
      <w:bookmarkStart w:id="15" w:name="sub_100533"/>
      <w:bookmarkEnd w:id="15"/>
    </w:p>
    <w:p w:rsidR="0007663B" w:rsidRDefault="00900C80">
      <w:pPr>
        <w:shd w:val="clear" w:color="auto" w:fill="FFFFFF"/>
        <w:ind w:firstLine="851"/>
        <w:jc w:val="both"/>
      </w:pPr>
      <w:r>
        <w:t xml:space="preserve">10.1. К защитным лесам относятся леса, которые подлежат освоению в целях сохранения средообразующих, водоохранных, защитных, санитарно – гигиенических, </w:t>
      </w:r>
      <w:r>
        <w:t>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7663B" w:rsidRDefault="00900C80">
      <w:pPr>
        <w:shd w:val="clear" w:color="auto" w:fill="FFFFFF"/>
        <w:ind w:firstLine="851"/>
        <w:jc w:val="both"/>
      </w:pPr>
      <w:r>
        <w:t>10.2. С учетом особенностей правового режима защи</w:t>
      </w:r>
      <w:r>
        <w:t>тных лесов определяются следующие категории указанных лесов:</w:t>
      </w:r>
    </w:p>
    <w:p w:rsidR="0007663B" w:rsidRDefault="00900C80">
      <w:pPr>
        <w:shd w:val="clear" w:color="auto" w:fill="FFFFFF"/>
        <w:ind w:firstLine="851"/>
        <w:jc w:val="both"/>
      </w:pPr>
      <w:r>
        <w:rPr>
          <w:iCs/>
        </w:rPr>
        <w:t>–</w:t>
      </w:r>
      <w:r>
        <w:t>леса, расположенные на особо охраняемых природных территориях;</w:t>
      </w:r>
    </w:p>
    <w:p w:rsidR="0007663B" w:rsidRDefault="00900C80">
      <w:pPr>
        <w:shd w:val="clear" w:color="auto" w:fill="FFFFFF"/>
        <w:ind w:firstLine="851"/>
        <w:jc w:val="both"/>
      </w:pPr>
      <w:r>
        <w:rPr>
          <w:iCs/>
        </w:rPr>
        <w:t>–</w:t>
      </w:r>
      <w:r>
        <w:t>леса, расположенные в водоохранных зонах;</w:t>
      </w:r>
    </w:p>
    <w:p w:rsidR="0007663B" w:rsidRDefault="00900C80">
      <w:pPr>
        <w:shd w:val="clear" w:color="auto" w:fill="FFFFFF"/>
        <w:ind w:firstLine="851"/>
        <w:jc w:val="both"/>
      </w:pPr>
      <w:r>
        <w:rPr>
          <w:iCs/>
        </w:rPr>
        <w:t>–</w:t>
      </w:r>
      <w:r>
        <w:t>леса, выполняющие функции защиты природных и иных объектов;</w:t>
      </w:r>
    </w:p>
    <w:p w:rsidR="0007663B" w:rsidRDefault="00900C80">
      <w:pPr>
        <w:shd w:val="clear" w:color="auto" w:fill="FFFFFF"/>
        <w:ind w:firstLine="851"/>
        <w:jc w:val="both"/>
      </w:pPr>
      <w:r>
        <w:rPr>
          <w:iCs/>
        </w:rPr>
        <w:t>–</w:t>
      </w:r>
      <w:r>
        <w:t>леса, расположенные в перв</w:t>
      </w:r>
      <w:r>
        <w:t>ом и втором поясах зон санитарной источников питьевого и хозяйственно-бытового водоснабжения;</w:t>
      </w:r>
    </w:p>
    <w:p w:rsidR="0007663B" w:rsidRDefault="00900C80">
      <w:pPr>
        <w:shd w:val="clear" w:color="auto" w:fill="FFFFFF"/>
        <w:ind w:firstLine="851"/>
        <w:jc w:val="both"/>
      </w:pPr>
      <w:r>
        <w:rPr>
          <w:iCs/>
        </w:rPr>
        <w:t>–</w:t>
      </w:r>
      <w:r>
        <w:t>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w:t>
      </w:r>
      <w:r>
        <w:t>го пользования, находящихся в собственности субъектов Российской Федерации;</w:t>
      </w:r>
    </w:p>
    <w:p w:rsidR="0007663B" w:rsidRDefault="00900C80">
      <w:pPr>
        <w:shd w:val="clear" w:color="auto" w:fill="FFFFFF"/>
        <w:ind w:firstLine="851"/>
        <w:jc w:val="both"/>
      </w:pPr>
      <w:r>
        <w:rPr>
          <w:iCs/>
        </w:rPr>
        <w:t>–</w:t>
      </w:r>
      <w:r>
        <w:t>зеленые зоны, лесопарки;</w:t>
      </w:r>
    </w:p>
    <w:p w:rsidR="0007663B" w:rsidRDefault="00900C80">
      <w:pPr>
        <w:shd w:val="clear" w:color="auto" w:fill="FFFFFF"/>
        <w:ind w:firstLine="851"/>
        <w:jc w:val="both"/>
      </w:pPr>
      <w:r>
        <w:rPr>
          <w:iCs/>
        </w:rPr>
        <w:t>–</w:t>
      </w:r>
      <w:r>
        <w:t>государственные защитные лесные полосы;</w:t>
      </w:r>
    </w:p>
    <w:p w:rsidR="0007663B" w:rsidRDefault="00900C80">
      <w:pPr>
        <w:shd w:val="clear" w:color="auto" w:fill="FFFFFF"/>
        <w:ind w:firstLine="851"/>
        <w:jc w:val="both"/>
      </w:pPr>
      <w:r>
        <w:rPr>
          <w:iCs/>
        </w:rPr>
        <w:t>–</w:t>
      </w:r>
      <w:r>
        <w:t>противоэрозионные леса;</w:t>
      </w:r>
    </w:p>
    <w:p w:rsidR="0007663B" w:rsidRDefault="00900C80">
      <w:pPr>
        <w:shd w:val="clear" w:color="auto" w:fill="FFFFFF"/>
        <w:ind w:firstLine="851"/>
        <w:jc w:val="both"/>
      </w:pPr>
      <w:r>
        <w:rPr>
          <w:iCs/>
        </w:rPr>
        <w:t>–</w:t>
      </w:r>
      <w:r>
        <w:t>запретные полосы лесов, расположенные вдоль водных объектов;</w:t>
      </w:r>
    </w:p>
    <w:p w:rsidR="0007663B" w:rsidRDefault="00900C80">
      <w:pPr>
        <w:shd w:val="clear" w:color="auto" w:fill="FFFFFF"/>
        <w:ind w:firstLine="851"/>
        <w:jc w:val="both"/>
      </w:pPr>
      <w:r>
        <w:t>10.3. К особо защитным уча</w:t>
      </w:r>
      <w:r>
        <w:t>сткам лесов относятся:</w:t>
      </w:r>
    </w:p>
    <w:p w:rsidR="0007663B" w:rsidRDefault="00900C80">
      <w:pPr>
        <w:shd w:val="clear" w:color="auto" w:fill="FFFFFF"/>
        <w:ind w:firstLine="851"/>
        <w:jc w:val="both"/>
      </w:pPr>
      <w:r>
        <w:rPr>
          <w:iCs/>
        </w:rPr>
        <w:t>–</w:t>
      </w:r>
      <w:r>
        <w:t>берегозащитные, почвозащитные участки лесов, расположенных вдоль водных объектов, склонов оврагов;</w:t>
      </w:r>
    </w:p>
    <w:p w:rsidR="0007663B" w:rsidRDefault="00900C80">
      <w:pPr>
        <w:shd w:val="clear" w:color="auto" w:fill="FFFFFF"/>
        <w:ind w:firstLine="851"/>
        <w:jc w:val="both"/>
      </w:pPr>
      <w:r>
        <w:rPr>
          <w:iCs/>
        </w:rPr>
        <w:t>–</w:t>
      </w:r>
      <w:r>
        <w:t>другие особо защитные участки лесов.</w:t>
      </w:r>
    </w:p>
    <w:p w:rsidR="0007663B" w:rsidRDefault="00900C80">
      <w:pPr>
        <w:shd w:val="clear" w:color="auto" w:fill="FFFFFF"/>
        <w:ind w:firstLine="851"/>
        <w:jc w:val="both"/>
      </w:pPr>
      <w:r>
        <w:t xml:space="preserve">10.4. Параметры особо защитных участков лесов утверждаются департаментом лесного хозяйства </w:t>
      </w:r>
      <w:r>
        <w:t>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области лесного хозяйства.</w:t>
      </w:r>
    </w:p>
    <w:p w:rsidR="0007663B" w:rsidRDefault="00900C80">
      <w:pPr>
        <w:shd w:val="clear" w:color="auto" w:fill="FFFFFF"/>
        <w:ind w:firstLine="851"/>
        <w:jc w:val="both"/>
      </w:pPr>
      <w:r>
        <w:t>10.5. Границы участков лесного фонда, порядок использования лесов устанавливаются в соответствии с Лесным кодексом Российской Федерации.</w:t>
      </w: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10.6. На землях лесов запрещается любая деятельность, не сов</w:t>
      </w:r>
      <w:r>
        <w:rPr>
          <w:rFonts w:ascii="Times New Roman" w:hAnsi="Times New Roman"/>
          <w:b w:val="0"/>
          <w:u w:val="none"/>
        </w:rPr>
        <w:t>местимая с их назначением.</w:t>
      </w:r>
    </w:p>
    <w:p w:rsidR="0007663B" w:rsidRDefault="00900C80">
      <w:pPr>
        <w:shd w:val="clear" w:color="auto" w:fill="FFFFFF"/>
        <w:ind w:firstLine="720"/>
        <w:jc w:val="both"/>
      </w:pPr>
      <w:r>
        <w:rPr>
          <w:rStyle w:val="ae"/>
          <w:color w:val="000000"/>
        </w:rPr>
        <w:t>Использование лесов может быть следующих видов:</w:t>
      </w:r>
    </w:p>
    <w:p w:rsidR="0007663B" w:rsidRDefault="00900C80">
      <w:pPr>
        <w:shd w:val="clear" w:color="auto" w:fill="FFFFFF"/>
        <w:ind w:firstLine="720"/>
        <w:jc w:val="both"/>
      </w:pPr>
      <w:r>
        <w:rPr>
          <w:rStyle w:val="ae"/>
          <w:color w:val="000000"/>
        </w:rPr>
        <w:t>заготовка древесины;</w:t>
      </w:r>
    </w:p>
    <w:p w:rsidR="0007663B" w:rsidRDefault="00900C80">
      <w:pPr>
        <w:shd w:val="clear" w:color="auto" w:fill="FFFFFF"/>
        <w:ind w:firstLine="720"/>
        <w:jc w:val="both"/>
      </w:pPr>
      <w:r>
        <w:rPr>
          <w:rStyle w:val="ae"/>
          <w:color w:val="000000"/>
        </w:rPr>
        <w:t>заготовка живицы;</w:t>
      </w:r>
    </w:p>
    <w:p w:rsidR="0007663B" w:rsidRDefault="00900C80">
      <w:pPr>
        <w:shd w:val="clear" w:color="auto" w:fill="FFFFFF"/>
        <w:ind w:firstLine="720"/>
        <w:jc w:val="both"/>
      </w:pPr>
      <w:r>
        <w:rPr>
          <w:rStyle w:val="ae"/>
          <w:color w:val="000000"/>
        </w:rPr>
        <w:t>заготовка и сбор недревесных лесных ресурсов;</w:t>
      </w:r>
    </w:p>
    <w:p w:rsidR="0007663B" w:rsidRDefault="00900C80">
      <w:pPr>
        <w:shd w:val="clear" w:color="auto" w:fill="FFFFFF"/>
        <w:ind w:firstLine="720"/>
        <w:jc w:val="both"/>
      </w:pPr>
      <w:r>
        <w:rPr>
          <w:rStyle w:val="ae"/>
          <w:color w:val="000000"/>
        </w:rPr>
        <w:lastRenderedPageBreak/>
        <w:t>заготовка пищевых лесных ресурсов и сбор лекарственных растений; осуществление видов деятельност</w:t>
      </w:r>
      <w:r>
        <w:rPr>
          <w:rStyle w:val="ae"/>
          <w:color w:val="000000"/>
        </w:rPr>
        <w:t>и в сфере охотничьего хозяйства; ведение сельского хозяйства;</w:t>
      </w:r>
    </w:p>
    <w:p w:rsidR="0007663B" w:rsidRDefault="00900C80">
      <w:pPr>
        <w:shd w:val="clear" w:color="auto" w:fill="FFFFFF"/>
        <w:ind w:firstLine="720"/>
        <w:jc w:val="both"/>
      </w:pPr>
      <w:r>
        <w:rPr>
          <w:rStyle w:val="ae"/>
          <w:color w:val="000000"/>
        </w:rPr>
        <w:t>осуществление научно-исследовательской деятельности, образовательной деятельности;</w:t>
      </w:r>
    </w:p>
    <w:p w:rsidR="0007663B" w:rsidRDefault="00900C80">
      <w:pPr>
        <w:shd w:val="clear" w:color="auto" w:fill="FFFFFF"/>
        <w:ind w:firstLine="720"/>
        <w:jc w:val="both"/>
      </w:pPr>
      <w:r>
        <w:rPr>
          <w:rStyle w:val="ae"/>
          <w:color w:val="000000"/>
        </w:rPr>
        <w:t>осуществление рекреационной деятельности;</w:t>
      </w:r>
    </w:p>
    <w:p w:rsidR="0007663B" w:rsidRDefault="00900C80">
      <w:pPr>
        <w:shd w:val="clear" w:color="auto" w:fill="FFFFFF"/>
        <w:ind w:firstLine="720"/>
        <w:jc w:val="both"/>
      </w:pPr>
      <w:r>
        <w:rPr>
          <w:rStyle w:val="ae"/>
          <w:color w:val="000000"/>
        </w:rPr>
        <w:t>создание лесных питомников и их эксплуатация;</w:t>
      </w:r>
    </w:p>
    <w:p w:rsidR="0007663B" w:rsidRDefault="00900C80">
      <w:pPr>
        <w:shd w:val="clear" w:color="auto" w:fill="FFFFFF"/>
        <w:ind w:firstLine="720"/>
        <w:jc w:val="both"/>
      </w:pPr>
      <w:r>
        <w:rPr>
          <w:rStyle w:val="ae"/>
          <w:color w:val="000000"/>
        </w:rPr>
        <w:t xml:space="preserve">выращивание лесных </w:t>
      </w:r>
      <w:r>
        <w:rPr>
          <w:rStyle w:val="ae"/>
          <w:color w:val="000000"/>
        </w:rPr>
        <w:t>плодовых, ягодных, декоративных растений, лекарственных растений;</w:t>
      </w:r>
    </w:p>
    <w:p w:rsidR="0007663B" w:rsidRDefault="00900C80">
      <w:pPr>
        <w:shd w:val="clear" w:color="auto" w:fill="FFFFFF"/>
        <w:ind w:firstLine="720"/>
        <w:jc w:val="both"/>
      </w:pPr>
      <w:r>
        <w:rPr>
          <w:rStyle w:val="ae"/>
          <w:color w:val="000000"/>
        </w:rPr>
        <w:t>создание лесных питомников и их эксплуатация;</w:t>
      </w:r>
    </w:p>
    <w:p w:rsidR="0007663B" w:rsidRDefault="00900C80">
      <w:pPr>
        <w:shd w:val="clear" w:color="auto" w:fill="FFFFFF"/>
        <w:ind w:firstLine="720"/>
        <w:jc w:val="both"/>
      </w:pPr>
      <w:r>
        <w:rPr>
          <w:rStyle w:val="ae"/>
          <w:color w:val="000000"/>
        </w:rPr>
        <w:t>осуществление геологического изучения недр, разведка и добыча полезных ископаемых;</w:t>
      </w:r>
    </w:p>
    <w:p w:rsidR="0007663B" w:rsidRDefault="00900C80">
      <w:pPr>
        <w:shd w:val="clear" w:color="auto" w:fill="FFFFFF"/>
        <w:ind w:firstLine="720"/>
        <w:jc w:val="both"/>
      </w:pPr>
      <w:r>
        <w:rPr>
          <w:rStyle w:val="ae"/>
          <w:color w:val="000000"/>
        </w:rPr>
        <w:t>строительство и эксплуатация водохранилищ и иных искусственны</w:t>
      </w:r>
      <w:r>
        <w:rPr>
          <w:rStyle w:val="ae"/>
          <w:color w:val="000000"/>
        </w:rPr>
        <w:t>х водных объектов, создание и расширение морских и речных портов, строительство, реконструкция и эксплуатация гидротехнических сооружений;</w:t>
      </w:r>
    </w:p>
    <w:p w:rsidR="0007663B" w:rsidRDefault="00900C80">
      <w:pPr>
        <w:shd w:val="clear" w:color="auto" w:fill="FFFFFF"/>
        <w:ind w:firstLine="720"/>
        <w:jc w:val="both"/>
      </w:pPr>
      <w:r>
        <w:rPr>
          <w:rStyle w:val="ae"/>
          <w:color w:val="000000"/>
        </w:rPr>
        <w:t>строительство, реконструкция, эксплуатация линейных объектов;</w:t>
      </w:r>
    </w:p>
    <w:p w:rsidR="0007663B" w:rsidRDefault="00900C80">
      <w:pPr>
        <w:shd w:val="clear" w:color="auto" w:fill="FFFFFF"/>
        <w:ind w:firstLine="720"/>
        <w:jc w:val="both"/>
      </w:pPr>
      <w:r>
        <w:rPr>
          <w:rStyle w:val="ae"/>
          <w:color w:val="000000"/>
        </w:rPr>
        <w:t>создание и эксплуатация объектов лесоперерабатывающей и</w:t>
      </w:r>
      <w:r>
        <w:rPr>
          <w:rStyle w:val="ae"/>
          <w:color w:val="000000"/>
        </w:rPr>
        <w:t>нфраструктуры;</w:t>
      </w:r>
    </w:p>
    <w:p w:rsidR="0007663B" w:rsidRDefault="00900C80">
      <w:pPr>
        <w:shd w:val="clear" w:color="auto" w:fill="FFFFFF"/>
        <w:ind w:firstLine="720"/>
        <w:jc w:val="both"/>
      </w:pPr>
      <w:r>
        <w:rPr>
          <w:rStyle w:val="ae"/>
          <w:color w:val="000000"/>
        </w:rPr>
        <w:t>осуществление религиозной деятельности;</w:t>
      </w:r>
    </w:p>
    <w:p w:rsidR="0007663B" w:rsidRDefault="00900C80">
      <w:pPr>
        <w:shd w:val="clear" w:color="auto" w:fill="FFFFFF"/>
        <w:ind w:firstLine="720"/>
        <w:jc w:val="both"/>
      </w:pPr>
      <w:r>
        <w:rPr>
          <w:rStyle w:val="ae"/>
          <w:color w:val="000000"/>
        </w:rPr>
        <w:t xml:space="preserve">иные виды, определенные в соответствии с </w:t>
      </w:r>
      <w:hyperlink r:id="rId19">
        <w:r>
          <w:rPr>
            <w:rStyle w:val="-"/>
            <w:color w:val="000000"/>
          </w:rPr>
          <w:t>Лесным кодексом</w:t>
        </w:r>
      </w:hyperlink>
      <w:r>
        <w:rPr>
          <w:rStyle w:val="ae"/>
          <w:color w:val="000000"/>
        </w:rPr>
        <w:t xml:space="preserve"> Российской Федерации.</w:t>
      </w:r>
    </w:p>
    <w:p w:rsidR="0007663B" w:rsidRDefault="00900C80">
      <w:pPr>
        <w:shd w:val="clear" w:color="auto" w:fill="FFFFFF"/>
        <w:ind w:firstLine="720"/>
        <w:jc w:val="both"/>
      </w:pPr>
      <w:r>
        <w:rPr>
          <w:rStyle w:val="ae"/>
          <w:color w:val="000000"/>
        </w:rPr>
        <w:t>осуществление рыболовства, за исключением любитель</w:t>
      </w:r>
      <w:r>
        <w:rPr>
          <w:rStyle w:val="ae"/>
          <w:color w:val="000000"/>
        </w:rPr>
        <w:t>ского рыболовства.</w:t>
      </w:r>
    </w:p>
    <w:p w:rsidR="0007663B" w:rsidRDefault="00900C80">
      <w:pPr>
        <w:shd w:val="clear" w:color="auto" w:fill="FFFFFF"/>
        <w:ind w:firstLine="851"/>
        <w:jc w:val="both"/>
      </w:pPr>
      <w:r>
        <w:t>10.7.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w:t>
      </w:r>
      <w:r>
        <w:t xml:space="preserve">ескозащитные, полезащитные, почвоукрепительные, берегоукрепительные, водоохранные, озеленительные и другие. </w:t>
      </w:r>
    </w:p>
    <w:p w:rsidR="0007663B" w:rsidRDefault="00900C80">
      <w:pPr>
        <w:shd w:val="clear" w:color="auto" w:fill="FFFFFF"/>
        <w:ind w:firstLine="851"/>
        <w:jc w:val="both"/>
      </w:pPr>
      <w:r>
        <w:t>10.8. Ветроослабляющие лесные полосы следует предусматривать для участков железных дорог, подверженных ежегодному воздействию сильных ветров (со ск</w:t>
      </w:r>
      <w:r>
        <w:t>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w:t>
      </w:r>
      <w:r>
        <w:t>ния поездов, допускается устройство лесонасаждений на землях сельскохозяйственного назначения.</w:t>
      </w: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10.9.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w:t>
      </w:r>
      <w:r>
        <w:rPr>
          <w:rFonts w:ascii="Times New Roman" w:hAnsi="Times New Roman"/>
          <w:b w:val="0"/>
          <w:u w:val="none"/>
        </w:rPr>
        <w:t xml:space="preserve">,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w:t>
      </w:r>
      <w:r>
        <w:rPr>
          <w:rFonts w:ascii="Times New Roman" w:hAnsi="Times New Roman"/>
          <w:b w:val="0"/>
          <w:u w:val="none"/>
        </w:rPr>
        <w:t xml:space="preserve">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w:t>
      </w:r>
      <w:r>
        <w:rPr>
          <w:rFonts w:ascii="Times New Roman" w:hAnsi="Times New Roman"/>
          <w:b w:val="0"/>
          <w:u w:val="none"/>
          <w:lang w:val="ru-RU"/>
        </w:rPr>
        <w:t>н</w:t>
      </w:r>
      <w:r>
        <w:rPr>
          <w:rFonts w:ascii="Times New Roman" w:hAnsi="Times New Roman"/>
          <w:b w:val="0"/>
          <w:u w:val="none"/>
        </w:rPr>
        <w:t>ормативов.</w:t>
      </w:r>
    </w:p>
    <w:p w:rsidR="0007663B" w:rsidRDefault="00900C80">
      <w:pPr>
        <w:shd w:val="clear" w:color="auto" w:fill="FFFFFF"/>
        <w:ind w:firstLine="851"/>
        <w:jc w:val="both"/>
      </w:pPr>
      <w:r>
        <w:t xml:space="preserve">10.10. Полезащитные лесные полосы предусматриваются на мелиоративных системах. </w:t>
      </w:r>
    </w:p>
    <w:p w:rsidR="0007663B" w:rsidRDefault="00900C80">
      <w:pPr>
        <w:shd w:val="clear" w:color="auto" w:fill="FFFFFF"/>
        <w:ind w:firstLine="851"/>
        <w:jc w:val="both"/>
      </w:pPr>
      <w:r>
        <w:t xml:space="preserve">Площадь, </w:t>
      </w:r>
      <w:r>
        <w:t>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w:t>
      </w:r>
      <w:r>
        <w:t>том создания свободного доступа для чистки и ремонта. Длина лесополосы должна составлять не менее 60 процентов от длины канала.</w:t>
      </w:r>
    </w:p>
    <w:p w:rsidR="0007663B" w:rsidRDefault="00900C80">
      <w:pPr>
        <w:shd w:val="clear" w:color="auto" w:fill="FFFFFF"/>
        <w:ind w:firstLine="851"/>
        <w:jc w:val="both"/>
      </w:pPr>
      <w:r>
        <w:t>Полезащитные лесные полосы следует располагать в двух взаимно перпендикулярных направлениях:</w:t>
      </w:r>
    </w:p>
    <w:p w:rsidR="0007663B" w:rsidRDefault="00900C80">
      <w:pPr>
        <w:shd w:val="clear" w:color="auto" w:fill="FFFFFF"/>
        <w:ind w:firstLine="851"/>
        <w:jc w:val="both"/>
      </w:pPr>
      <w:r>
        <w:rPr>
          <w:iCs/>
        </w:rPr>
        <w:t>–</w:t>
      </w:r>
      <w:r>
        <w:t xml:space="preserve">продольном (основное) – поперек </w:t>
      </w:r>
      <w:r>
        <w:t>преобладающих в данной местности ветров;</w:t>
      </w:r>
    </w:p>
    <w:p w:rsidR="0007663B" w:rsidRDefault="00900C80">
      <w:pPr>
        <w:shd w:val="clear" w:color="auto" w:fill="FFFFFF"/>
        <w:ind w:firstLine="851"/>
        <w:jc w:val="both"/>
      </w:pPr>
      <w:r>
        <w:rPr>
          <w:iCs/>
        </w:rPr>
        <w:t>–</w:t>
      </w:r>
      <w:r>
        <w:t>поперечном  (вспомогательные) – перпендикулярно продольным.</w:t>
      </w:r>
    </w:p>
    <w:p w:rsidR="0007663B" w:rsidRDefault="00900C80">
      <w:pPr>
        <w:shd w:val="clear" w:color="auto" w:fill="FFFFFF"/>
        <w:ind w:firstLine="851"/>
        <w:jc w:val="both"/>
      </w:pPr>
      <w:r>
        <w:t>10.11. Расстояние между продольными лесными полосами не должна превышать 800 м, между поперечными – 200 м .</w:t>
      </w:r>
    </w:p>
    <w:p w:rsidR="0007663B" w:rsidRDefault="00900C80">
      <w:pPr>
        <w:shd w:val="clear" w:color="auto" w:fill="FFFFFF"/>
        <w:ind w:firstLine="851"/>
        <w:jc w:val="both"/>
      </w:pPr>
      <w:r>
        <w:lastRenderedPageBreak/>
        <w:t>10.12. Продольные полезащитные полосы надлежит</w:t>
      </w:r>
      <w:r>
        <w:t xml:space="preserve"> предусматривать трехрядными, а поперечные – двухрядными.</w:t>
      </w:r>
    </w:p>
    <w:p w:rsidR="0007663B" w:rsidRDefault="00900C80">
      <w:pPr>
        <w:shd w:val="clear" w:color="auto" w:fill="FFFFFF"/>
        <w:ind w:firstLine="851"/>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w:t>
      </w:r>
      <w:r>
        <w:t>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07663B" w:rsidRDefault="00900C80">
      <w:pPr>
        <w:shd w:val="clear" w:color="auto" w:fill="FFFFFF"/>
        <w:ind w:firstLine="851"/>
        <w:jc w:val="both"/>
      </w:pPr>
      <w:r>
        <w:t xml:space="preserve">Защитные лесные полосы по границам орошаемых земель с </w:t>
      </w:r>
      <w:r>
        <w:t>участками интенсивной эрозии почвы следует предусматривать многорядными (4-5 рядов).</w:t>
      </w:r>
    </w:p>
    <w:p w:rsidR="0007663B" w:rsidRDefault="00900C80">
      <w:pPr>
        <w:shd w:val="clear" w:color="auto" w:fill="FFFFFF"/>
        <w:ind w:firstLine="851"/>
        <w:jc w:val="both"/>
      </w:pPr>
      <w:r>
        <w:t>10.13. Защитные насаждения вокруг прудов и водоемов следует проектировать из одного, двух, или трех поясов:</w:t>
      </w:r>
    </w:p>
    <w:p w:rsidR="0007663B" w:rsidRDefault="00900C80">
      <w:pPr>
        <w:shd w:val="clear" w:color="auto" w:fill="FFFFFF"/>
        <w:ind w:firstLine="851"/>
        <w:jc w:val="both"/>
      </w:pPr>
      <w:r>
        <w:rPr>
          <w:iCs/>
        </w:rPr>
        <w:t>–</w:t>
      </w:r>
      <w:r>
        <w:t>берегоукрепительный (первый пояс) – в зоне расчетного подпорно</w:t>
      </w:r>
      <w:r>
        <w:t>го уровня;</w:t>
      </w:r>
    </w:p>
    <w:p w:rsidR="0007663B" w:rsidRDefault="00900C80">
      <w:pPr>
        <w:shd w:val="clear" w:color="auto" w:fill="FFFFFF"/>
        <w:ind w:firstLine="851"/>
        <w:jc w:val="both"/>
      </w:pPr>
      <w:r>
        <w:rPr>
          <w:iCs/>
        </w:rPr>
        <w:t>–</w:t>
      </w:r>
      <w:r>
        <w:t>ветроломные и дренирующие посадки (второй пояс) – между отметками расчетного и форсированного подпорных уровней;</w:t>
      </w:r>
    </w:p>
    <w:p w:rsidR="0007663B" w:rsidRDefault="00900C80">
      <w:pPr>
        <w:shd w:val="clear" w:color="auto" w:fill="FFFFFF"/>
        <w:ind w:firstLine="851"/>
        <w:jc w:val="both"/>
      </w:pPr>
      <w:r>
        <w:rPr>
          <w:iCs/>
        </w:rPr>
        <w:t>–</w:t>
      </w:r>
      <w:r>
        <w:t xml:space="preserve">противоэрозионный (третий пояс) – выше форсированного уровня. </w:t>
      </w:r>
    </w:p>
    <w:p w:rsidR="0007663B" w:rsidRDefault="00900C80">
      <w:pPr>
        <w:shd w:val="clear" w:color="auto" w:fill="FFFFFF"/>
        <w:ind w:firstLine="851"/>
        <w:jc w:val="both"/>
      </w:pPr>
      <w:r>
        <w:t>10.14. Расстояния от границ жилой застройки, водоемов, сельскохозяй</w:t>
      </w:r>
      <w:r>
        <w:t xml:space="preserve">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07663B" w:rsidRDefault="0007663B">
      <w:pPr>
        <w:pStyle w:val="Heading1"/>
        <w:tabs>
          <w:tab w:val="clear" w:pos="432"/>
        </w:tabs>
        <w:spacing w:before="0"/>
        <w:ind w:left="851" w:firstLine="0"/>
        <w:jc w:val="both"/>
        <w:rPr>
          <w:rFonts w:ascii="Times New Roman" w:hAnsi="Times New Roman"/>
          <w:b w:val="0"/>
          <w:u w:val="none"/>
        </w:rPr>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Раздел 11. Земли историко-культурного назначения</w:t>
      </w:r>
    </w:p>
    <w:p w:rsidR="0007663B" w:rsidRDefault="0007663B">
      <w:pPr>
        <w:shd w:val="clear" w:color="auto" w:fill="FFFFFF"/>
        <w:ind w:firstLine="851"/>
        <w:jc w:val="both"/>
      </w:pPr>
      <w:bookmarkStart w:id="16" w:name="sub_10055"/>
      <w:bookmarkEnd w:id="16"/>
    </w:p>
    <w:p w:rsidR="0007663B" w:rsidRDefault="00900C80">
      <w:pPr>
        <w:shd w:val="clear" w:color="auto" w:fill="FFFFFF"/>
        <w:ind w:firstLine="851"/>
        <w:jc w:val="both"/>
      </w:pPr>
      <w:r>
        <w:t>11.1. К землям историко-культурного на</w:t>
      </w:r>
      <w:r>
        <w:t>значения относятся земли:</w:t>
      </w:r>
    </w:p>
    <w:p w:rsidR="0007663B" w:rsidRDefault="00900C80">
      <w:pPr>
        <w:shd w:val="clear" w:color="auto" w:fill="FFFFFF"/>
        <w:ind w:firstLine="851"/>
        <w:jc w:val="both"/>
      </w:pPr>
      <w:r>
        <w:rPr>
          <w:iCs/>
        </w:rPr>
        <w:t>–</w:t>
      </w:r>
      <w:r>
        <w:t>объектов культурного наследия, в том числе объектов археологического наследия, а также выявленных объектов культурного наследия;</w:t>
      </w:r>
    </w:p>
    <w:p w:rsidR="0007663B" w:rsidRDefault="00900C80">
      <w:pPr>
        <w:shd w:val="clear" w:color="auto" w:fill="FFFFFF"/>
        <w:ind w:firstLine="851"/>
        <w:jc w:val="both"/>
      </w:pPr>
      <w:r>
        <w:rPr>
          <w:iCs/>
        </w:rPr>
        <w:t>–</w:t>
      </w:r>
      <w:r>
        <w:t>военных и гражданских захоронений.</w:t>
      </w:r>
    </w:p>
    <w:p w:rsidR="0007663B" w:rsidRDefault="00900C80">
      <w:pPr>
        <w:shd w:val="clear" w:color="auto" w:fill="FFFFFF"/>
        <w:ind w:firstLine="851"/>
        <w:jc w:val="both"/>
      </w:pPr>
      <w:r>
        <w:t>11.2. На землях объектов культурного наследия (памятников истори</w:t>
      </w:r>
      <w:r>
        <w:t>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w:t>
      </w:r>
      <w:r>
        <w:t>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w:t>
      </w:r>
      <w:r>
        <w:t>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07663B" w:rsidRDefault="00900C80">
      <w:pPr>
        <w:shd w:val="clear" w:color="auto" w:fill="FFFFFF"/>
        <w:ind w:firstLine="851"/>
        <w:jc w:val="both"/>
      </w:pPr>
      <w:r>
        <w:t>Градостроительная деятельность, не связанная с нуждами объектов историко-культурного наследия, на территори</w:t>
      </w:r>
      <w:r>
        <w:t>ях объектов культурного наследия запрещена.</w:t>
      </w:r>
    </w:p>
    <w:p w:rsidR="0007663B" w:rsidRDefault="00900C80">
      <w:pPr>
        <w:shd w:val="clear" w:color="auto" w:fill="FFFFFF"/>
        <w:ind w:firstLine="851"/>
        <w:jc w:val="both"/>
      </w:pPr>
      <w: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«Охрана объектов культурного наследия (памятник</w:t>
      </w:r>
      <w:r>
        <w:t>ов истории и культуры)» настоящих Нормативов.</w:t>
      </w:r>
    </w:p>
    <w:p w:rsidR="0007663B" w:rsidRDefault="00900C80">
      <w:pPr>
        <w:shd w:val="clear" w:color="auto" w:fill="FFFFFF"/>
        <w:ind w:firstLine="851"/>
        <w:jc w:val="both"/>
      </w:pPr>
      <w:r>
        <w:t>11.3. 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07663B" w:rsidRDefault="0007663B">
      <w:pPr>
        <w:shd w:val="clear" w:color="auto" w:fill="FFFFFF"/>
        <w:ind w:firstLine="851"/>
        <w:jc w:val="both"/>
      </w:pPr>
    </w:p>
    <w:p w:rsidR="0007663B" w:rsidRDefault="00900C80">
      <w:pPr>
        <w:shd w:val="clear" w:color="auto" w:fill="FFFFFF"/>
        <w:ind w:firstLine="851"/>
      </w:pPr>
      <w:r>
        <w:t>Раздел 12. Особо ценные з</w:t>
      </w:r>
      <w:r>
        <w:t>емли</w:t>
      </w:r>
    </w:p>
    <w:p w:rsidR="0007663B" w:rsidRDefault="0007663B">
      <w:pPr>
        <w:shd w:val="clear" w:color="auto" w:fill="FFFFFF"/>
        <w:ind w:firstLine="851"/>
      </w:pPr>
    </w:p>
    <w:p w:rsidR="0007663B" w:rsidRDefault="00900C80">
      <w:pPr>
        <w:shd w:val="clear" w:color="auto" w:fill="FFFFFF"/>
        <w:ind w:firstLine="851"/>
        <w:jc w:val="both"/>
      </w:pPr>
      <w:r>
        <w:t>12.1.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w:t>
      </w:r>
      <w:r>
        <w:t>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7663B" w:rsidRDefault="00900C80">
      <w:pPr>
        <w:shd w:val="clear" w:color="auto" w:fill="FFFFFF"/>
        <w:ind w:firstLine="851"/>
        <w:jc w:val="both"/>
      </w:pPr>
      <w:r>
        <w:lastRenderedPageBreak/>
        <w:t xml:space="preserve">12.2. На собственников таких земельных участков, землепользователей, землевладельцев </w:t>
      </w:r>
      <w:r>
        <w:t>и арендаторов таких земельных участков возлагаются обязанности по их сохранению.</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Раздел 13. Зоны специального назначения.</w:t>
      </w:r>
    </w:p>
    <w:p w:rsidR="0007663B" w:rsidRDefault="0007663B">
      <w:pPr>
        <w:shd w:val="clear" w:color="auto" w:fill="FFFFFF"/>
        <w:ind w:firstLine="851"/>
        <w:jc w:val="center"/>
      </w:pPr>
    </w:p>
    <w:p w:rsidR="0007663B" w:rsidRDefault="00900C80">
      <w:pPr>
        <w:pStyle w:val="Heading1"/>
        <w:tabs>
          <w:tab w:val="clear" w:pos="432"/>
        </w:tabs>
        <w:spacing w:before="0"/>
        <w:ind w:left="0" w:firstLine="851"/>
        <w:jc w:val="left"/>
        <w:rPr>
          <w:rFonts w:ascii="Times New Roman" w:hAnsi="Times New Roman"/>
          <w:b w:val="0"/>
          <w:u w:val="none"/>
        </w:rPr>
      </w:pPr>
      <w:bookmarkStart w:id="17" w:name="sub_1006"/>
      <w:bookmarkEnd w:id="17"/>
      <w:r>
        <w:rPr>
          <w:rFonts w:ascii="Times New Roman" w:hAnsi="Times New Roman"/>
          <w:b w:val="0"/>
          <w:u w:val="none"/>
        </w:rPr>
        <w:t>13.1. Общие требования.</w:t>
      </w:r>
    </w:p>
    <w:p w:rsidR="0007663B" w:rsidRDefault="0007663B">
      <w:pPr>
        <w:shd w:val="clear" w:color="auto" w:fill="FFFFFF"/>
        <w:ind w:firstLine="851"/>
        <w:jc w:val="both"/>
      </w:pPr>
      <w:bookmarkStart w:id="18" w:name="sub_10061"/>
      <w:bookmarkEnd w:id="18"/>
    </w:p>
    <w:p w:rsidR="0007663B" w:rsidRDefault="00900C80">
      <w:pPr>
        <w:shd w:val="clear" w:color="auto" w:fill="FFFFFF"/>
        <w:ind w:firstLine="851"/>
        <w:jc w:val="both"/>
      </w:pPr>
      <w:r>
        <w:t xml:space="preserve">13.1.1. В состав территорий специального назначения могут включаться зоны, занятые кладбищами, </w:t>
      </w:r>
      <w:r>
        <w:t>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7663B" w:rsidRDefault="00900C80">
      <w:pPr>
        <w:shd w:val="clear" w:color="auto" w:fill="FFFFFF"/>
        <w:ind w:firstLine="851"/>
        <w:jc w:val="both"/>
      </w:pPr>
      <w:r>
        <w:t>13.1.2. Для предприятий,</w:t>
      </w:r>
      <w:r>
        <w:t xml:space="preserve">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w:t>
      </w:r>
      <w:r>
        <w:t>устанавливаются санитарно-защитные зоны.</w:t>
      </w:r>
    </w:p>
    <w:p w:rsidR="0007663B" w:rsidRDefault="00900C80">
      <w:pPr>
        <w:shd w:val="clear" w:color="auto" w:fill="FFFFFF"/>
        <w:ind w:firstLine="851"/>
        <w:jc w:val="both"/>
      </w:pPr>
      <w:r>
        <w:t>13.1.3. Санитарно-защитные зоны отделяют зоны территорий специального назначения с обязательным обозначением границ информационными знаками.</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13.2. Зоны размещения кладбищ</w:t>
      </w:r>
    </w:p>
    <w:p w:rsidR="0007663B" w:rsidRDefault="0007663B">
      <w:pPr>
        <w:shd w:val="clear" w:color="auto" w:fill="FFFFFF"/>
        <w:ind w:firstLine="851"/>
        <w:jc w:val="both"/>
      </w:pPr>
      <w:bookmarkStart w:id="19" w:name="sub_10062"/>
      <w:bookmarkEnd w:id="19"/>
    </w:p>
    <w:p w:rsidR="0007663B" w:rsidRDefault="00900C80">
      <w:pPr>
        <w:shd w:val="clear" w:color="auto" w:fill="FFFFFF"/>
        <w:ind w:firstLine="851"/>
        <w:jc w:val="both"/>
      </w:pPr>
      <w:r>
        <w:t>13.2.1. Размещение, расширение и реконстру</w:t>
      </w:r>
      <w:r>
        <w:t>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07663B" w:rsidRDefault="00900C80">
      <w:pPr>
        <w:shd w:val="clear" w:color="auto" w:fill="FFFFFF"/>
        <w:ind w:firstLine="851"/>
        <w:jc w:val="both"/>
      </w:pPr>
      <w:r>
        <w:t>13.2.2. Не разрешается размещать кладбища на территориях:</w:t>
      </w:r>
    </w:p>
    <w:p w:rsidR="0007663B" w:rsidRDefault="00900C80">
      <w:pPr>
        <w:shd w:val="clear" w:color="auto" w:fill="FFFFFF"/>
        <w:ind w:firstLine="851"/>
        <w:jc w:val="both"/>
      </w:pPr>
      <w:r>
        <w:rPr>
          <w:iCs/>
        </w:rPr>
        <w:t>–</w:t>
      </w:r>
      <w:r>
        <w:t>первого и второго поясов зон санитарн</w:t>
      </w:r>
      <w:r>
        <w:t>ой охраны источников централизованного  водоснабжения и минеральных источников;</w:t>
      </w:r>
    </w:p>
    <w:p w:rsidR="0007663B" w:rsidRDefault="00900C80">
      <w:pPr>
        <w:shd w:val="clear" w:color="auto" w:fill="FFFFFF"/>
        <w:ind w:firstLine="851"/>
        <w:jc w:val="both"/>
      </w:pPr>
      <w:r>
        <w:rPr>
          <w:iCs/>
        </w:rPr>
        <w:t>–</w:t>
      </w:r>
      <w:r>
        <w:t>с выходом на поверхность закарстованных, сильнотрещиноватых пород и в местах выклинивания водоносных горизонтов;</w:t>
      </w:r>
    </w:p>
    <w:p w:rsidR="0007663B" w:rsidRDefault="00900C80">
      <w:pPr>
        <w:shd w:val="clear" w:color="auto" w:fill="FFFFFF"/>
        <w:ind w:firstLine="851"/>
        <w:jc w:val="both"/>
      </w:pPr>
      <w:r>
        <w:rPr>
          <w:iCs/>
        </w:rPr>
        <w:t>–</w:t>
      </w:r>
      <w:r>
        <w:t>со стоянием грунтовых вод менее двух метров от поверхности зе</w:t>
      </w:r>
      <w:r>
        <w:t>мли при наиболее высоком их стоянии, а также на затапливаемых, заболоченных участках;</w:t>
      </w:r>
    </w:p>
    <w:p w:rsidR="0007663B" w:rsidRDefault="00900C80">
      <w:pPr>
        <w:shd w:val="clear" w:color="auto" w:fill="FFFFFF"/>
        <w:ind w:firstLine="851"/>
        <w:jc w:val="both"/>
      </w:pPr>
      <w:r>
        <w:rPr>
          <w:iCs/>
        </w:rPr>
        <w:t>–</w:t>
      </w: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7663B" w:rsidRDefault="00900C80">
      <w:pPr>
        <w:shd w:val="clear" w:color="auto" w:fill="FFFFFF"/>
        <w:ind w:firstLine="851"/>
        <w:jc w:val="both"/>
      </w:pPr>
      <w:r>
        <w:t>13.2.3. Выбор земельно</w:t>
      </w:r>
      <w:r>
        <w:t>го участка под размещение кладбища производится на основе санитарно-эпидемиологической оценки следующих факторов:</w:t>
      </w:r>
    </w:p>
    <w:p w:rsidR="0007663B" w:rsidRDefault="00900C80">
      <w:pPr>
        <w:shd w:val="clear" w:color="auto" w:fill="FFFFFF"/>
        <w:ind w:firstLine="851"/>
        <w:jc w:val="both"/>
      </w:pPr>
      <w:r>
        <w:t>1) санитарно-эпидемиологической обстановки;</w:t>
      </w:r>
    </w:p>
    <w:p w:rsidR="0007663B" w:rsidRDefault="00900C80">
      <w:pPr>
        <w:shd w:val="clear" w:color="auto" w:fill="FFFFFF"/>
        <w:ind w:firstLine="851"/>
        <w:jc w:val="both"/>
      </w:pPr>
      <w:r>
        <w:t>2) градостроительного назначения и ландшафтного зонирования территории;</w:t>
      </w:r>
    </w:p>
    <w:p w:rsidR="0007663B" w:rsidRDefault="00900C80">
      <w:pPr>
        <w:shd w:val="clear" w:color="auto" w:fill="FFFFFF"/>
        <w:ind w:firstLine="851"/>
        <w:jc w:val="both"/>
      </w:pPr>
      <w:r>
        <w:t xml:space="preserve">3) геологических, </w:t>
      </w:r>
      <w:r>
        <w:t>гидрогеологических и гидрогеохимических данных;</w:t>
      </w:r>
    </w:p>
    <w:p w:rsidR="0007663B" w:rsidRDefault="00900C80">
      <w:pPr>
        <w:shd w:val="clear" w:color="auto" w:fill="FFFFFF"/>
        <w:ind w:firstLine="851"/>
        <w:jc w:val="both"/>
      </w:pPr>
      <w:r>
        <w:t>4) почвенно-географических и способности почв и почвогрунтов к самоочищению;</w:t>
      </w:r>
    </w:p>
    <w:p w:rsidR="0007663B" w:rsidRDefault="00900C80">
      <w:pPr>
        <w:shd w:val="clear" w:color="auto" w:fill="FFFFFF"/>
        <w:ind w:firstLine="851"/>
        <w:jc w:val="both"/>
      </w:pPr>
      <w:r>
        <w:t>5) эрозионного потенциала и миграции загрязнений;</w:t>
      </w:r>
    </w:p>
    <w:p w:rsidR="0007663B" w:rsidRDefault="00900C80">
      <w:pPr>
        <w:shd w:val="clear" w:color="auto" w:fill="FFFFFF"/>
        <w:ind w:firstLine="851"/>
        <w:jc w:val="both"/>
      </w:pPr>
      <w:r>
        <w:t>6) транспортной доступности.</w:t>
      </w:r>
    </w:p>
    <w:p w:rsidR="0007663B" w:rsidRDefault="00900C80">
      <w:pPr>
        <w:shd w:val="clear" w:color="auto" w:fill="FFFFFF"/>
        <w:ind w:firstLine="851"/>
        <w:jc w:val="both"/>
      </w:pPr>
      <w:r>
        <w:t xml:space="preserve">Участок, отводимый под кладбище, должен </w:t>
      </w:r>
      <w:r>
        <w:t>удовлетворять следующим требованиям:</w:t>
      </w:r>
    </w:p>
    <w:p w:rsidR="0007663B" w:rsidRDefault="00900C80">
      <w:pPr>
        <w:shd w:val="clear" w:color="auto" w:fill="FFFFFF"/>
        <w:ind w:firstLine="851"/>
        <w:jc w:val="both"/>
      </w:pPr>
      <w:r>
        <w:rPr>
          <w:iCs/>
        </w:rPr>
        <w:t>–</w:t>
      </w:r>
      <w:r>
        <w:t>иметь уклон в сторону, противоположную населенному пункту, открытым водоемам, не затопляться при паводках;</w:t>
      </w:r>
    </w:p>
    <w:p w:rsidR="0007663B" w:rsidRDefault="00900C80">
      <w:pPr>
        <w:shd w:val="clear" w:color="auto" w:fill="FFFFFF"/>
        <w:ind w:firstLine="851"/>
        <w:jc w:val="both"/>
      </w:pPr>
      <w:r>
        <w:rPr>
          <w:iCs/>
        </w:rPr>
        <w:t>–</w:t>
      </w:r>
      <w:r>
        <w:t>иметь уровень стояния грунтовых вод не менее чем в 2,5 м от поверхности земли при максимальном стоянии грунтов</w:t>
      </w:r>
      <w:r>
        <w:t>ых вод. При уровне выше 2,5 м от поверхности земли участок может быть использован лишь для размещения кладбища для погребения после кремации;</w:t>
      </w:r>
    </w:p>
    <w:p w:rsidR="0007663B" w:rsidRDefault="00900C80">
      <w:pPr>
        <w:shd w:val="clear" w:color="auto" w:fill="FFFFFF"/>
        <w:ind w:firstLine="851"/>
        <w:jc w:val="both"/>
      </w:pPr>
      <w:r>
        <w:rPr>
          <w:iCs/>
        </w:rPr>
        <w:t>–</w:t>
      </w:r>
      <w:r>
        <w:t>располагаться с подветренной стороны по отношению к жилой территории.</w:t>
      </w:r>
    </w:p>
    <w:p w:rsidR="0007663B" w:rsidRDefault="00900C80">
      <w:pPr>
        <w:shd w:val="clear" w:color="auto" w:fill="FFFFFF"/>
        <w:ind w:firstLine="851"/>
        <w:jc w:val="both"/>
      </w:pPr>
      <w:r>
        <w:t xml:space="preserve">13.2.4. Устройство кладбища осуществляется </w:t>
      </w:r>
      <w:r>
        <w:t>в соответствии с утвержденным проектом, в котором предусматриваются:</w:t>
      </w:r>
    </w:p>
    <w:p w:rsidR="0007663B" w:rsidRDefault="00900C80">
      <w:pPr>
        <w:shd w:val="clear" w:color="auto" w:fill="FFFFFF"/>
        <w:ind w:firstLine="851"/>
        <w:jc w:val="both"/>
      </w:pPr>
      <w:r>
        <w:rPr>
          <w:iCs/>
        </w:rPr>
        <w:lastRenderedPageBreak/>
        <w:t>–</w:t>
      </w:r>
      <w:r>
        <w:t>обоснованность места размещения кладбища с мероприятиями по обеспечению защиты окружающей среды;</w:t>
      </w:r>
    </w:p>
    <w:p w:rsidR="0007663B" w:rsidRDefault="00900C80">
      <w:pPr>
        <w:shd w:val="clear" w:color="auto" w:fill="FFFFFF"/>
        <w:ind w:firstLine="851"/>
        <w:jc w:val="both"/>
      </w:pPr>
      <w:r>
        <w:rPr>
          <w:iCs/>
        </w:rPr>
        <w:t>–</w:t>
      </w:r>
      <w:r>
        <w:t>организация и благоустройство санитарно-защитной зоны; характер и площадь зеленых насажд</w:t>
      </w:r>
      <w:r>
        <w:t>ений; организация подъездных путей и автостоянок;</w:t>
      </w:r>
    </w:p>
    <w:p w:rsidR="0007663B" w:rsidRDefault="00900C80">
      <w:pPr>
        <w:shd w:val="clear" w:color="auto" w:fill="FFFFFF"/>
        <w:ind w:firstLine="851"/>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w:t>
      </w:r>
      <w:r>
        <w:t>ади кладбища;</w:t>
      </w:r>
    </w:p>
    <w:p w:rsidR="0007663B" w:rsidRDefault="00900C80">
      <w:pPr>
        <w:shd w:val="clear" w:color="auto" w:fill="FFFFFF"/>
        <w:ind w:firstLine="851"/>
        <w:jc w:val="both"/>
      </w:pPr>
      <w:r>
        <w:rPr>
          <w:iCs/>
        </w:rPr>
        <w:t>–</w:t>
      </w: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7663B" w:rsidRDefault="00900C80">
      <w:pPr>
        <w:shd w:val="clear" w:color="auto" w:fill="FFFFFF"/>
        <w:ind w:firstLine="851"/>
        <w:jc w:val="both"/>
      </w:pPr>
      <w:r>
        <w:rPr>
          <w:iCs/>
        </w:rPr>
        <w:t>–</w:t>
      </w:r>
      <w:r>
        <w:t>электроснабжение, благоустройство территории.</w:t>
      </w:r>
    </w:p>
    <w:p w:rsidR="0007663B" w:rsidRDefault="00900C80">
      <w:pPr>
        <w:shd w:val="clear" w:color="auto" w:fill="FFFFFF"/>
        <w:ind w:firstLine="851"/>
        <w:jc w:val="both"/>
      </w:pPr>
      <w:r>
        <w:t>13.2.5. Размер земельного участка д</w:t>
      </w:r>
      <w:r>
        <w:t>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w:t>
      </w:r>
      <w:r>
        <w:t>служивания, принятая схема и способы захоронения, вероисповедание, нормы земельного участка на одно захоронение.</w:t>
      </w:r>
    </w:p>
    <w:p w:rsidR="0007663B" w:rsidRDefault="00900C80">
      <w:pPr>
        <w:shd w:val="clear" w:color="auto" w:fill="FFFFFF"/>
        <w:ind w:firstLine="851"/>
        <w:jc w:val="both"/>
      </w:pPr>
      <w:r>
        <w:t>13.2.6. Размер участка земли на территориях кладбищ для погребения умершего устанавливается органом местного самоуправления таким образом, чтоб</w:t>
      </w:r>
      <w:r>
        <w:t>ы гарантировать погребение на этом же участке земли умершего супруга или близкого родственника.</w:t>
      </w:r>
    </w:p>
    <w:p w:rsidR="0007663B" w:rsidRDefault="00900C80">
      <w:pPr>
        <w:shd w:val="clear" w:color="auto" w:fill="FFFFFF"/>
        <w:ind w:firstLine="851"/>
        <w:jc w:val="both"/>
      </w:pPr>
      <w:r>
        <w:t>13.2.7. Вновь создаваемые места погребения должны размещаться на расстоянии не менее 300 м от границ селитебной территории.</w:t>
      </w:r>
    </w:p>
    <w:p w:rsidR="0007663B" w:rsidRDefault="00900C80">
      <w:pPr>
        <w:shd w:val="clear" w:color="auto" w:fill="FFFFFF"/>
        <w:ind w:firstLine="851"/>
        <w:jc w:val="both"/>
      </w:pPr>
      <w:r>
        <w:t>13.2.8. Кладбища с погребением путем</w:t>
      </w:r>
      <w:r>
        <w:t xml:space="preserve"> предания тела (останков) умершего земле (захоронение в могилу, склеп) размещают на расстоянии:</w:t>
      </w:r>
    </w:p>
    <w:p w:rsidR="0007663B" w:rsidRDefault="00900C80">
      <w:pPr>
        <w:shd w:val="clear" w:color="auto" w:fill="FFFFFF"/>
        <w:ind w:firstLine="851"/>
        <w:jc w:val="both"/>
      </w:pPr>
      <w:r>
        <w:rPr>
          <w:iCs/>
        </w:rPr>
        <w:t>–</w:t>
      </w:r>
      <w:r>
        <w:t>от жилых, общественных зданий, спортивно-оздоровительных и санаторно-курортных зон:</w:t>
      </w:r>
    </w:p>
    <w:p w:rsidR="0007663B" w:rsidRDefault="00900C80">
      <w:pPr>
        <w:shd w:val="clear" w:color="auto" w:fill="FFFFFF"/>
        <w:ind w:firstLine="851"/>
        <w:jc w:val="both"/>
      </w:pPr>
      <w:r>
        <w:rPr>
          <w:iCs/>
        </w:rPr>
        <w:t>–</w:t>
      </w:r>
      <w:r>
        <w:t xml:space="preserve">500 м - при площади кладбища от 20 до 40 га (размещение кладбища размером </w:t>
      </w:r>
      <w:r>
        <w:t>территории более 40 га не допускается);</w:t>
      </w:r>
    </w:p>
    <w:p w:rsidR="0007663B" w:rsidRDefault="00900C80">
      <w:pPr>
        <w:shd w:val="clear" w:color="auto" w:fill="FFFFFF"/>
        <w:ind w:firstLine="851"/>
        <w:jc w:val="both"/>
      </w:pPr>
      <w:r>
        <w:rPr>
          <w:iCs/>
        </w:rPr>
        <w:t>–</w:t>
      </w:r>
      <w:r>
        <w:t>300 м - при площади кладбища до 20 га;</w:t>
      </w:r>
    </w:p>
    <w:p w:rsidR="0007663B" w:rsidRDefault="00900C80">
      <w:pPr>
        <w:shd w:val="clear" w:color="auto" w:fill="FFFFFF"/>
        <w:ind w:firstLine="851"/>
        <w:jc w:val="both"/>
      </w:pPr>
      <w:r>
        <w:rPr>
          <w:iCs/>
        </w:rPr>
        <w:t>–</w:t>
      </w:r>
      <w:r>
        <w:t>50 м - для сельских, закрытых кладбищ и мемориальных комплексов;</w:t>
      </w:r>
    </w:p>
    <w:p w:rsidR="0007663B" w:rsidRDefault="00900C80">
      <w:pPr>
        <w:shd w:val="clear" w:color="auto" w:fill="FFFFFF"/>
        <w:ind w:firstLine="851"/>
        <w:jc w:val="both"/>
      </w:pPr>
      <w:r>
        <w:rPr>
          <w:iCs/>
        </w:rPr>
        <w:t>–</w:t>
      </w:r>
      <w:r>
        <w:t>от водозаборных сооружений централизованного источника водоснабжения населения не менее 1000 м с подтверждени</w:t>
      </w:r>
      <w:r>
        <w:t>ем достаточности расстояния расчетами поясов зон санитарной охраны водоисточника и времени фильтрации;</w:t>
      </w:r>
    </w:p>
    <w:p w:rsidR="0007663B" w:rsidRDefault="00900C80">
      <w:pPr>
        <w:shd w:val="clear" w:color="auto" w:fill="FFFFFF"/>
        <w:ind w:firstLine="851"/>
        <w:jc w:val="both"/>
      </w:pPr>
      <w:r>
        <w:rPr>
          <w:iCs/>
        </w:rPr>
        <w:t>–</w:t>
      </w:r>
      <w:r>
        <w:t xml:space="preserve">в сельских населенных пунктах, в которых используются колодцы, каптажи, родники и другие природные источники водоснабжения, при размещении кладбищ выше </w:t>
      </w:r>
      <w:r>
        <w:t>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7663B" w:rsidRDefault="0007663B">
      <w:pPr>
        <w:shd w:val="clear" w:color="auto" w:fill="FFFFFF"/>
        <w:ind w:firstLine="851"/>
        <w:jc w:val="both"/>
      </w:pPr>
    </w:p>
    <w:p w:rsidR="0007663B" w:rsidRDefault="00900C80">
      <w:pPr>
        <w:shd w:val="clear" w:color="auto" w:fill="FFFFFF"/>
        <w:ind w:firstLine="851"/>
        <w:jc w:val="both"/>
      </w:pPr>
      <w:r>
        <w:t>Примечания:</w:t>
      </w:r>
    </w:p>
    <w:p w:rsidR="0007663B" w:rsidRDefault="00900C80">
      <w:pPr>
        <w:shd w:val="clear" w:color="auto" w:fill="FFFFFF"/>
        <w:ind w:firstLine="851"/>
        <w:jc w:val="both"/>
      </w:pPr>
      <w:r>
        <w:t>1. После закрытия кладбища по истечении 25 ле</w:t>
      </w:r>
      <w:r>
        <w:t>т после последнего захоронения расстояние до жилой застройки может быть сокращено до 100 м.</w:t>
      </w:r>
    </w:p>
    <w:p w:rsidR="0007663B" w:rsidRDefault="0007663B">
      <w:pPr>
        <w:shd w:val="clear" w:color="auto" w:fill="FFFFFF"/>
        <w:ind w:firstLine="851"/>
        <w:jc w:val="both"/>
      </w:pPr>
    </w:p>
    <w:p w:rsidR="0007663B" w:rsidRDefault="00900C80">
      <w:pPr>
        <w:shd w:val="clear" w:color="auto" w:fill="FFFFFF"/>
        <w:ind w:firstLine="851"/>
        <w:jc w:val="both"/>
      </w:pPr>
      <w:r>
        <w:t>13.2.9.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w:t>
      </w:r>
      <w:r>
        <w:t>яется расчетным путем из условия участия растительности в регулировании водного режима территории.</w:t>
      </w:r>
    </w:p>
    <w:p w:rsidR="0007663B" w:rsidRDefault="00900C80">
      <w:pPr>
        <w:shd w:val="clear" w:color="auto" w:fill="FFFFFF"/>
        <w:ind w:firstLine="851"/>
        <w:jc w:val="both"/>
        <w:outlineLvl w:val="0"/>
      </w:pPr>
      <w:r>
        <w:t xml:space="preserve">13.2.10. На территориях санитарно-защитных зон кладбищ, зданий и сооружений похоронного назначения не разрешается строительство зданий и сооружений, не </w:t>
      </w:r>
      <w:r>
        <w:t>связанных с обслуживанием указанных объектов, за исключением культовых и обрядовых объектов.</w:t>
      </w:r>
    </w:p>
    <w:p w:rsidR="0007663B" w:rsidRDefault="00900C80">
      <w:pPr>
        <w:shd w:val="clear" w:color="auto" w:fill="FFFFFF"/>
        <w:ind w:firstLine="851"/>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07663B" w:rsidRDefault="00900C80">
      <w:pPr>
        <w:shd w:val="clear" w:color="auto" w:fill="FFFFFF"/>
        <w:ind w:firstLine="851"/>
        <w:jc w:val="both"/>
        <w:outlineLvl w:val="0"/>
      </w:pPr>
      <w:r>
        <w:t>13.2.11. На кладбищах и других з</w:t>
      </w:r>
      <w:r>
        <w:t xml:space="preserve">даниях и помещениях похоронного назначения следует предусматривать систему водоснабжения. При отсутствии централизованных систем </w:t>
      </w:r>
      <w:r>
        <w:lastRenderedPageBreak/>
        <w:t>водоснабжения и канализации допускается устройство шахтных колодцев для полива и строительство общественных туалетов выгребного</w:t>
      </w:r>
      <w:r>
        <w:t xml:space="preserve"> типа в соответствии с требованиями санитарных норм и правил.</w:t>
      </w:r>
    </w:p>
    <w:p w:rsidR="0007663B" w:rsidRDefault="00900C80">
      <w:pPr>
        <w:shd w:val="clear" w:color="auto" w:fill="FFFFFF"/>
        <w:ind w:firstLine="851"/>
        <w:jc w:val="both"/>
      </w:pPr>
      <w:r>
        <w:t>13.2.12.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w:t>
      </w:r>
      <w:r>
        <w:t>бора мусора, площадки для мусоросборников с подъездами к ним.</w:t>
      </w:r>
    </w:p>
    <w:p w:rsidR="0007663B" w:rsidRDefault="00900C80">
      <w:pPr>
        <w:shd w:val="clear" w:color="auto" w:fill="FFFFFF"/>
        <w:ind w:firstLine="851"/>
        <w:jc w:val="both"/>
        <w:outlineLvl w:val="0"/>
      </w:pPr>
      <w:r>
        <w:t>13.2.13.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w:t>
      </w:r>
      <w:r>
        <w:t>кается.</w:t>
      </w:r>
    </w:p>
    <w:p w:rsidR="0007663B" w:rsidRDefault="00900C80">
      <w:pPr>
        <w:shd w:val="clear" w:color="auto" w:fill="FFFFFF"/>
        <w:ind w:firstLine="851"/>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w:t>
      </w:r>
      <w:r>
        <w:t>итории запрещается.</w:t>
      </w:r>
    </w:p>
    <w:p w:rsidR="0007663B" w:rsidRDefault="00900C80">
      <w:pPr>
        <w:shd w:val="clear" w:color="auto" w:fill="FFFFFF"/>
        <w:ind w:firstLine="851"/>
        <w:jc w:val="both"/>
      </w:pPr>
      <w:r>
        <w:t>Размер санитарно-защитных зон после переноса кладбищ, а также за крытых кладбищ для новых погребений остается неизменной.</w:t>
      </w:r>
    </w:p>
    <w:p w:rsidR="0007663B" w:rsidRDefault="00900C80">
      <w:pPr>
        <w:shd w:val="clear" w:color="auto" w:fill="FFFFFF"/>
        <w:ind w:firstLine="851"/>
        <w:jc w:val="both"/>
      </w:pPr>
      <w:r>
        <w:t>13.2.14. Похоронные бюро, бюро-магазины похоронного обслуживания следует размещать в первых этажах организаций ком</w:t>
      </w:r>
      <w:r>
        <w:t>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w:t>
      </w:r>
      <w:r>
        <w:t>рно-просветительных организаций и организаций социального обеспечения населения.</w:t>
      </w:r>
    </w:p>
    <w:p w:rsidR="0007663B" w:rsidRDefault="00900C80">
      <w:pPr>
        <w:shd w:val="clear" w:color="auto" w:fill="FFFFFF"/>
        <w:ind w:firstLine="851"/>
        <w:jc w:val="both"/>
        <w:outlineLvl w:val="0"/>
      </w:pPr>
      <w:r>
        <w:t>13.2.15.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w:t>
      </w:r>
      <w:r>
        <w:t>лой.</w:t>
      </w:r>
    </w:p>
    <w:p w:rsidR="0007663B" w:rsidRDefault="00900C80">
      <w:pPr>
        <w:shd w:val="clear" w:color="auto" w:fill="FFFFFF"/>
        <w:ind w:firstLine="851"/>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w:t>
      </w:r>
      <w:r>
        <w:t>бряда и должно составлять не менее 100 м.</w:t>
      </w:r>
    </w:p>
    <w:p w:rsidR="0007663B" w:rsidRDefault="0007663B">
      <w:pPr>
        <w:pStyle w:val="Heading1"/>
        <w:tabs>
          <w:tab w:val="clear" w:pos="432"/>
        </w:tabs>
        <w:spacing w:before="0"/>
        <w:ind w:left="0"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13.3. Зоны размещения скотомогильников</w:t>
      </w:r>
    </w:p>
    <w:p w:rsidR="0007663B" w:rsidRDefault="0007663B">
      <w:pPr>
        <w:shd w:val="clear" w:color="auto" w:fill="FFFFFF"/>
        <w:ind w:firstLine="851"/>
      </w:pPr>
    </w:p>
    <w:p w:rsidR="0007663B" w:rsidRDefault="00900C80">
      <w:pPr>
        <w:shd w:val="clear" w:color="auto" w:fill="FFFFFF"/>
        <w:ind w:firstLine="851"/>
        <w:jc w:val="both"/>
      </w:pPr>
      <w:bookmarkStart w:id="20" w:name="sub_10063"/>
      <w:bookmarkEnd w:id="20"/>
      <w:r>
        <w:t xml:space="preserve">13.3.1.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7663B" w:rsidRDefault="00900C80">
      <w:pPr>
        <w:shd w:val="clear" w:color="auto" w:fill="FFFFFF"/>
        <w:ind w:firstLine="851"/>
        <w:jc w:val="both"/>
      </w:pPr>
      <w:r>
        <w:t>13.3.2.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w:t>
      </w:r>
      <w:r>
        <w:t>еского заключения о соответствии предполагаемого использования земельного участка санитарным правилам.</w:t>
      </w:r>
    </w:p>
    <w:p w:rsidR="0007663B" w:rsidRDefault="00900C80">
      <w:pPr>
        <w:shd w:val="clear" w:color="auto" w:fill="FFFFFF"/>
        <w:ind w:firstLine="851"/>
        <w:jc w:val="both"/>
      </w:pPr>
      <w:r>
        <w:t>13.3.3 Скотомогильники (биотермические ямы) размещают на сухом возвышенном участке земли площадью не менее 600 кв. м. Уровень стояния грунтовых вод долже</w:t>
      </w:r>
      <w:r>
        <w:t>н быть не менее 2 м от поверхности земли.</w:t>
      </w:r>
    </w:p>
    <w:p w:rsidR="0007663B" w:rsidRDefault="00900C80">
      <w:pPr>
        <w:shd w:val="clear" w:color="auto" w:fill="FFFFFF"/>
        <w:ind w:firstLine="851"/>
        <w:jc w:val="both"/>
      </w:pPr>
      <w:r>
        <w:t>13.3.4. Ширина санитарно-защитной зоны от скотомогильника (биотермической ямы) до:</w:t>
      </w:r>
    </w:p>
    <w:p w:rsidR="0007663B" w:rsidRDefault="00900C80">
      <w:pPr>
        <w:shd w:val="clear" w:color="auto" w:fill="FFFFFF"/>
        <w:ind w:firstLine="851"/>
        <w:jc w:val="both"/>
      </w:pPr>
      <w:r>
        <w:rPr>
          <w:iCs/>
        </w:rPr>
        <w:t>–</w:t>
      </w:r>
      <w:r>
        <w:t>жилых, общественных зданий, животноводческих ферм (комплексов) - 1000 м;</w:t>
      </w:r>
    </w:p>
    <w:p w:rsidR="0007663B" w:rsidRDefault="00900C80">
      <w:pPr>
        <w:shd w:val="clear" w:color="auto" w:fill="FFFFFF"/>
        <w:ind w:firstLine="851"/>
        <w:jc w:val="both"/>
      </w:pPr>
      <w:r>
        <w:rPr>
          <w:iCs/>
        </w:rPr>
        <w:t>–</w:t>
      </w:r>
      <w:r>
        <w:t>скотопрогонов и пастбищ - 200 м;</w:t>
      </w:r>
    </w:p>
    <w:p w:rsidR="0007663B" w:rsidRDefault="00900C80">
      <w:pPr>
        <w:shd w:val="clear" w:color="auto" w:fill="FFFFFF"/>
        <w:ind w:firstLine="851"/>
        <w:jc w:val="both"/>
      </w:pPr>
      <w:r>
        <w:rPr>
          <w:iCs/>
        </w:rPr>
        <w:t>–</w:t>
      </w:r>
      <w:r>
        <w:t>автомобильных, железны</w:t>
      </w:r>
      <w:r>
        <w:t>х дорог в зависимости от их категории - 60 - 300 м.</w:t>
      </w:r>
    </w:p>
    <w:p w:rsidR="0007663B" w:rsidRDefault="00900C80">
      <w:pPr>
        <w:shd w:val="clear" w:color="auto" w:fill="FFFFFF"/>
        <w:ind w:firstLine="851"/>
        <w:jc w:val="both"/>
      </w:pPr>
      <w:r>
        <w:lastRenderedPageBreak/>
        <w:t>13.3.5.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w:t>
      </w:r>
      <w:r>
        <w:t>х организаций, находящимися на этой территории, не регламентируется.</w:t>
      </w:r>
    </w:p>
    <w:p w:rsidR="0007663B" w:rsidRDefault="00900C80">
      <w:pPr>
        <w:shd w:val="clear" w:color="auto" w:fill="FFFFFF"/>
        <w:ind w:firstLine="851"/>
        <w:jc w:val="both"/>
      </w:pPr>
      <w:r>
        <w:t>13.3.6. Размещение скотомогильников (биотермических ям) в водоохранной, лесопарковой и заповедной зонах категорически запрещается.</w:t>
      </w:r>
    </w:p>
    <w:p w:rsidR="0007663B" w:rsidRDefault="00900C80">
      <w:pPr>
        <w:shd w:val="clear" w:color="auto" w:fill="FFFFFF"/>
        <w:ind w:firstLine="851"/>
        <w:jc w:val="both"/>
      </w:pPr>
      <w:r>
        <w:t xml:space="preserve">13.3.7. Территорию скотомогильника (биотермической ямы) </w:t>
      </w:r>
      <w:r>
        <w:t>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07663B" w:rsidRDefault="00900C80">
      <w:pPr>
        <w:shd w:val="clear" w:color="auto" w:fill="FFFFFF"/>
        <w:ind w:firstLine="851"/>
        <w:jc w:val="both"/>
      </w:pPr>
      <w:r>
        <w:t>13.3.8. Рядом со скотомо</w:t>
      </w:r>
      <w:r>
        <w:t>гильником проектируют помещение для вскрытия трупов животных, хранения дезинфицирующих средств, инвентаря, спецодежды и инструментов.</w:t>
      </w:r>
    </w:p>
    <w:p w:rsidR="0007663B" w:rsidRDefault="00900C80">
      <w:pPr>
        <w:shd w:val="clear" w:color="auto" w:fill="FFFFFF"/>
        <w:ind w:firstLine="851"/>
        <w:jc w:val="both"/>
      </w:pPr>
      <w:r>
        <w:t xml:space="preserve">13.3.9. К скотомогильникам (биотермическим ямам) предусматриваются подъездные пути в соответствии с требованиями раздела  </w:t>
      </w:r>
      <w:r>
        <w:t>«Зоны транспортной инфраструктуры» настоящих нормативов.</w:t>
      </w:r>
    </w:p>
    <w:p w:rsidR="0007663B" w:rsidRDefault="00900C80">
      <w:pPr>
        <w:shd w:val="clear" w:color="auto" w:fill="FFFFFF"/>
        <w:ind w:firstLine="851"/>
        <w:jc w:val="both"/>
      </w:pPr>
      <w:r>
        <w:t>13.3.10.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w:t>
      </w:r>
      <w:r>
        <w:t>тва, если с момента последнего захоронения:</w:t>
      </w:r>
    </w:p>
    <w:p w:rsidR="0007663B" w:rsidRDefault="00900C80">
      <w:pPr>
        <w:shd w:val="clear" w:color="auto" w:fill="FFFFFF"/>
        <w:ind w:firstLine="851"/>
        <w:jc w:val="both"/>
      </w:pPr>
      <w:r>
        <w:rPr>
          <w:iCs/>
        </w:rPr>
        <w:t>–</w:t>
      </w:r>
      <w:r>
        <w:t>в биотермическую яму прошло не менее 2 лет;</w:t>
      </w:r>
    </w:p>
    <w:p w:rsidR="0007663B" w:rsidRDefault="00900C80">
      <w:pPr>
        <w:shd w:val="clear" w:color="auto" w:fill="FFFFFF"/>
        <w:ind w:firstLine="851"/>
        <w:jc w:val="both"/>
      </w:pPr>
      <w:r>
        <w:rPr>
          <w:iCs/>
        </w:rPr>
        <w:t>–</w:t>
      </w:r>
      <w:r>
        <w:t>в земляную яму - не менее 25 лет.</w:t>
      </w:r>
    </w:p>
    <w:p w:rsidR="0007663B" w:rsidRDefault="00900C80">
      <w:pPr>
        <w:shd w:val="clear" w:color="auto" w:fill="FFFFFF"/>
        <w:ind w:firstLine="851"/>
        <w:jc w:val="both"/>
      </w:pPr>
      <w:r>
        <w:t>Промышленный объект не должен быть связан с приемом, производством и переработкой продуктов питания и кормов.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13.4. Зоны размещения</w:t>
      </w:r>
      <w:r>
        <w:rPr>
          <w:rFonts w:ascii="Times New Roman" w:hAnsi="Times New Roman"/>
          <w:b w:val="0"/>
          <w:u w:val="none"/>
        </w:rPr>
        <w:t xml:space="preserve"> полигонов для твердых бытовых отходов</w:t>
      </w:r>
    </w:p>
    <w:p w:rsidR="0007663B" w:rsidRDefault="0007663B">
      <w:pPr>
        <w:shd w:val="clear" w:color="auto" w:fill="FFFFFF"/>
        <w:ind w:firstLine="851"/>
        <w:jc w:val="both"/>
      </w:pPr>
      <w:bookmarkStart w:id="21" w:name="sub_10064"/>
      <w:bookmarkEnd w:id="21"/>
    </w:p>
    <w:p w:rsidR="0007663B" w:rsidRDefault="00900C80">
      <w:pPr>
        <w:shd w:val="clear" w:color="auto" w:fill="FFFFFF"/>
        <w:ind w:firstLine="851"/>
        <w:jc w:val="both"/>
      </w:pPr>
      <w:r>
        <w:t>13.4.1.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w:t>
      </w:r>
      <w:r>
        <w:t>я.</w:t>
      </w:r>
    </w:p>
    <w:p w:rsidR="0007663B" w:rsidRDefault="00900C80">
      <w:pPr>
        <w:shd w:val="clear" w:color="auto" w:fill="FFFFFF"/>
        <w:ind w:firstLine="851"/>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7663B" w:rsidRDefault="00900C80">
      <w:pPr>
        <w:shd w:val="clear" w:color="auto" w:fill="FFFFFF"/>
        <w:ind w:firstLine="851"/>
        <w:jc w:val="both"/>
      </w:pPr>
      <w:r>
        <w:t>13.4.2. Полигоны ТБО размещаются за пределами жилой зоны, на обособленных территориях с обес</w:t>
      </w:r>
      <w:r>
        <w:t>печением нормативных санитарно-защитных зон.</w:t>
      </w:r>
    </w:p>
    <w:p w:rsidR="0007663B" w:rsidRDefault="00900C80">
      <w:pPr>
        <w:shd w:val="clear" w:color="auto" w:fill="FFFFFF"/>
        <w:ind w:firstLine="851"/>
        <w:jc w:val="both"/>
      </w:pPr>
      <w:r>
        <w:t>13.4.3.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w:t>
      </w:r>
      <w:r>
        <w:t>авливаются по изолинии 1 ПДК, если она выходит из пределов нормативной зоны.</w:t>
      </w:r>
    </w:p>
    <w:p w:rsidR="0007663B" w:rsidRDefault="00900C80">
      <w:pPr>
        <w:shd w:val="clear" w:color="auto" w:fill="FFFFFF"/>
        <w:ind w:firstLine="851"/>
        <w:jc w:val="both"/>
      </w:pPr>
      <w:r>
        <w:t>Санитарно-защитная зона должна иметь зеленые насаждения.</w:t>
      </w:r>
    </w:p>
    <w:p w:rsidR="0007663B" w:rsidRDefault="00900C80">
      <w:pPr>
        <w:shd w:val="clear" w:color="auto" w:fill="FFFFFF"/>
        <w:ind w:firstLine="851"/>
        <w:jc w:val="both"/>
      </w:pPr>
      <w:r>
        <w:t>13.4.4. Не допускается размещение полигонов:</w:t>
      </w:r>
    </w:p>
    <w:p w:rsidR="0007663B" w:rsidRDefault="00900C80">
      <w:pPr>
        <w:shd w:val="clear" w:color="auto" w:fill="FFFFFF"/>
        <w:ind w:firstLine="851"/>
        <w:jc w:val="both"/>
      </w:pPr>
      <w:r>
        <w:rPr>
          <w:iCs/>
        </w:rPr>
        <w:t>–</w:t>
      </w:r>
      <w:r>
        <w:t>на территории зон санитарной охраны водоисточников и минеральных источников;</w:t>
      </w:r>
    </w:p>
    <w:p w:rsidR="0007663B" w:rsidRDefault="00900C80">
      <w:pPr>
        <w:shd w:val="clear" w:color="auto" w:fill="FFFFFF"/>
        <w:ind w:firstLine="851"/>
        <w:jc w:val="both"/>
      </w:pPr>
      <w:r>
        <w:rPr>
          <w:iCs/>
        </w:rPr>
        <w:t>–</w:t>
      </w:r>
      <w:r>
        <w:t>в местах выхода на поверхность трещиноватых пород;</w:t>
      </w:r>
    </w:p>
    <w:p w:rsidR="0007663B" w:rsidRDefault="00900C80">
      <w:pPr>
        <w:shd w:val="clear" w:color="auto" w:fill="FFFFFF"/>
        <w:ind w:firstLine="851"/>
        <w:jc w:val="both"/>
      </w:pPr>
      <w:r>
        <w:rPr>
          <w:iCs/>
        </w:rPr>
        <w:t>–</w:t>
      </w:r>
      <w:r>
        <w:t>в местах выклинивания водоносных горизонтов;</w:t>
      </w:r>
    </w:p>
    <w:p w:rsidR="0007663B" w:rsidRDefault="00900C80">
      <w:pPr>
        <w:shd w:val="clear" w:color="auto" w:fill="FFFFFF"/>
        <w:ind w:firstLine="851"/>
        <w:jc w:val="both"/>
      </w:pPr>
      <w:r>
        <w:rPr>
          <w:iCs/>
        </w:rPr>
        <w:t>–</w:t>
      </w:r>
      <w:r>
        <w:t>в местах массового отдыха населения и оздоровительных учреждений.</w:t>
      </w:r>
    </w:p>
    <w:p w:rsidR="0007663B" w:rsidRDefault="00900C80">
      <w:pPr>
        <w:shd w:val="clear" w:color="auto" w:fill="FFFFFF"/>
        <w:ind w:firstLine="851"/>
        <w:jc w:val="both"/>
      </w:pPr>
      <w:r>
        <w:t>При выборе участка для устройства полигона ТБО следует учитывать климатогеографические и п</w:t>
      </w:r>
      <w:r>
        <w:t>очвенные особенности, геологические и гидрологические условия местности.</w:t>
      </w:r>
    </w:p>
    <w:p w:rsidR="0007663B" w:rsidRDefault="00900C80">
      <w:pPr>
        <w:shd w:val="clear" w:color="auto" w:fill="FFFFFF"/>
        <w:ind w:firstLine="851"/>
        <w:jc w:val="both"/>
      </w:pPr>
      <w:r>
        <w:t xml:space="preserve">Полигоны ТБО размещаются на участках, где выявлены глины или тяжелые суглинки, а грунтовые воды находятся на глубине более 2 м.    </w:t>
      </w:r>
    </w:p>
    <w:p w:rsidR="0007663B" w:rsidRDefault="00900C80">
      <w:pPr>
        <w:shd w:val="clear" w:color="auto" w:fill="FFFFFF"/>
        <w:ind w:firstLine="851"/>
        <w:jc w:val="both"/>
      </w:pPr>
      <w:r>
        <w:t>13.4.5. Полигон для твердых бытовых отходов размеща</w:t>
      </w:r>
      <w:r>
        <w:t xml:space="preserve">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w:t>
      </w:r>
      <w:r>
        <w:lastRenderedPageBreak/>
        <w:t>населенных пунктов. Допускается отвод земельного участка под полигоны ТБ</w:t>
      </w:r>
      <w:r>
        <w:t>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07663B" w:rsidRDefault="00900C80">
      <w:pPr>
        <w:shd w:val="clear" w:color="auto" w:fill="FFFFFF"/>
        <w:ind w:firstLine="851"/>
        <w:jc w:val="both"/>
      </w:pPr>
      <w:r>
        <w:t xml:space="preserve">13.4.6. </w:t>
      </w:r>
      <w: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07663B" w:rsidRDefault="00900C80">
      <w:pPr>
        <w:shd w:val="clear" w:color="auto" w:fill="FFFFFF"/>
        <w:ind w:firstLine="851"/>
        <w:jc w:val="both"/>
      </w:pPr>
      <w:r>
        <w:t xml:space="preserve">Длина одной траншеи должна устраиваться с </w:t>
      </w:r>
      <w:r>
        <w:t>учетом времени заполнения траншей:</w:t>
      </w:r>
    </w:p>
    <w:p w:rsidR="0007663B" w:rsidRDefault="00900C80">
      <w:pPr>
        <w:shd w:val="clear" w:color="auto" w:fill="FFFFFF"/>
        <w:ind w:firstLine="851"/>
        <w:jc w:val="both"/>
      </w:pPr>
      <w:r>
        <w:rPr>
          <w:iCs/>
        </w:rPr>
        <w:t>–</w:t>
      </w:r>
      <w:r>
        <w:t>в период температур выше 0°С - в течение 1 - 2 месяцев;</w:t>
      </w:r>
    </w:p>
    <w:p w:rsidR="0007663B" w:rsidRDefault="00900C80">
      <w:pPr>
        <w:shd w:val="clear" w:color="auto" w:fill="FFFFFF"/>
        <w:ind w:firstLine="851"/>
        <w:jc w:val="both"/>
      </w:pPr>
      <w:r>
        <w:rPr>
          <w:iCs/>
        </w:rPr>
        <w:t>–</w:t>
      </w:r>
      <w:r>
        <w:t>в период температур ниже 0°С - на весь период промерзания грунтов.</w:t>
      </w:r>
    </w:p>
    <w:p w:rsidR="0007663B" w:rsidRDefault="00900C80">
      <w:pPr>
        <w:shd w:val="clear" w:color="auto" w:fill="FFFFFF"/>
        <w:ind w:firstLine="851"/>
        <w:jc w:val="both"/>
      </w:pPr>
      <w:r>
        <w:t xml:space="preserve">13.4.7. Полигон проектируют из двух взаимосвязанных территориальных частей: территории, занятой </w:t>
      </w:r>
      <w:r>
        <w:t>под складирование ТБО, и территории для размещения хозяйственно-бытовых объектов.</w:t>
      </w:r>
    </w:p>
    <w:p w:rsidR="0007663B" w:rsidRDefault="00900C80">
      <w:pPr>
        <w:shd w:val="clear" w:color="auto" w:fill="FFFFFF"/>
        <w:ind w:firstLine="851"/>
        <w:jc w:val="both"/>
      </w:pPr>
      <w:r>
        <w:t>13.4.8.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w:t>
      </w:r>
      <w:r>
        <w:t>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07663B" w:rsidRDefault="00900C80">
      <w:pPr>
        <w:shd w:val="clear" w:color="auto" w:fill="FFFFFF"/>
        <w:ind w:firstLine="851"/>
        <w:jc w:val="both"/>
      </w:pPr>
      <w:r>
        <w:t xml:space="preserve">13.4.9. Территория хозяйственной зоны </w:t>
      </w:r>
      <w:r>
        <w:t>бетонируется или асфальтируется, освещается, имеет легкое ограждение.</w:t>
      </w:r>
    </w:p>
    <w:p w:rsidR="0007663B" w:rsidRDefault="00900C80">
      <w:pPr>
        <w:shd w:val="clear" w:color="auto" w:fill="FFFFFF"/>
        <w:ind w:firstLine="851"/>
        <w:jc w:val="both"/>
      </w:pPr>
      <w:r>
        <w:t>13.4.10.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w:t>
      </w:r>
      <w:r>
        <w:t>я шлагбаум у производственно-бытового здания.</w:t>
      </w:r>
    </w:p>
    <w:p w:rsidR="0007663B" w:rsidRDefault="00900C80">
      <w:pPr>
        <w:shd w:val="clear" w:color="auto" w:fill="FFFFFF"/>
        <w:ind w:firstLine="851"/>
        <w:jc w:val="both"/>
      </w:pPr>
      <w:r>
        <w:t>13.4.11.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w:t>
      </w:r>
      <w:r>
        <w:t>возов.</w:t>
      </w:r>
    </w:p>
    <w:p w:rsidR="0007663B" w:rsidRDefault="00900C80">
      <w:pPr>
        <w:shd w:val="clear" w:color="auto" w:fill="FFFFFF"/>
        <w:ind w:firstLine="851"/>
        <w:jc w:val="both"/>
      </w:pPr>
      <w:r>
        <w:t>13.4.12.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07663B" w:rsidRDefault="00900C80">
      <w:pPr>
        <w:shd w:val="clear" w:color="auto" w:fill="FFFFFF"/>
        <w:ind w:firstLine="851"/>
        <w:jc w:val="both"/>
      </w:pPr>
      <w:r>
        <w:t>13.4.13. Соору</w:t>
      </w:r>
      <w:r>
        <w:t>жения по контролю качества грунтовых и поверхностных вод должны иметь подъезды для автотранспорта.</w:t>
      </w:r>
    </w:p>
    <w:p w:rsidR="0007663B" w:rsidRDefault="00900C80">
      <w:pPr>
        <w:shd w:val="clear" w:color="auto" w:fill="FFFFFF"/>
        <w:ind w:firstLine="851"/>
        <w:jc w:val="both"/>
      </w:pPr>
      <w:r>
        <w:t>13.4.14. К полигонам ТБО проектируются подъездные пути в соответствии с требованиями раздела «Зоны транспортной инфраструктуры» настоящих нормативов.</w:t>
      </w:r>
    </w:p>
    <w:p w:rsidR="0007663B" w:rsidRDefault="0007663B">
      <w:pPr>
        <w:shd w:val="clear" w:color="auto" w:fill="FFFFFF"/>
        <w:ind w:firstLine="851"/>
        <w:jc w:val="both"/>
      </w:pPr>
    </w:p>
    <w:p w:rsidR="0007663B" w:rsidRDefault="00900C80">
      <w:pPr>
        <w:shd w:val="clear" w:color="auto" w:fill="FFFFFF"/>
        <w:ind w:firstLine="851"/>
        <w:jc w:val="both"/>
      </w:pPr>
      <w:r>
        <w:t xml:space="preserve">13.5. </w:t>
      </w:r>
      <w:r>
        <w:t>Зоны размещения полигонов для отходов производства и потребления</w:t>
      </w:r>
    </w:p>
    <w:p w:rsidR="0007663B" w:rsidRDefault="0007663B">
      <w:pPr>
        <w:shd w:val="clear" w:color="auto" w:fill="FFFFFF"/>
        <w:ind w:firstLine="851"/>
        <w:jc w:val="both"/>
      </w:pPr>
    </w:p>
    <w:p w:rsidR="0007663B" w:rsidRDefault="00900C80">
      <w:pPr>
        <w:shd w:val="clear" w:color="auto" w:fill="FFFFFF"/>
        <w:ind w:firstLine="851"/>
        <w:jc w:val="both"/>
      </w:pPr>
      <w:r>
        <w:t>13.5.1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w:t>
      </w:r>
      <w:r>
        <w:t>еской безопасности населения на весь период их эксплуатации и после закрытия.</w:t>
      </w:r>
    </w:p>
    <w:p w:rsidR="0007663B" w:rsidRDefault="00900C80">
      <w:pPr>
        <w:shd w:val="clear" w:color="auto" w:fill="FFFFFF"/>
        <w:ind w:firstLine="851"/>
        <w:jc w:val="both"/>
      </w:pPr>
      <w:r>
        <w:t>13.5.2. Полигоны располагаются за пределами жилой зоны и на обособленных территориях с обеспечением нормативных санитарно-защитных зон.</w:t>
      </w:r>
    </w:p>
    <w:p w:rsidR="0007663B" w:rsidRDefault="00900C80">
      <w:pPr>
        <w:shd w:val="clear" w:color="auto" w:fill="FFFFFF"/>
        <w:ind w:firstLine="851"/>
        <w:jc w:val="both"/>
      </w:pPr>
      <w:r>
        <w:t>Полигоны должны располагаться с подветренн</w:t>
      </w:r>
      <w:r>
        <w:t>ой стороны по отношению к жилой застройке.</w:t>
      </w:r>
    </w:p>
    <w:p w:rsidR="0007663B" w:rsidRDefault="00900C80">
      <w:pPr>
        <w:shd w:val="clear" w:color="auto" w:fill="FFFFFF"/>
        <w:ind w:firstLine="851"/>
        <w:jc w:val="both"/>
      </w:pPr>
      <w:r>
        <w:t>13.5.3. Размещение полигонов не допускается:</w:t>
      </w:r>
    </w:p>
    <w:p w:rsidR="0007663B" w:rsidRDefault="00900C80">
      <w:pPr>
        <w:shd w:val="clear" w:color="auto" w:fill="FFFFFF"/>
        <w:ind w:firstLine="851"/>
        <w:jc w:val="both"/>
      </w:pPr>
      <w:r>
        <w:t>на территории I, II и III поясов зон санитарной охраны водоисточников и минеральных источников;</w:t>
      </w:r>
    </w:p>
    <w:p w:rsidR="0007663B" w:rsidRDefault="00900C80">
      <w:pPr>
        <w:shd w:val="clear" w:color="auto" w:fill="FFFFFF"/>
        <w:ind w:firstLine="851"/>
        <w:jc w:val="both"/>
      </w:pPr>
      <w:r>
        <w:t xml:space="preserve">в зонах массового отдыха населения за пределами населенного пункта и на </w:t>
      </w:r>
      <w:r>
        <w:t>территории лечебно-оздоровительных учреждений;</w:t>
      </w:r>
    </w:p>
    <w:p w:rsidR="0007663B" w:rsidRDefault="00900C80">
      <w:pPr>
        <w:shd w:val="clear" w:color="auto" w:fill="FFFFFF"/>
        <w:ind w:firstLine="851"/>
        <w:jc w:val="both"/>
      </w:pPr>
      <w:r>
        <w:t>в рекреационных зонах;</w:t>
      </w:r>
    </w:p>
    <w:p w:rsidR="0007663B" w:rsidRDefault="00900C80">
      <w:pPr>
        <w:shd w:val="clear" w:color="auto" w:fill="FFFFFF"/>
        <w:ind w:firstLine="851"/>
        <w:jc w:val="both"/>
      </w:pPr>
      <w:r>
        <w:t>в местах выклинивания водоносных горизонтов;</w:t>
      </w:r>
    </w:p>
    <w:p w:rsidR="0007663B" w:rsidRDefault="00900C80">
      <w:pPr>
        <w:shd w:val="clear" w:color="auto" w:fill="FFFFFF"/>
        <w:ind w:firstLine="851"/>
        <w:jc w:val="both"/>
      </w:pPr>
      <w:r>
        <w:t>в границах установленных водоохранных зон открытых водоемов.</w:t>
      </w:r>
    </w:p>
    <w:p w:rsidR="0007663B" w:rsidRDefault="00900C80">
      <w:pPr>
        <w:shd w:val="clear" w:color="auto" w:fill="FFFFFF"/>
        <w:ind w:firstLine="851"/>
        <w:jc w:val="both"/>
      </w:pPr>
      <w:r>
        <w:lastRenderedPageBreak/>
        <w:t>13.5.4. Размер участка определяется производительностью, видом и классом опаснос</w:t>
      </w:r>
      <w:r>
        <w:t>ти отходов, технологией переработки, расчетным сроком эксплуатации на 20 - 25 лет и последующей возможностью использования отходов.</w:t>
      </w:r>
    </w:p>
    <w:p w:rsidR="0007663B" w:rsidRDefault="00900C80">
      <w:pPr>
        <w:shd w:val="clear" w:color="auto" w:fill="FFFFFF"/>
        <w:ind w:firstLine="851"/>
        <w:jc w:val="both"/>
      </w:pPr>
      <w:r>
        <w:t>13.5.5. Функциональное зонирование участков полигонов зависит от назначения и вместимости объекта, степени переработки отход</w:t>
      </w:r>
      <w:r>
        <w:t>ов и должно включать не менее 2 зон (административно-хозяйственную и производственную).</w:t>
      </w:r>
    </w:p>
    <w:p w:rsidR="0007663B" w:rsidRDefault="00900C80">
      <w:pPr>
        <w:shd w:val="clear" w:color="auto" w:fill="FFFFFF"/>
        <w:ind w:firstLine="851"/>
        <w:jc w:val="both"/>
      </w:pPr>
      <w:r>
        <w:t>13.5.6.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w:t>
      </w:r>
      <w:r>
        <w:t>еханизмов.</w:t>
      </w:r>
    </w:p>
    <w:p w:rsidR="0007663B" w:rsidRDefault="00900C80">
      <w:pPr>
        <w:shd w:val="clear" w:color="auto" w:fill="FFFFFF"/>
        <w:ind w:firstLine="851"/>
        <w:jc w:val="both"/>
      </w:pPr>
      <w:r>
        <w:t>13.5.7.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w:t>
      </w:r>
      <w:r>
        <w:t>й инфраструктуры» настоящих нормативов.</w:t>
      </w:r>
    </w:p>
    <w:p w:rsidR="0007663B" w:rsidRDefault="00900C80">
      <w:pPr>
        <w:shd w:val="clear" w:color="auto" w:fill="FFFFFF"/>
        <w:ind w:firstLine="851"/>
        <w:jc w:val="both"/>
      </w:pPr>
      <w:r>
        <w:t>13.5.8. Подъездные пути к полигонам проектируются в соответствии с требованиями раздела «Зоны транспортной инфраструктуры» настоящих нормативов.</w:t>
      </w:r>
    </w:p>
    <w:p w:rsidR="0007663B" w:rsidRDefault="0007663B">
      <w:pPr>
        <w:shd w:val="clear" w:color="auto" w:fill="FFFFFF"/>
        <w:ind w:firstLine="851"/>
        <w:jc w:val="both"/>
      </w:pPr>
    </w:p>
    <w:p w:rsidR="0007663B" w:rsidRDefault="00900C80">
      <w:pPr>
        <w:shd w:val="clear" w:color="auto" w:fill="FFFFFF"/>
        <w:ind w:firstLine="851"/>
        <w:jc w:val="both"/>
      </w:pPr>
      <w:r>
        <w:t>13.6. Зоны размещения полигонов для токсичных отходов производства</w:t>
      </w:r>
    </w:p>
    <w:p w:rsidR="0007663B" w:rsidRDefault="0007663B">
      <w:pPr>
        <w:shd w:val="clear" w:color="auto" w:fill="FFFFFF"/>
        <w:ind w:firstLine="851"/>
        <w:jc w:val="center"/>
      </w:pPr>
    </w:p>
    <w:p w:rsidR="0007663B" w:rsidRDefault="00900C80">
      <w:pPr>
        <w:shd w:val="clear" w:color="auto" w:fill="FFFFFF"/>
        <w:ind w:firstLine="851"/>
        <w:jc w:val="both"/>
      </w:pPr>
      <w:r>
        <w:t>13.6.1.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07663B" w:rsidRDefault="00900C80">
      <w:pPr>
        <w:shd w:val="clear" w:color="auto" w:fill="FFFFFF"/>
        <w:ind w:firstLine="851"/>
        <w:jc w:val="both"/>
      </w:pPr>
      <w:r>
        <w:t>13.6.2. Полигоны по обезврежива</w:t>
      </w:r>
      <w:r>
        <w:t>нию и захоронению токсичных промышленных отходов следует проектировать:</w:t>
      </w:r>
    </w:p>
    <w:p w:rsidR="0007663B" w:rsidRDefault="00900C80">
      <w:pPr>
        <w:shd w:val="clear" w:color="auto" w:fill="FFFFFF"/>
        <w:ind w:firstLine="851"/>
        <w:jc w:val="both"/>
      </w:pPr>
      <w:r>
        <w:t>на площадках, на которых возможно осуществление мероприятий и инженерных решений, исключающих загрязнение окружающей среды;</w:t>
      </w:r>
    </w:p>
    <w:p w:rsidR="0007663B" w:rsidRDefault="00900C80">
      <w:pPr>
        <w:shd w:val="clear" w:color="auto" w:fill="FFFFFF"/>
        <w:ind w:firstLine="851"/>
        <w:jc w:val="both"/>
      </w:pPr>
      <w:r>
        <w:t>с подветренной стороны (для ветров преобладающего направлени</w:t>
      </w:r>
      <w:r>
        <w:t>я) по отношению к жилой зоне населенных пунктов и зонам отдыха;</w:t>
      </w:r>
    </w:p>
    <w:p w:rsidR="0007663B" w:rsidRDefault="00900C80">
      <w:pPr>
        <w:shd w:val="clear" w:color="auto" w:fill="FFFFFF"/>
        <w:ind w:firstLine="851"/>
        <w:jc w:val="both"/>
      </w:pPr>
      <w:r>
        <w:t>ниже мест водозаборов питьевой воды, рыбоводных хозяйств;</w:t>
      </w:r>
    </w:p>
    <w:p w:rsidR="0007663B" w:rsidRDefault="00900C80">
      <w:pPr>
        <w:shd w:val="clear" w:color="auto" w:fill="FFFFFF"/>
        <w:ind w:firstLine="851"/>
        <w:jc w:val="both"/>
      </w:pPr>
      <w:r>
        <w:t>на землях, не относящихся к землям сельскохозяйственного назначения или непригодных для сельского хозяйства либо на сельскохозяйственн</w:t>
      </w:r>
      <w:r>
        <w:t>ых землях худшего качества;</w:t>
      </w:r>
    </w:p>
    <w:p w:rsidR="0007663B" w:rsidRDefault="00900C80">
      <w:pPr>
        <w:shd w:val="clear" w:color="auto" w:fill="FFFFFF"/>
        <w:ind w:firstLine="851"/>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w:t>
      </w:r>
      <w:r>
        <w:t>енее 2 м от нижнего уровня захороняемых отходов.</w:t>
      </w:r>
    </w:p>
    <w:p w:rsidR="0007663B" w:rsidRDefault="00900C80">
      <w:pPr>
        <w:shd w:val="clear" w:color="auto" w:fill="FFFFFF"/>
        <w:ind w:firstLine="851"/>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07663B" w:rsidRDefault="00900C80">
      <w:pPr>
        <w:shd w:val="clear" w:color="auto" w:fill="FFFFFF"/>
        <w:ind w:firstLine="851"/>
        <w:jc w:val="both"/>
      </w:pPr>
      <w:r>
        <w:t>13.6.3. Размещение полигонов н</w:t>
      </w:r>
      <w:r>
        <w:t>е допускается на территориях, указанных в пункте 13.5.3, а также:</w:t>
      </w:r>
    </w:p>
    <w:p w:rsidR="0007663B" w:rsidRDefault="00900C80">
      <w:pPr>
        <w:shd w:val="clear" w:color="auto" w:fill="FFFFFF"/>
        <w:ind w:firstLine="851"/>
        <w:jc w:val="both"/>
      </w:pPr>
      <w:r>
        <w:t>на площадях залегания полезных ископаемых без согласования с органами государственного горного надзора;</w:t>
      </w:r>
    </w:p>
    <w:p w:rsidR="0007663B" w:rsidRDefault="00900C80">
      <w:pPr>
        <w:shd w:val="clear" w:color="auto" w:fill="FFFFFF"/>
        <w:ind w:firstLine="851"/>
        <w:jc w:val="both"/>
      </w:pPr>
      <w:r>
        <w:t>в зонах активного карста;</w:t>
      </w:r>
    </w:p>
    <w:p w:rsidR="0007663B" w:rsidRDefault="00900C80">
      <w:pPr>
        <w:shd w:val="clear" w:color="auto" w:fill="FFFFFF"/>
        <w:ind w:firstLine="851"/>
        <w:jc w:val="both"/>
      </w:pPr>
      <w:r>
        <w:t>в зонах оползней;</w:t>
      </w:r>
    </w:p>
    <w:p w:rsidR="0007663B" w:rsidRDefault="00900C80">
      <w:pPr>
        <w:shd w:val="clear" w:color="auto" w:fill="FFFFFF"/>
        <w:ind w:firstLine="851"/>
        <w:jc w:val="both"/>
      </w:pPr>
      <w:r>
        <w:t>в заболоченных местах;</w:t>
      </w:r>
    </w:p>
    <w:p w:rsidR="0007663B" w:rsidRDefault="00900C80">
      <w:pPr>
        <w:shd w:val="clear" w:color="auto" w:fill="FFFFFF"/>
        <w:ind w:firstLine="851"/>
        <w:jc w:val="both"/>
      </w:pPr>
      <w:r>
        <w:t>в зоне питания подз</w:t>
      </w:r>
      <w:r>
        <w:t>емных источников питьевой воды;</w:t>
      </w:r>
    </w:p>
    <w:p w:rsidR="0007663B" w:rsidRDefault="00900C80">
      <w:pPr>
        <w:shd w:val="clear" w:color="auto" w:fill="FFFFFF"/>
        <w:ind w:firstLine="851"/>
        <w:jc w:val="both"/>
      </w:pPr>
      <w:r>
        <w:t>на территориях зеленых зон населенных пунктов;</w:t>
      </w:r>
    </w:p>
    <w:p w:rsidR="0007663B" w:rsidRDefault="00900C80">
      <w:pPr>
        <w:shd w:val="clear" w:color="auto" w:fill="FFFFFF"/>
        <w:ind w:firstLine="851"/>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w:t>
      </w:r>
      <w:r>
        <w:t>том отдыха населения;</w:t>
      </w:r>
    </w:p>
    <w:p w:rsidR="0007663B" w:rsidRDefault="00900C80">
      <w:pPr>
        <w:shd w:val="clear" w:color="auto" w:fill="FFFFFF"/>
        <w:ind w:firstLine="851"/>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07663B" w:rsidRDefault="00900C80">
      <w:pPr>
        <w:shd w:val="clear" w:color="auto" w:fill="FFFFFF"/>
        <w:ind w:firstLine="851"/>
        <w:jc w:val="both"/>
      </w:pPr>
      <w:r>
        <w:lastRenderedPageBreak/>
        <w:t>13.6.4. Участок для размещения полигона токсичных отходов должен располагаться на те</w:t>
      </w:r>
      <w:r>
        <w:t>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w:t>
      </w:r>
      <w:r>
        <w:t>их культур, не используемых для производства продуктов питания.</w:t>
      </w:r>
    </w:p>
    <w:p w:rsidR="0007663B" w:rsidRDefault="00900C80">
      <w:pPr>
        <w:shd w:val="clear" w:color="auto" w:fill="FFFFFF"/>
        <w:ind w:firstLine="851"/>
        <w:jc w:val="both"/>
      </w:pPr>
      <w:r>
        <w:t>13.6.5. Размер участка полигона устанавливается исходя из срока накопления отходов в течение 20 - 25 лет.</w:t>
      </w:r>
    </w:p>
    <w:p w:rsidR="0007663B" w:rsidRDefault="00900C80">
      <w:pPr>
        <w:shd w:val="clear" w:color="auto" w:fill="FFFFFF"/>
        <w:ind w:firstLine="851"/>
        <w:jc w:val="both"/>
      </w:pPr>
      <w:r>
        <w:t>13.6.6. Мощность полигона проектируется с учетом количества токсичных отходов (тыс. т)</w:t>
      </w:r>
      <w:r>
        <w:t>,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07663B" w:rsidRDefault="00900C80">
      <w:pPr>
        <w:shd w:val="clear" w:color="auto" w:fill="FFFFFF"/>
        <w:ind w:firstLine="851"/>
        <w:jc w:val="both"/>
      </w:pPr>
      <w:r>
        <w:t>13.6.7. При проектировании площадей и вместимости карт на участке захоронений отх</w:t>
      </w:r>
      <w:r>
        <w:t>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07663B" w:rsidRDefault="00900C80">
      <w:pPr>
        <w:shd w:val="clear" w:color="auto" w:fill="FFFFFF"/>
        <w:ind w:firstLine="851"/>
        <w:jc w:val="both"/>
      </w:pPr>
      <w:r>
        <w:t xml:space="preserve">13.6.8. В составе полигонов по обезвреживанию и захоронению </w:t>
      </w:r>
      <w:r>
        <w:t>токсичных промышленных отходов следует предусматривать:</w:t>
      </w:r>
    </w:p>
    <w:p w:rsidR="0007663B" w:rsidRDefault="00900C80">
      <w:pPr>
        <w:shd w:val="clear" w:color="auto" w:fill="FFFFFF"/>
        <w:ind w:firstLine="851"/>
        <w:jc w:val="both"/>
      </w:pPr>
      <w:r>
        <w:t>завод по обезвреживанию токсичных промышленных отходов;</w:t>
      </w:r>
    </w:p>
    <w:p w:rsidR="0007663B" w:rsidRDefault="00900C80">
      <w:pPr>
        <w:shd w:val="clear" w:color="auto" w:fill="FFFFFF"/>
        <w:ind w:firstLine="851"/>
        <w:jc w:val="both"/>
      </w:pPr>
      <w:r>
        <w:t>участок захоронения токсичных промышленных отходов;</w:t>
      </w:r>
    </w:p>
    <w:p w:rsidR="0007663B" w:rsidRDefault="00900C80">
      <w:pPr>
        <w:shd w:val="clear" w:color="auto" w:fill="FFFFFF"/>
        <w:ind w:firstLine="851"/>
        <w:jc w:val="both"/>
      </w:pPr>
      <w:r>
        <w:t>гараж специализированного автотранспорта, предназначенного для перевозки токсичных промышлен</w:t>
      </w:r>
      <w:r>
        <w:t>ных отходов.</w:t>
      </w:r>
    </w:p>
    <w:p w:rsidR="0007663B" w:rsidRDefault="00900C80">
      <w:pPr>
        <w:shd w:val="clear" w:color="auto" w:fill="FFFFFF"/>
        <w:ind w:firstLine="851"/>
        <w:jc w:val="both"/>
      </w:pPr>
      <w:r>
        <w:t>13.6.9. Объекты полигона по обезвреживанию и захоронению токсичных промышленных отходов следует размещать:</w:t>
      </w:r>
    </w:p>
    <w:p w:rsidR="0007663B" w:rsidRDefault="00900C80">
      <w:pPr>
        <w:shd w:val="clear" w:color="auto" w:fill="FFFFFF"/>
        <w:ind w:firstLine="851"/>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07663B" w:rsidRDefault="00900C80">
      <w:pPr>
        <w:shd w:val="clear" w:color="auto" w:fill="FFFFFF"/>
        <w:ind w:firstLine="851"/>
        <w:jc w:val="both"/>
      </w:pPr>
      <w:r>
        <w:t>участок захоронения отходов - в соответствии с требованиями подпункта 13.5.3 настоящего раздела;</w:t>
      </w:r>
    </w:p>
    <w:p w:rsidR="0007663B" w:rsidRDefault="00900C80">
      <w:pPr>
        <w:shd w:val="clear" w:color="auto" w:fill="FFFFFF"/>
        <w:ind w:firstLine="851"/>
        <w:jc w:val="both"/>
      </w:pPr>
      <w:r>
        <w:t>гараж специализированного автотранспорта - рядом с заводом по обезвреживанию токсичных промышленных отходов.</w:t>
      </w:r>
    </w:p>
    <w:p w:rsidR="0007663B" w:rsidRDefault="00900C80">
      <w:pPr>
        <w:shd w:val="clear" w:color="auto" w:fill="FFFFFF"/>
        <w:ind w:firstLine="851"/>
        <w:jc w:val="both"/>
      </w:pPr>
      <w:r>
        <w:t>Примечание.</w:t>
      </w:r>
    </w:p>
    <w:p w:rsidR="0007663B" w:rsidRDefault="00900C80">
      <w:pPr>
        <w:shd w:val="clear" w:color="auto" w:fill="FFFFFF"/>
        <w:ind w:firstLine="851"/>
        <w:jc w:val="both"/>
      </w:pPr>
      <w:r>
        <w:t>Допускается размещение всех объектов п</w:t>
      </w:r>
      <w:r>
        <w:t>олигона на одной площадке при отсутствии в промышленной зоне поселений территории для размещения завода и гаража.</w:t>
      </w:r>
    </w:p>
    <w:p w:rsidR="0007663B" w:rsidRDefault="00900C80">
      <w:pPr>
        <w:shd w:val="clear" w:color="auto" w:fill="FFFFFF"/>
        <w:ind w:firstLine="851"/>
        <w:jc w:val="both"/>
      </w:pPr>
      <w:r>
        <w:t>13.6.10. Плотность застройки завода по обезвреживанию токсичных промышленных отходов следует принимать не менее 30 процентов.</w:t>
      </w:r>
    </w:p>
    <w:p w:rsidR="0007663B" w:rsidRDefault="00900C80">
      <w:pPr>
        <w:shd w:val="clear" w:color="auto" w:fill="FFFFFF"/>
        <w:ind w:firstLine="851"/>
        <w:jc w:val="both"/>
      </w:pPr>
      <w:r>
        <w:t>13.6.11. При про</w:t>
      </w:r>
      <w:r>
        <w:t>ектировании завода по обезвреживанию токсичных промышленных отходов в его составе следует предусматривать:</w:t>
      </w:r>
    </w:p>
    <w:p w:rsidR="0007663B" w:rsidRDefault="00900C80">
      <w:pPr>
        <w:shd w:val="clear" w:color="auto" w:fill="FFFFFF"/>
        <w:ind w:firstLine="851"/>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w:t>
      </w:r>
      <w:r>
        <w:t>ловую;</w:t>
      </w:r>
    </w:p>
    <w:p w:rsidR="0007663B" w:rsidRDefault="00900C80">
      <w:pPr>
        <w:shd w:val="clear" w:color="auto" w:fill="FFFFFF"/>
        <w:ind w:firstLine="851"/>
        <w:jc w:val="both"/>
      </w:pPr>
      <w:r>
        <w:t>2) цех термического обезвреживания твердых и пастообразных горючих отходов;</w:t>
      </w:r>
    </w:p>
    <w:p w:rsidR="0007663B" w:rsidRDefault="00900C80">
      <w:pPr>
        <w:shd w:val="clear" w:color="auto" w:fill="FFFFFF"/>
        <w:ind w:firstLine="851"/>
        <w:jc w:val="both"/>
      </w:pPr>
      <w:r>
        <w:t>3) цех термического обезвреживания сточных вод и жидких хлорорганических отходов;</w:t>
      </w:r>
    </w:p>
    <w:p w:rsidR="0007663B" w:rsidRDefault="00900C80">
      <w:pPr>
        <w:shd w:val="clear" w:color="auto" w:fill="FFFFFF"/>
        <w:ind w:firstLine="851"/>
        <w:jc w:val="both"/>
      </w:pPr>
      <w:r>
        <w:t>4) цех физико-химического обезвреживания твердых и жидких негорючих отходов;</w:t>
      </w:r>
    </w:p>
    <w:p w:rsidR="0007663B" w:rsidRDefault="00900C80">
      <w:pPr>
        <w:shd w:val="clear" w:color="auto" w:fill="FFFFFF"/>
        <w:ind w:firstLine="851"/>
        <w:jc w:val="both"/>
      </w:pPr>
      <w:r>
        <w:t>5) цех обезвре</w:t>
      </w:r>
      <w:r>
        <w:t>живания испорченных и немаркированных баллонов;</w:t>
      </w:r>
    </w:p>
    <w:p w:rsidR="0007663B" w:rsidRDefault="00900C80">
      <w:pPr>
        <w:shd w:val="clear" w:color="auto" w:fill="FFFFFF"/>
        <w:ind w:firstLine="851"/>
        <w:jc w:val="both"/>
      </w:pPr>
      <w:r>
        <w:t>6) цех обезвреживания ртутных и люминесцентных ламп;</w:t>
      </w:r>
    </w:p>
    <w:p w:rsidR="0007663B" w:rsidRDefault="00900C80">
      <w:pPr>
        <w:shd w:val="clear" w:color="auto" w:fill="FFFFFF"/>
        <w:ind w:firstLine="851"/>
        <w:jc w:val="both"/>
      </w:pPr>
      <w:r>
        <w:t>7) цех приготовления известкового молока;</w:t>
      </w:r>
    </w:p>
    <w:p w:rsidR="0007663B" w:rsidRDefault="00900C80">
      <w:pPr>
        <w:shd w:val="clear" w:color="auto" w:fill="FFFFFF"/>
        <w:ind w:firstLine="851"/>
        <w:jc w:val="both"/>
      </w:pPr>
      <w:r>
        <w:t>8) склад легковоспламеняющихся и горючих жидкостей с насосной;</w:t>
      </w:r>
    </w:p>
    <w:p w:rsidR="0007663B" w:rsidRDefault="00900C80">
      <w:pPr>
        <w:shd w:val="clear" w:color="auto" w:fill="FFFFFF"/>
        <w:ind w:firstLine="851"/>
        <w:jc w:val="both"/>
      </w:pPr>
      <w:r>
        <w:t>9) открытый склад под навесом для отходов в таре;</w:t>
      </w:r>
    </w:p>
    <w:p w:rsidR="0007663B" w:rsidRDefault="00900C80">
      <w:pPr>
        <w:shd w:val="clear" w:color="auto" w:fill="FFFFFF"/>
        <w:ind w:firstLine="851"/>
        <w:jc w:val="both"/>
      </w:pPr>
      <w:r>
        <w:t>10) склад химикатов и реактивов;</w:t>
      </w:r>
    </w:p>
    <w:p w:rsidR="0007663B" w:rsidRDefault="00900C80">
      <w:pPr>
        <w:shd w:val="clear" w:color="auto" w:fill="FFFFFF"/>
        <w:ind w:firstLine="851"/>
        <w:jc w:val="both"/>
      </w:pPr>
      <w:r>
        <w:t>11) склад огнеупорных изделий;</w:t>
      </w:r>
    </w:p>
    <w:p w:rsidR="0007663B" w:rsidRDefault="00900C80">
      <w:pPr>
        <w:shd w:val="clear" w:color="auto" w:fill="FFFFFF"/>
        <w:ind w:firstLine="851"/>
        <w:jc w:val="both"/>
      </w:pPr>
      <w:r>
        <w:t>12) автомобильные весы;</w:t>
      </w:r>
    </w:p>
    <w:p w:rsidR="0007663B" w:rsidRDefault="00900C80">
      <w:pPr>
        <w:shd w:val="clear" w:color="auto" w:fill="FFFFFF"/>
        <w:ind w:firstLine="851"/>
        <w:jc w:val="both"/>
      </w:pPr>
      <w:r>
        <w:t>13) спецпрачечную (при отсутствии возможности кооперирования);</w:t>
      </w:r>
    </w:p>
    <w:p w:rsidR="0007663B" w:rsidRDefault="00900C80">
      <w:pPr>
        <w:shd w:val="clear" w:color="auto" w:fill="FFFFFF"/>
        <w:ind w:firstLine="851"/>
        <w:jc w:val="both"/>
      </w:pPr>
      <w:r>
        <w:t>14) механизированную мойку спецмашин, тары и контейнеров:</w:t>
      </w:r>
    </w:p>
    <w:p w:rsidR="0007663B" w:rsidRDefault="00900C80">
      <w:pPr>
        <w:shd w:val="clear" w:color="auto" w:fill="FFFFFF"/>
        <w:ind w:firstLine="851"/>
        <w:jc w:val="both"/>
      </w:pPr>
      <w:r>
        <w:lastRenderedPageBreak/>
        <w:t>15) ремонтно-механический цех;</w:t>
      </w:r>
    </w:p>
    <w:p w:rsidR="0007663B" w:rsidRDefault="00900C80">
      <w:pPr>
        <w:shd w:val="clear" w:color="auto" w:fill="FFFFFF"/>
        <w:ind w:firstLine="851"/>
        <w:jc w:val="both"/>
      </w:pPr>
      <w:r>
        <w:t xml:space="preserve">16) </w:t>
      </w:r>
      <w:r>
        <w:t>контрольно-пропускной пункт;</w:t>
      </w:r>
    </w:p>
    <w:p w:rsidR="0007663B" w:rsidRDefault="00900C80">
      <w:pPr>
        <w:shd w:val="clear" w:color="auto" w:fill="FFFFFF"/>
        <w:ind w:firstLine="851"/>
        <w:jc w:val="both"/>
      </w:pPr>
      <w:r>
        <w:t>17) общезаводские объекты в соответствии с потребностями завода.</w:t>
      </w:r>
    </w:p>
    <w:p w:rsidR="0007663B" w:rsidRDefault="00900C80">
      <w:pPr>
        <w:shd w:val="clear" w:color="auto" w:fill="FFFFFF"/>
        <w:ind w:firstLine="851"/>
        <w:jc w:val="both"/>
      </w:pPr>
      <w:r>
        <w:t xml:space="preserve">13.6.12. Размер санитарно-защитной зоны завода по обезвреживанию токсичных промышленных отходов мощностью 100 тыс. тонн и более отходов в год должен быть 1000 м, </w:t>
      </w:r>
      <w:r>
        <w:t>завода мощностью менее 100 тыс. тонн в год - 500 м.</w:t>
      </w:r>
    </w:p>
    <w:p w:rsidR="0007663B" w:rsidRDefault="00900C80">
      <w:pPr>
        <w:shd w:val="clear" w:color="auto" w:fill="FFFFFF"/>
        <w:ind w:firstLine="851"/>
        <w:jc w:val="both"/>
      </w:pPr>
      <w: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07663B" w:rsidRDefault="00900C80">
      <w:pPr>
        <w:shd w:val="clear" w:color="auto" w:fill="FFFFFF"/>
        <w:ind w:firstLine="851"/>
        <w:jc w:val="both"/>
      </w:pPr>
      <w:r>
        <w:t>13</w:t>
      </w:r>
      <w:r>
        <w:t>.6.13. Размер участка захоронения токсичных промышленных отходов проектируется исходя из срока накопления отходов в течение 20 - 25 лет.</w:t>
      </w:r>
    </w:p>
    <w:p w:rsidR="0007663B" w:rsidRDefault="00900C80">
      <w:pPr>
        <w:shd w:val="clear" w:color="auto" w:fill="FFFFFF"/>
        <w:ind w:firstLine="851"/>
        <w:jc w:val="both"/>
      </w:pPr>
      <w:r>
        <w:t>13.6.14. Участок захоронения отходов по периметру должен иметь ограждение из колючей проволоки высотой 2,4 м с устройст</w:t>
      </w:r>
      <w:r>
        <w:t>вом автоматической охранной сигнализации.</w:t>
      </w:r>
    </w:p>
    <w:p w:rsidR="0007663B" w:rsidRDefault="00900C80">
      <w:pPr>
        <w:shd w:val="clear" w:color="auto" w:fill="FFFFFF"/>
        <w:ind w:firstLine="851"/>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07663B" w:rsidRDefault="00900C80">
      <w:pPr>
        <w:shd w:val="clear" w:color="auto" w:fill="FFFFFF"/>
        <w:ind w:firstLine="851"/>
        <w:jc w:val="both"/>
      </w:pPr>
      <w:r>
        <w:t>кольцевой канал;</w:t>
      </w:r>
    </w:p>
    <w:p w:rsidR="0007663B" w:rsidRDefault="00900C80">
      <w:pPr>
        <w:shd w:val="clear" w:color="auto" w:fill="FFFFFF"/>
        <w:ind w:firstLine="851"/>
        <w:jc w:val="both"/>
      </w:pPr>
      <w:r>
        <w:t>кольцевое обвалование высотой 1,5 м и шириной поверху 3 м;</w:t>
      </w:r>
    </w:p>
    <w:p w:rsidR="0007663B" w:rsidRDefault="00900C80">
      <w:pPr>
        <w:shd w:val="clear" w:color="auto" w:fill="FFFFFF"/>
        <w:ind w:firstLine="851"/>
        <w:jc w:val="both"/>
      </w:pPr>
      <w:r>
        <w:t>кольцев</w:t>
      </w:r>
      <w:r>
        <w:t>ая автодорога с усовершенствованным капитальным покрытием и въездами на карты;</w:t>
      </w:r>
    </w:p>
    <w:p w:rsidR="0007663B" w:rsidRDefault="00900C80">
      <w:pPr>
        <w:shd w:val="clear" w:color="auto" w:fill="FFFFFF"/>
        <w:ind w:firstLine="851"/>
        <w:jc w:val="both"/>
      </w:pPr>
      <w:r>
        <w:t>ливнеотводные лотки вдоль дороги или кюветы с облицовкой бетонными плитами.</w:t>
      </w:r>
    </w:p>
    <w:p w:rsidR="0007663B" w:rsidRDefault="00900C80">
      <w:pPr>
        <w:shd w:val="clear" w:color="auto" w:fill="FFFFFF"/>
        <w:ind w:firstLine="851"/>
        <w:jc w:val="both"/>
      </w:pPr>
      <w:r>
        <w:t xml:space="preserve">13.6.15. Внешний кольцевой канал должен рассчитываться на расход 1 процента обеспеченности паводка с </w:t>
      </w:r>
      <w:r>
        <w:t>прилегающей водосборной площади. Отвод воды должен предусматриваться в ближайший водоток после очистных сооружений.</w:t>
      </w:r>
    </w:p>
    <w:p w:rsidR="0007663B" w:rsidRDefault="00900C80">
      <w:pPr>
        <w:shd w:val="clear" w:color="auto" w:fill="FFFFFF"/>
        <w:ind w:firstLine="851"/>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w:t>
      </w:r>
      <w:r>
        <w:t>печенностью.</w:t>
      </w:r>
    </w:p>
    <w:p w:rsidR="0007663B" w:rsidRDefault="00900C80">
      <w:pPr>
        <w:shd w:val="clear" w:color="auto" w:fill="FFFFFF"/>
        <w:ind w:firstLine="851"/>
        <w:jc w:val="both"/>
      </w:pPr>
      <w:r>
        <w:t>13.6.16.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07663B" w:rsidRDefault="00900C80">
      <w:pPr>
        <w:shd w:val="clear" w:color="auto" w:fill="FFFFFF"/>
        <w:ind w:firstLine="851"/>
        <w:jc w:val="both"/>
      </w:pPr>
      <w:r>
        <w:t>13.6.17. В производств</w:t>
      </w:r>
      <w:r>
        <w:t>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07663B" w:rsidRDefault="00900C80">
      <w:pPr>
        <w:shd w:val="clear" w:color="auto" w:fill="FFFFFF"/>
        <w:ind w:firstLine="851"/>
        <w:jc w:val="both"/>
      </w:pPr>
      <w:r>
        <w:t>13.6.18. Во вспомогательной зоне следует предусматривать:</w:t>
      </w:r>
    </w:p>
    <w:p w:rsidR="0007663B" w:rsidRDefault="00900C80">
      <w:pPr>
        <w:shd w:val="clear" w:color="auto" w:fill="FFFFFF"/>
        <w:ind w:firstLine="851"/>
        <w:jc w:val="both"/>
      </w:pPr>
      <w:r>
        <w:t xml:space="preserve">административно-бытовые помещения, </w:t>
      </w:r>
      <w:r>
        <w:t>лабораторию;</w:t>
      </w:r>
    </w:p>
    <w:p w:rsidR="0007663B" w:rsidRDefault="00900C80">
      <w:pPr>
        <w:shd w:val="clear" w:color="auto" w:fill="FFFFFF"/>
        <w:ind w:firstLine="851"/>
        <w:jc w:val="both"/>
      </w:pPr>
      <w:r>
        <w:t>площадку с навесом для стоянки спецмашин и механизмов;</w:t>
      </w:r>
    </w:p>
    <w:p w:rsidR="0007663B" w:rsidRDefault="00900C80">
      <w:pPr>
        <w:shd w:val="clear" w:color="auto" w:fill="FFFFFF"/>
        <w:ind w:firstLine="851"/>
        <w:jc w:val="both"/>
      </w:pPr>
      <w:r>
        <w:t>мастерскую для текущего ремонта спецмашин и механизмов;</w:t>
      </w:r>
    </w:p>
    <w:p w:rsidR="0007663B" w:rsidRDefault="00900C80">
      <w:pPr>
        <w:shd w:val="clear" w:color="auto" w:fill="FFFFFF"/>
        <w:ind w:firstLine="851"/>
        <w:jc w:val="both"/>
      </w:pPr>
      <w:r>
        <w:t>склад топливно-смазочных материалов;</w:t>
      </w:r>
    </w:p>
    <w:p w:rsidR="0007663B" w:rsidRDefault="00900C80">
      <w:pPr>
        <w:shd w:val="clear" w:color="auto" w:fill="FFFFFF"/>
        <w:ind w:firstLine="851"/>
        <w:jc w:val="both"/>
      </w:pPr>
      <w:r>
        <w:t>склад для хранения материалов, предназначенных для устройства водонепроницаемых покрытий при ко</w:t>
      </w:r>
      <w:r>
        <w:t>нсервации карт;</w:t>
      </w:r>
    </w:p>
    <w:p w:rsidR="0007663B" w:rsidRDefault="00900C80">
      <w:pPr>
        <w:shd w:val="clear" w:color="auto" w:fill="FFFFFF"/>
        <w:ind w:firstLine="851"/>
        <w:jc w:val="both"/>
      </w:pPr>
      <w:r>
        <w:t>котельную со складом топлива;</w:t>
      </w:r>
    </w:p>
    <w:p w:rsidR="0007663B" w:rsidRDefault="00900C80">
      <w:pPr>
        <w:shd w:val="clear" w:color="auto" w:fill="FFFFFF"/>
        <w:ind w:firstLine="851"/>
        <w:jc w:val="both"/>
      </w:pPr>
      <w:r>
        <w:t>сооружения для чистки, мойки и обезвреживания спецмашин и контейнеров;</w:t>
      </w:r>
    </w:p>
    <w:p w:rsidR="0007663B" w:rsidRDefault="00900C80">
      <w:pPr>
        <w:shd w:val="clear" w:color="auto" w:fill="FFFFFF"/>
        <w:ind w:firstLine="851"/>
        <w:jc w:val="both"/>
      </w:pPr>
      <w:r>
        <w:t>автомобильные весы,</w:t>
      </w:r>
    </w:p>
    <w:p w:rsidR="0007663B" w:rsidRDefault="00900C80">
      <w:pPr>
        <w:shd w:val="clear" w:color="auto" w:fill="FFFFFF"/>
        <w:ind w:firstLine="851"/>
        <w:jc w:val="both"/>
      </w:pPr>
      <w:r>
        <w:t>контрольно-пропускной пункт;</w:t>
      </w:r>
    </w:p>
    <w:p w:rsidR="0007663B" w:rsidRDefault="00900C80">
      <w:pPr>
        <w:shd w:val="clear" w:color="auto" w:fill="FFFFFF"/>
        <w:ind w:firstLine="851"/>
        <w:jc w:val="both"/>
      </w:pPr>
      <w:r>
        <w:t>очистные сооружения.</w:t>
      </w:r>
    </w:p>
    <w:p w:rsidR="0007663B" w:rsidRDefault="00900C80">
      <w:pPr>
        <w:shd w:val="clear" w:color="auto" w:fill="FFFFFF"/>
        <w:ind w:firstLine="851"/>
        <w:jc w:val="both"/>
      </w:pPr>
      <w:r>
        <w:t>Примечание.</w:t>
      </w:r>
    </w:p>
    <w:p w:rsidR="0007663B" w:rsidRDefault="00900C80">
      <w:pPr>
        <w:shd w:val="clear" w:color="auto" w:fill="FFFFFF"/>
        <w:ind w:firstLine="851"/>
        <w:jc w:val="both"/>
      </w:pPr>
      <w:r>
        <w:t xml:space="preserve">1. Строительство котельной допускается предусматривать </w:t>
      </w:r>
      <w:r>
        <w:t>при отсутствии других источников теплоснабжения.</w:t>
      </w:r>
    </w:p>
    <w:p w:rsidR="0007663B" w:rsidRDefault="00900C80">
      <w:pPr>
        <w:shd w:val="clear" w:color="auto" w:fill="FFFFFF"/>
        <w:ind w:firstLine="851"/>
        <w:jc w:val="both"/>
      </w:pPr>
      <w:r>
        <w:t xml:space="preserve">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w:t>
      </w:r>
      <w:r>
        <w:t>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07663B" w:rsidRDefault="00900C80">
      <w:pPr>
        <w:shd w:val="clear" w:color="auto" w:fill="FFFFFF"/>
        <w:ind w:firstLine="851"/>
        <w:jc w:val="both"/>
      </w:pPr>
      <w:r>
        <w:lastRenderedPageBreak/>
        <w:t>13.6.19. Сооружения для чистки, мойки и обезвреживания спецмашин и контейнеров должны располага</w:t>
      </w:r>
      <w:r>
        <w:t>ться на выезде из производственной зоны полигона на расстоянии не менее 60 м от административно-бытовых зданий.</w:t>
      </w:r>
    </w:p>
    <w:p w:rsidR="0007663B" w:rsidRDefault="00900C80">
      <w:pPr>
        <w:shd w:val="clear" w:color="auto" w:fill="FFFFFF"/>
        <w:ind w:firstLine="851"/>
        <w:jc w:val="both"/>
      </w:pPr>
      <w:r>
        <w:t>13.6.20. Отвод внутренних дождевых и талых вод следует предусматривать в контрольно-регулирующие пруды, состоящие из двух секций. Вместимость ка</w:t>
      </w:r>
      <w:r>
        <w:t>ждой секции пруда следует рассчитывать на объем максимального суточного дождя повторяемостью один раз в 10 лет.</w:t>
      </w:r>
    </w:p>
    <w:p w:rsidR="0007663B" w:rsidRDefault="00900C80">
      <w:pPr>
        <w:shd w:val="clear" w:color="auto" w:fill="FFFFFF"/>
        <w:ind w:firstLine="851"/>
        <w:jc w:val="both"/>
      </w:pPr>
      <w:r>
        <w:t>13.6.21. Площадь пруда-испарителя проектируется исходя из возможного загрязнения 10 процентов среднегодового расчетного стока дождевых и талых в</w:t>
      </w:r>
      <w:r>
        <w:t>од с территории участка захоронения.</w:t>
      </w:r>
    </w:p>
    <w:p w:rsidR="0007663B" w:rsidRDefault="00900C80">
      <w:pPr>
        <w:shd w:val="clear" w:color="auto" w:fill="FFFFFF"/>
        <w:ind w:firstLine="851"/>
        <w:jc w:val="both"/>
      </w:pPr>
      <w:r>
        <w:t>13.6.22.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w:t>
      </w:r>
      <w:r>
        <w:t xml:space="preserve"> с учетом конкретных местных условий, но не менее 3000 м.</w:t>
      </w:r>
    </w:p>
    <w:p w:rsidR="0007663B" w:rsidRDefault="00900C80">
      <w:pPr>
        <w:shd w:val="clear" w:color="auto" w:fill="FFFFFF"/>
        <w:ind w:firstLine="851"/>
        <w:jc w:val="both"/>
      </w:pPr>
      <w:r>
        <w:t>13.6.23. Участки захоронения токсичных промышленных отходов следует размещать на расстоянии не менее:</w:t>
      </w:r>
    </w:p>
    <w:p w:rsidR="0007663B" w:rsidRDefault="00900C80">
      <w:pPr>
        <w:shd w:val="clear" w:color="auto" w:fill="FFFFFF"/>
        <w:ind w:firstLine="851"/>
        <w:jc w:val="both"/>
      </w:pPr>
      <w:r>
        <w:t>200 м - от сельскохозяйственных угодий и автомобильных и железных дорог общей сети;</w:t>
      </w:r>
    </w:p>
    <w:p w:rsidR="0007663B" w:rsidRDefault="00900C80">
      <w:pPr>
        <w:shd w:val="clear" w:color="auto" w:fill="FFFFFF"/>
        <w:ind w:firstLine="851"/>
        <w:jc w:val="both"/>
      </w:pPr>
      <w:r>
        <w:t>50 м - от гр</w:t>
      </w:r>
      <w:r>
        <w:t>аниц леса и лесопосадок, не предназначенных для использования в рекреационных целях.</w:t>
      </w:r>
    </w:p>
    <w:p w:rsidR="0007663B" w:rsidRDefault="00900C80">
      <w:pPr>
        <w:shd w:val="clear" w:color="auto" w:fill="FFFFFF"/>
        <w:ind w:firstLine="851"/>
        <w:jc w:val="both"/>
      </w:pPr>
      <w:r>
        <w:t>13.6.24.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w:t>
      </w:r>
      <w:r>
        <w:t>ого автотранспорта и испарителей загрязненных дождевых и дренажных вод.</w:t>
      </w:r>
    </w:p>
    <w:p w:rsidR="0007663B" w:rsidRDefault="00900C80">
      <w:pPr>
        <w:shd w:val="clear" w:color="auto" w:fill="FFFFFF"/>
        <w:ind w:firstLine="851"/>
        <w:jc w:val="both"/>
      </w:pPr>
      <w:r>
        <w:t>13.6.25.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w:t>
      </w:r>
      <w:r>
        <w:t xml:space="preserve"> зоне необходимо предусматривать створы наблюдательных скважин.</w:t>
      </w:r>
    </w:p>
    <w:p w:rsidR="0007663B" w:rsidRDefault="00900C80">
      <w:pPr>
        <w:shd w:val="clear" w:color="auto" w:fill="FFFFFF"/>
        <w:ind w:firstLine="851"/>
        <w:jc w:val="both"/>
      </w:pPr>
      <w:r>
        <w:t>13.6.26. Водоснабжение и канализация полигонов проектируются в соответствии с требованиями подраздела  «Зоны инженерной инфраструктуры» настоящих нормативов.</w:t>
      </w:r>
    </w:p>
    <w:p w:rsidR="0007663B" w:rsidRDefault="00900C80">
      <w:pPr>
        <w:shd w:val="clear" w:color="auto" w:fill="FFFFFF"/>
        <w:ind w:firstLine="851"/>
        <w:jc w:val="both"/>
      </w:pPr>
      <w:r>
        <w:t>13.6.27. Подъездные пути к полигон</w:t>
      </w:r>
      <w:r>
        <w:t>ам проектируются в соответствии с требованиями раздела  «Зоны транспортной инфраструктуры» настоящих нормативов.</w:t>
      </w:r>
    </w:p>
    <w:p w:rsidR="0007663B" w:rsidRDefault="0007663B">
      <w:pPr>
        <w:shd w:val="clear" w:color="auto" w:fill="FFFFFF"/>
        <w:ind w:firstLine="851"/>
        <w:jc w:val="center"/>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Раздел 14. Инженерная подготовка и защита территории</w:t>
      </w:r>
    </w:p>
    <w:p w:rsidR="0007663B" w:rsidRDefault="0007663B">
      <w:pPr>
        <w:shd w:val="clear" w:color="auto" w:fill="FFFFFF"/>
        <w:ind w:firstLine="851"/>
        <w:jc w:val="both"/>
      </w:pPr>
      <w:bookmarkStart w:id="22" w:name="sub_1007"/>
      <w:bookmarkEnd w:id="22"/>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14.1. Общие требования</w:t>
      </w:r>
    </w:p>
    <w:p w:rsidR="0007663B" w:rsidRDefault="0007663B">
      <w:pPr>
        <w:shd w:val="clear" w:color="auto" w:fill="FFFFFF"/>
        <w:ind w:firstLine="851"/>
        <w:jc w:val="both"/>
      </w:pPr>
      <w:bookmarkStart w:id="23" w:name="sub_10071"/>
      <w:bookmarkEnd w:id="23"/>
    </w:p>
    <w:p w:rsidR="0007663B" w:rsidRDefault="00900C80">
      <w:pPr>
        <w:shd w:val="clear" w:color="auto" w:fill="FFFFFF"/>
        <w:ind w:firstLine="851"/>
        <w:jc w:val="both"/>
      </w:pPr>
      <w:r>
        <w:t>14.1.1. Инженерная подготовка территории должна обеспечивать воз</w:t>
      </w:r>
      <w:r>
        <w:t>можность градостроительного освоения районов, подлежащих застройке.</w:t>
      </w:r>
    </w:p>
    <w:p w:rsidR="0007663B" w:rsidRDefault="00900C80">
      <w:pPr>
        <w:shd w:val="clear" w:color="auto" w:fill="FFFFFF"/>
        <w:ind w:firstLine="851"/>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w:t>
      </w:r>
      <w:r>
        <w:t>урных, архитектурно-ландшафтных и водных объектов, а также зеленых массивов.</w:t>
      </w:r>
    </w:p>
    <w:p w:rsidR="0007663B" w:rsidRDefault="00900C80">
      <w:pPr>
        <w:shd w:val="clear" w:color="auto" w:fill="FFFFFF"/>
        <w:ind w:firstLine="851"/>
        <w:jc w:val="both"/>
      </w:pPr>
      <w:r>
        <w:t>14.1.2. При планировке и застройке территории залегания полезных ископаемых необходимо соблюдать требования законодательства о недрах.</w:t>
      </w:r>
    </w:p>
    <w:p w:rsidR="0007663B" w:rsidRDefault="00900C80">
      <w:pPr>
        <w:shd w:val="clear" w:color="auto" w:fill="FFFFFF"/>
        <w:ind w:firstLine="851"/>
        <w:jc w:val="both"/>
      </w:pPr>
      <w:r>
        <w:t>Застройка территорий залегания полезных иско</w:t>
      </w:r>
      <w:r>
        <w:t>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07663B" w:rsidRDefault="00900C80">
      <w:pPr>
        <w:shd w:val="clear" w:color="auto" w:fill="FFFFFF"/>
        <w:ind w:firstLine="851"/>
        <w:jc w:val="both"/>
      </w:pPr>
      <w:r>
        <w:t>14.1.3. При разра</w:t>
      </w:r>
      <w:r>
        <w:t>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07663B" w:rsidRDefault="00900C80">
      <w:pPr>
        <w:shd w:val="clear" w:color="auto" w:fill="FFFFFF"/>
        <w:ind w:firstLine="851"/>
        <w:jc w:val="both"/>
      </w:pPr>
      <w:r>
        <w:lastRenderedPageBreak/>
        <w:t xml:space="preserve">14.1.4.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07663B" w:rsidRDefault="00900C80">
      <w:pPr>
        <w:shd w:val="clear" w:color="auto" w:fill="FFFFFF"/>
        <w:ind w:firstLine="851"/>
        <w:jc w:val="both"/>
      </w:pPr>
      <w:r>
        <w:t>Необходимость инженерной защиты определяется:</w:t>
      </w:r>
    </w:p>
    <w:p w:rsidR="0007663B" w:rsidRDefault="00900C80">
      <w:pPr>
        <w:shd w:val="clear" w:color="auto" w:fill="FFFFFF"/>
        <w:ind w:firstLine="851"/>
        <w:jc w:val="both"/>
      </w:pPr>
      <w:r>
        <w:rPr>
          <w:iCs/>
        </w:rPr>
        <w:t>–</w:t>
      </w:r>
      <w:r>
        <w:t>для вновь застраиваемых и реконструируемых террито</w:t>
      </w:r>
      <w:r>
        <w:t>рий - в проекте генерального плана с учетом вариантности планировочных и технических решений;</w:t>
      </w:r>
    </w:p>
    <w:p w:rsidR="0007663B" w:rsidRDefault="00900C80">
      <w:pPr>
        <w:shd w:val="clear" w:color="auto" w:fill="FFFFFF"/>
        <w:ind w:firstLine="851"/>
        <w:jc w:val="both"/>
      </w:pPr>
      <w:r>
        <w:rPr>
          <w:iCs/>
        </w:rPr>
        <w:t>–</w:t>
      </w:r>
      <w: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w:t>
      </w:r>
      <w:r>
        <w:t>ребований заказчика.</w:t>
      </w:r>
    </w:p>
    <w:p w:rsidR="0007663B" w:rsidRDefault="00900C80">
      <w:pPr>
        <w:shd w:val="clear" w:color="auto" w:fill="FFFFFF"/>
        <w:ind w:firstLine="851"/>
        <w:jc w:val="both"/>
      </w:pPr>
      <w:r>
        <w:t>При проектировании инженерной защиты следует обеспечивать (предусматривать):</w:t>
      </w:r>
    </w:p>
    <w:p w:rsidR="0007663B" w:rsidRDefault="00900C80">
      <w:pPr>
        <w:shd w:val="clear" w:color="auto" w:fill="FFFFFF"/>
        <w:ind w:firstLine="851"/>
        <w:jc w:val="both"/>
      </w:pPr>
      <w:r>
        <w:rPr>
          <w:iCs/>
        </w:rPr>
        <w:t>–</w:t>
      </w: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w:t>
      </w:r>
      <w:r>
        <w:t>х с ними возможных опасных процессов;</w:t>
      </w:r>
    </w:p>
    <w:p w:rsidR="0007663B" w:rsidRDefault="00900C80">
      <w:pPr>
        <w:shd w:val="clear" w:color="auto" w:fill="FFFFFF"/>
        <w:ind w:firstLine="851"/>
        <w:jc w:val="both"/>
      </w:pPr>
      <w:r>
        <w:rPr>
          <w:iCs/>
        </w:rPr>
        <w:t>–</w:t>
      </w:r>
      <w:r>
        <w:t>наиболее полное использование местных строительных материалов и природных ресурсов;</w:t>
      </w:r>
    </w:p>
    <w:p w:rsidR="0007663B" w:rsidRDefault="00900C80">
      <w:pPr>
        <w:shd w:val="clear" w:color="auto" w:fill="FFFFFF"/>
        <w:ind w:firstLine="851"/>
        <w:jc w:val="both"/>
      </w:pPr>
      <w:r>
        <w:rPr>
          <w:iCs/>
        </w:rPr>
        <w:t>–</w:t>
      </w:r>
      <w:r>
        <w:t>производство работ способами, не приводящими к появлению новых и (или) интенсификации действующих геологических процессов;</w:t>
      </w:r>
    </w:p>
    <w:p w:rsidR="0007663B" w:rsidRDefault="00900C80">
      <w:pPr>
        <w:shd w:val="clear" w:color="auto" w:fill="FFFFFF"/>
        <w:ind w:firstLine="851"/>
        <w:jc w:val="both"/>
      </w:pPr>
      <w:r>
        <w:rPr>
          <w:iCs/>
        </w:rPr>
        <w:t>–</w:t>
      </w:r>
      <w:r>
        <w:t>сохранен</w:t>
      </w:r>
      <w:r>
        <w:t>ие заповедных зон, ландшафтов, исторических объектов и памятников и другого;</w:t>
      </w:r>
    </w:p>
    <w:p w:rsidR="0007663B" w:rsidRDefault="00900C80">
      <w:pPr>
        <w:shd w:val="clear" w:color="auto" w:fill="FFFFFF"/>
        <w:ind w:firstLine="851"/>
        <w:jc w:val="both"/>
      </w:pPr>
      <w:r>
        <w:rPr>
          <w:iCs/>
        </w:rPr>
        <w:t>–</w:t>
      </w:r>
      <w:r>
        <w:t>надлежащее архитектурное оформление сооружений инженерной защиты;</w:t>
      </w:r>
    </w:p>
    <w:p w:rsidR="0007663B" w:rsidRDefault="00900C80">
      <w:pPr>
        <w:shd w:val="clear" w:color="auto" w:fill="FFFFFF"/>
        <w:ind w:firstLine="851"/>
        <w:jc w:val="both"/>
      </w:pPr>
      <w:r>
        <w:rPr>
          <w:iCs/>
        </w:rPr>
        <w:t>–</w:t>
      </w:r>
      <w:r>
        <w:t>сочетание с мероприятиями по охране окружающей среды;</w:t>
      </w:r>
    </w:p>
    <w:p w:rsidR="0007663B" w:rsidRDefault="00900C80">
      <w:pPr>
        <w:shd w:val="clear" w:color="auto" w:fill="FFFFFF"/>
        <w:ind w:firstLine="851"/>
        <w:jc w:val="both"/>
      </w:pPr>
      <w:r>
        <w:t>в необходимых случаях - систематические наблюдения за сос</w:t>
      </w:r>
      <w:r>
        <w:t>тоянием защищаемых территорий и объектов и за работой сооружений инженерной защиты в период строительства и эксплуатации (мониторинг).</w:t>
      </w:r>
    </w:p>
    <w:p w:rsidR="0007663B" w:rsidRDefault="00900C80">
      <w:pPr>
        <w:shd w:val="clear" w:color="auto" w:fill="FFFFFF"/>
        <w:ind w:firstLine="851"/>
        <w:jc w:val="both"/>
      </w:pPr>
      <w:r>
        <w:t>14.1.5. Проекты планировки населенных пунктов должны предусматривать максимальное сохранение естественных условий стока п</w:t>
      </w:r>
      <w:r>
        <w:t>оверхностных вод.</w:t>
      </w:r>
    </w:p>
    <w:p w:rsidR="0007663B" w:rsidRDefault="00900C80">
      <w:pPr>
        <w:shd w:val="clear" w:color="auto" w:fill="FFFFFF"/>
        <w:ind w:firstLine="851"/>
        <w:jc w:val="both"/>
      </w:pPr>
      <w:r>
        <w:t>Размещение зданий и сооружений, затрудняющих отвод поверхностных вод, не допускается.</w:t>
      </w:r>
    </w:p>
    <w:p w:rsidR="0007663B" w:rsidRDefault="00900C80">
      <w:pPr>
        <w:shd w:val="clear" w:color="auto" w:fill="FFFFFF"/>
        <w:ind w:firstLine="851"/>
        <w:jc w:val="both"/>
      </w:pPr>
      <w:r>
        <w:t>14.1.6. Территории населенных пунктов, нарушенные карьерами и отвалами отходов производства, подлежат рекультивации для использования в основном в рекре</w:t>
      </w:r>
      <w:r>
        <w:t>ационных целях.</w:t>
      </w:r>
    </w:p>
    <w:p w:rsidR="0007663B" w:rsidRDefault="00900C80">
      <w:pPr>
        <w:shd w:val="clear" w:color="auto" w:fill="FFFFFF"/>
        <w:ind w:firstLine="851"/>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07663B" w:rsidRDefault="0007663B">
      <w:pPr>
        <w:shd w:val="clear" w:color="auto" w:fill="FFFFFF"/>
        <w:ind w:firstLine="851"/>
        <w:jc w:val="both"/>
      </w:pPr>
    </w:p>
    <w:p w:rsidR="0007663B" w:rsidRDefault="00900C80">
      <w:pPr>
        <w:pStyle w:val="ConsPlusNormal"/>
        <w:widowControl/>
        <w:shd w:val="clear" w:color="auto" w:fill="FFFFFF"/>
        <w:ind w:firstLine="851"/>
        <w:outlineLvl w:val="0"/>
        <w:rPr>
          <w:rFonts w:ascii="Times New Roman" w:eastAsia="Times New Roman" w:hAnsi="Times New Roman"/>
          <w:sz w:val="24"/>
          <w:szCs w:val="24"/>
        </w:rPr>
      </w:pPr>
      <w:r>
        <w:rPr>
          <w:rFonts w:ascii="Times New Roman" w:eastAsia="Times New Roman" w:hAnsi="Times New Roman"/>
          <w:sz w:val="24"/>
          <w:szCs w:val="24"/>
        </w:rPr>
        <w:t>14.2. Сооружения и мероприятия для защиты от затопления</w:t>
      </w:r>
    </w:p>
    <w:p w:rsidR="0007663B" w:rsidRDefault="0007663B">
      <w:pPr>
        <w:pStyle w:val="ConsPlusNormal"/>
        <w:widowControl/>
        <w:shd w:val="clear" w:color="auto" w:fill="FFFFFF"/>
        <w:ind w:firstLine="851"/>
        <w:jc w:val="both"/>
        <w:rPr>
          <w:rFonts w:ascii="Times New Roman" w:eastAsia="Times New Roman" w:hAnsi="Times New Roman"/>
          <w:sz w:val="24"/>
          <w:szCs w:val="24"/>
        </w:rPr>
      </w:pPr>
    </w:p>
    <w:p w:rsidR="0007663B" w:rsidRDefault="00900C80">
      <w:pPr>
        <w:shd w:val="clear" w:color="auto" w:fill="FFFFFF"/>
        <w:ind w:firstLine="851"/>
      </w:pPr>
      <w:r>
        <w:t xml:space="preserve">Общие положения </w:t>
      </w:r>
    </w:p>
    <w:p w:rsidR="0007663B" w:rsidRDefault="0007663B">
      <w:pPr>
        <w:shd w:val="clear" w:color="auto" w:fill="FFFFFF"/>
        <w:ind w:firstLine="851"/>
      </w:pPr>
    </w:p>
    <w:p w:rsidR="0007663B" w:rsidRDefault="00900C80">
      <w:pPr>
        <w:shd w:val="clear" w:color="auto" w:fill="FFFFFF"/>
        <w:ind w:firstLine="851"/>
        <w:jc w:val="both"/>
      </w:pPr>
      <w:r>
        <w:rPr>
          <w:lang w:eastAsia="en-US"/>
        </w:rPr>
        <w:t xml:space="preserve">В целях предотвращения </w:t>
      </w:r>
      <w:r>
        <w:rPr>
          <w:lang w:eastAsia="en-US"/>
        </w:rPr>
        <w:t>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Водным кодексом Российской Федерации и другими федеральными зак</w:t>
      </w:r>
      <w:r>
        <w:rPr>
          <w:lang w:eastAsia="en-US"/>
        </w:rPr>
        <w:t>онами.</w:t>
      </w:r>
    </w:p>
    <w:p w:rsidR="0007663B" w:rsidRDefault="00900C80">
      <w:pPr>
        <w:shd w:val="clear" w:color="auto" w:fill="FFFFFF"/>
        <w:ind w:firstLine="851"/>
        <w:jc w:val="both"/>
      </w:pPr>
      <w:r>
        <w:rPr>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7663B" w:rsidRDefault="00900C80">
      <w:pPr>
        <w:shd w:val="clear" w:color="auto" w:fill="FFFFFF"/>
        <w:ind w:firstLine="851"/>
        <w:jc w:val="both"/>
      </w:pPr>
      <w:r>
        <w:rPr>
          <w:lang w:eastAsia="en-US"/>
        </w:rPr>
        <w:t xml:space="preserve">В границах зон </w:t>
      </w:r>
      <w:r>
        <w:rPr>
          <w:lang w:eastAsia="en-US"/>
        </w:rPr>
        <w:t>затопления, подтопления запрещаются:</w:t>
      </w:r>
    </w:p>
    <w:p w:rsidR="0007663B" w:rsidRDefault="00900C80">
      <w:pPr>
        <w:shd w:val="clear" w:color="auto" w:fill="FFFFFF"/>
        <w:ind w:firstLine="851"/>
        <w:jc w:val="both"/>
      </w:pPr>
      <w:r>
        <w:rPr>
          <w:lang w:eastAsia="en-US"/>
        </w:rPr>
        <w:t>1) использование сточных вод в целях регулирования плодородия почв;</w:t>
      </w:r>
    </w:p>
    <w:p w:rsidR="0007663B" w:rsidRDefault="00900C80">
      <w:pPr>
        <w:shd w:val="clear" w:color="auto" w:fill="FFFFFF"/>
        <w:ind w:firstLine="851"/>
        <w:jc w:val="both"/>
      </w:pPr>
      <w:r>
        <w:rPr>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w:t>
      </w:r>
      <w:r>
        <w:rPr>
          <w:lang w:eastAsia="en-US"/>
        </w:rPr>
        <w:t>тых веществ, пунктов хранения и захоронения радиоактивных отходов;</w:t>
      </w:r>
    </w:p>
    <w:p w:rsidR="0007663B" w:rsidRDefault="00900C80">
      <w:pPr>
        <w:shd w:val="clear" w:color="auto" w:fill="FFFFFF"/>
        <w:ind w:firstLine="851"/>
        <w:jc w:val="both"/>
      </w:pPr>
      <w:r>
        <w:rPr>
          <w:lang w:eastAsia="en-US"/>
        </w:rPr>
        <w:t>3) осуществление авиационных мер по борьбе с вредными организмами.</w:t>
      </w:r>
    </w:p>
    <w:p w:rsidR="0007663B" w:rsidRDefault="00900C80">
      <w:pPr>
        <w:shd w:val="clear" w:color="auto" w:fill="FFFFFF"/>
        <w:ind w:firstLine="851"/>
        <w:jc w:val="both"/>
      </w:pPr>
      <w:r>
        <w:rPr>
          <w:lang w:eastAsia="en-US"/>
        </w:rPr>
        <w:lastRenderedPageBreak/>
        <w:t>Границы зон затопления, подтопления определяются уполномоченным Правительством Российской Федерации федеральным органом ис</w:t>
      </w:r>
      <w:r>
        <w:rPr>
          <w:lang w:eastAsia="en-US"/>
        </w:rPr>
        <w:t xml:space="preserve">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20">
        <w:r>
          <w:rPr>
            <w:lang w:eastAsia="en-US"/>
          </w:rPr>
          <w:t>порядке</w:t>
        </w:r>
      </w:hyperlink>
      <w:r>
        <w:rPr>
          <w:lang w:eastAsia="en-US"/>
        </w:rPr>
        <w:t>, установленном постановлением Правительства Российской Федерации от 18 апреля 2014 года № 360 «Об определении границ зон затопления, подтопления».</w:t>
      </w:r>
    </w:p>
    <w:p w:rsidR="0007663B" w:rsidRDefault="00900C80">
      <w:pPr>
        <w:shd w:val="clear" w:color="auto" w:fill="FFFFFF"/>
        <w:ind w:firstLine="851"/>
        <w:jc w:val="both"/>
        <w:outlineLvl w:val="0"/>
      </w:pPr>
      <w:r>
        <w:rPr>
          <w:lang w:eastAsia="en-US"/>
        </w:rPr>
        <w:t>Расчетная ежегодная вероятность превышения максимальных расходов паводков, вызыв</w:t>
      </w:r>
      <w:r>
        <w:rPr>
          <w:lang w:eastAsia="en-US"/>
        </w:rPr>
        <w:t>ающих селевые потоки, а также строительство  сооружений и проведение мероприятий по инженерной защите территорий устанавливаются в соответствии «СП 116.13330.2012. Свод правил. Инженерная защита территорий, зданий и сооружений от опасных геологических проц</w:t>
      </w:r>
      <w:r>
        <w:rPr>
          <w:lang w:eastAsia="en-US"/>
        </w:rPr>
        <w:t>ессов. Основные положения. Актуализированная редакция СНиП 22-02-2003».</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14.2.1.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w:t>
      </w:r>
      <w:r>
        <w:rPr>
          <w:rFonts w:ascii="Times New Roman" w:eastAsia="Times New Roman" w:hAnsi="Times New Roman"/>
          <w:sz w:val="24"/>
          <w:szCs w:val="24"/>
        </w:rPr>
        <w:t>сооружения по регулированию и отводу поверхностного стока, дренажные системы и другие сооружения инженерной защиты.</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w:t>
      </w:r>
      <w:r>
        <w:rPr>
          <w:rFonts w:ascii="Times New Roman" w:eastAsia="Times New Roman" w:hAnsi="Times New Roman"/>
          <w:sz w:val="24"/>
          <w:szCs w:val="24"/>
        </w:rPr>
        <w:t>ловодий и дождевых паводков.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7663B" w:rsidRDefault="00900C80">
      <w:pPr>
        <w:shd w:val="clear" w:color="auto" w:fill="FFFFFF"/>
        <w:ind w:firstLine="851"/>
        <w:jc w:val="both"/>
      </w:pPr>
      <w:r>
        <w:t>14.2.2. При устройстве инженерной защиты от затопления следует определять целесооб</w:t>
      </w:r>
      <w:r>
        <w:t>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w:t>
      </w:r>
      <w:r>
        <w:t xml:space="preserve">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07663B" w:rsidRDefault="00900C80">
      <w:pPr>
        <w:shd w:val="clear" w:color="auto" w:fill="FFFFFF"/>
        <w:ind w:firstLine="851"/>
        <w:jc w:val="both"/>
      </w:pPr>
      <w:r>
        <w:t>14.2.3. Необходимость защиты террито</w:t>
      </w:r>
      <w:r>
        <w:t>рий пойм рек от естественных затоплений определяется потребностью и степенью использования отдельных участков этих территорий под застройку населенного пункта или под сельскохозяйственные угодья, а также месторождения полезных ископаемых.</w:t>
      </w:r>
    </w:p>
    <w:p w:rsidR="0007663B" w:rsidRDefault="00900C80">
      <w:pPr>
        <w:shd w:val="clear" w:color="auto" w:fill="FFFFFF"/>
        <w:ind w:firstLine="851"/>
        <w:jc w:val="both"/>
      </w:pPr>
      <w:r>
        <w:t>Расчетные парамет</w:t>
      </w:r>
      <w:r>
        <w:t>ры затоплений пойм рек следует определять на основе инженерно-гидрологических расчетов в зависимости от принимаемых классов защитных сооружений . При этом следует различать затопления: глубоководное (глубина свыше 5 м), среднее (глубина от 2 до 5 м), мелко</w:t>
      </w:r>
      <w:r>
        <w:t>водное (глубина покрытия поверхности суши водой до 2 м).</w:t>
      </w:r>
    </w:p>
    <w:p w:rsidR="0007663B" w:rsidRDefault="00900C80">
      <w:pPr>
        <w:shd w:val="clear" w:color="auto" w:fill="FFFFFF"/>
        <w:ind w:firstLine="851"/>
        <w:jc w:val="both"/>
      </w:pPr>
      <w:r>
        <w:t>14.2.4.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w:t>
      </w:r>
      <w:r>
        <w:t>ых предприятий, сельскохозяйственных земель и горных выработок месторождений полезных ископаемых.</w:t>
      </w:r>
    </w:p>
    <w:p w:rsidR="0007663B" w:rsidRDefault="00900C80">
      <w:pPr>
        <w:shd w:val="clear" w:color="auto" w:fill="FFFFFF"/>
        <w:ind w:firstLine="851"/>
        <w:jc w:val="both"/>
      </w:pPr>
      <w:r>
        <w:t>Отрицательное влияние затопления существующими или проектируемыми водохранилищами надлежит оценивать в зависимости от режимов сработки водохранилища и продолж</w:t>
      </w:r>
      <w:r>
        <w:t>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w:t>
      </w:r>
      <w:r>
        <w:t>я водохранилища выше НПУ).</w:t>
      </w:r>
    </w:p>
    <w:p w:rsidR="0007663B" w:rsidRDefault="00900C80">
      <w:pPr>
        <w:shd w:val="clear" w:color="auto" w:fill="FFFFFF"/>
        <w:ind w:firstLine="851"/>
        <w:jc w:val="both"/>
      </w:pPr>
      <w:r>
        <w:t>14.2.5.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w:t>
      </w:r>
      <w:r>
        <w:t>гические, медико-санитарные, геоботанические, зоологические, почвенные, агрохозяйственные, мелиоративные, хозяйственно-экономические особенности района защищаемой территории.</w:t>
      </w:r>
    </w:p>
    <w:p w:rsidR="0007663B" w:rsidRDefault="00900C80">
      <w:pPr>
        <w:shd w:val="clear" w:color="auto" w:fill="FFFFFF"/>
        <w:ind w:firstLine="851"/>
        <w:jc w:val="both"/>
      </w:pPr>
      <w:r>
        <w:lastRenderedPageBreak/>
        <w:t>При оценке ущерба от подтопления необходимо учитывать застройку территории, класс</w:t>
      </w:r>
      <w:r>
        <w:t>ы защищаемых сооружений и объектов, ценность сельскохозяйственных земель, месторождений полезных ископаемых и природных ландшафтов.</w:t>
      </w:r>
    </w:p>
    <w:p w:rsidR="0007663B" w:rsidRDefault="00900C80">
      <w:pPr>
        <w:shd w:val="clear" w:color="auto" w:fill="FFFFFF"/>
        <w:ind w:firstLine="851"/>
        <w:jc w:val="both"/>
      </w:pPr>
      <w:r>
        <w:t>14.2.6. При разработке проектов инженерной защиты от подтопления надлежит учитывать следующие источники подтопления: распрос</w:t>
      </w:r>
      <w:r>
        <w:t>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w:t>
      </w:r>
      <w:r>
        <w:t>ищаемых территориях, атмосферные осадки.</w:t>
      </w:r>
    </w:p>
    <w:p w:rsidR="0007663B" w:rsidRDefault="00900C80">
      <w:pPr>
        <w:shd w:val="clear" w:color="auto" w:fill="FFFFFF"/>
        <w:ind w:firstLine="851"/>
        <w:jc w:val="both"/>
      </w:pPr>
      <w:r>
        <w:t>При этом необходимо учитывать возможность единовременного проявления отдельных источников подтопления или их сочетаний.</w:t>
      </w:r>
    </w:p>
    <w:p w:rsidR="0007663B" w:rsidRDefault="00900C80">
      <w:pPr>
        <w:shd w:val="clear" w:color="auto" w:fill="FFFFFF"/>
        <w:ind w:firstLine="851"/>
        <w:jc w:val="both"/>
      </w:pPr>
      <w:r>
        <w:t>Зону подтопления на прибрежной территории проектируемого водохранилища или другого водного объе</w:t>
      </w:r>
      <w:r>
        <w:t>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07663B" w:rsidRDefault="00900C80">
      <w:pPr>
        <w:shd w:val="clear" w:color="auto" w:fill="FFFFFF"/>
        <w:ind w:firstLine="851"/>
        <w:jc w:val="both"/>
      </w:pPr>
      <w:r>
        <w:t>Зону расп</w:t>
      </w:r>
      <w:r>
        <w:t>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w:t>
      </w:r>
    </w:p>
    <w:p w:rsidR="0007663B" w:rsidRDefault="00900C80">
      <w:pPr>
        <w:shd w:val="clear" w:color="auto" w:fill="FFFFFF"/>
        <w:ind w:firstLine="851"/>
        <w:jc w:val="both"/>
      </w:pPr>
      <w:r>
        <w:t>При этом следует учитывать:</w:t>
      </w:r>
    </w:p>
    <w:p w:rsidR="0007663B" w:rsidRDefault="00900C80">
      <w:pPr>
        <w:shd w:val="clear" w:color="auto" w:fill="FFFFFF"/>
        <w:ind w:firstLine="851"/>
        <w:jc w:val="both"/>
      </w:pPr>
      <w:r>
        <w:t xml:space="preserve">степень атмосферного </w:t>
      </w:r>
      <w:r>
        <w:t>увлажнения защищаемых территорий;</w:t>
      </w:r>
    </w:p>
    <w:p w:rsidR="0007663B" w:rsidRDefault="00900C80">
      <w:pPr>
        <w:shd w:val="clear" w:color="auto" w:fill="FFFFFF"/>
        <w:ind w:firstLine="851"/>
        <w:jc w:val="both"/>
      </w:pPr>
      <w:r>
        <w:t>потери воды из водонесущих коммуникаций и емкостей.</w:t>
      </w:r>
    </w:p>
    <w:p w:rsidR="0007663B" w:rsidRDefault="00900C80">
      <w:pPr>
        <w:shd w:val="clear" w:color="auto" w:fill="FFFFFF"/>
        <w:ind w:firstLine="851"/>
        <w:jc w:val="both"/>
      </w:pPr>
      <w:r>
        <w:t>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w:t>
      </w:r>
      <w:r>
        <w:t>шения фактических данных над прогнозными надлежит выявлять дополнительные источники подтопления.</w:t>
      </w:r>
    </w:p>
    <w:p w:rsidR="0007663B" w:rsidRDefault="00900C80">
      <w:pPr>
        <w:shd w:val="clear" w:color="auto" w:fill="FFFFFF"/>
        <w:ind w:firstLine="851"/>
        <w:jc w:val="both"/>
      </w:pPr>
      <w:r>
        <w:t>14.2.7.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w:t>
      </w:r>
      <w:r>
        <w:t>ающих на эти территории (дождевые и талые воды, временные и постоянные водотоки), принимаемый в соответствии с классом защитного сооружения.</w:t>
      </w:r>
    </w:p>
    <w:p w:rsidR="0007663B" w:rsidRDefault="00900C80">
      <w:pPr>
        <w:shd w:val="clear" w:color="auto" w:fill="FFFFFF"/>
        <w:ind w:firstLine="851"/>
        <w:jc w:val="both"/>
      </w:pPr>
      <w:r>
        <w:t>Поверхностный сток со стороны водораздела следует отводить с защищаемой территории по нагорным каналам, а при необх</w:t>
      </w:r>
      <w:r>
        <w:t>одимости предусматривать устройство водоемов, позволяющих аккумулировать часть поверхностного стока.</w:t>
      </w:r>
    </w:p>
    <w:p w:rsidR="0007663B" w:rsidRDefault="00900C80">
      <w:pPr>
        <w:shd w:val="clear" w:color="auto" w:fill="FFFFFF"/>
        <w:ind w:firstLine="851"/>
        <w:jc w:val="both"/>
      </w:pPr>
      <w:r>
        <w:t>14.2.8. Комплексная территориальная система инженерной защиты от затопления и подтопления должна включать в себя несколько различных средств инженерной защ</w:t>
      </w:r>
      <w:r>
        <w:t>иты в случаях:</w:t>
      </w:r>
    </w:p>
    <w:p w:rsidR="0007663B" w:rsidRDefault="00900C80">
      <w:pPr>
        <w:shd w:val="clear" w:color="auto" w:fill="FFFFFF"/>
        <w:ind w:firstLine="851"/>
        <w:jc w:val="both"/>
      </w:pPr>
      <w:r>
        <w:t>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w:t>
      </w:r>
    </w:p>
    <w:p w:rsidR="0007663B" w:rsidRDefault="00900C80">
      <w:pPr>
        <w:shd w:val="clear" w:color="auto" w:fill="FFFFFF"/>
        <w:ind w:firstLine="851"/>
        <w:jc w:val="both"/>
      </w:pPr>
      <w:r>
        <w:t xml:space="preserve">сложных морфометрических, топографических, гидрогеологических и других </w:t>
      </w:r>
      <w:r>
        <w:t>условий, исключающих применение того или иного отдельного объекта инженерной защиты.</w:t>
      </w:r>
    </w:p>
    <w:p w:rsidR="0007663B" w:rsidRDefault="00900C80">
      <w:pPr>
        <w:shd w:val="clear" w:color="auto" w:fill="FFFFFF"/>
        <w:ind w:firstLine="851"/>
        <w:jc w:val="both"/>
      </w:pPr>
      <w:r>
        <w:t>14.2.9. При защите затапливаемых территорий ограждающими дамбами следует применять общее обвалование и обвалование по участкам.</w:t>
      </w:r>
    </w:p>
    <w:p w:rsidR="0007663B" w:rsidRDefault="00900C80">
      <w:pPr>
        <w:shd w:val="clear" w:color="auto" w:fill="FFFFFF"/>
        <w:ind w:firstLine="851"/>
        <w:jc w:val="both"/>
      </w:pPr>
      <w:r>
        <w:t xml:space="preserve">Общее обвалование территории целесообразно </w:t>
      </w:r>
      <w:r>
        <w:t>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w:t>
      </w:r>
    </w:p>
    <w:p w:rsidR="0007663B" w:rsidRDefault="00900C80">
      <w:pPr>
        <w:shd w:val="clear" w:color="auto" w:fill="FFFFFF"/>
        <w:ind w:firstLine="851"/>
        <w:jc w:val="both"/>
      </w:pPr>
      <w:r>
        <w:t>Обвалование по участкам следует применять для защиты территорий, пересе</w:t>
      </w:r>
      <w:r>
        <w:t>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07663B" w:rsidRDefault="00900C80">
      <w:pPr>
        <w:shd w:val="clear" w:color="auto" w:fill="FFFFFF"/>
        <w:ind w:firstLine="851"/>
        <w:jc w:val="both"/>
      </w:pPr>
      <w:r>
        <w:t>14.2.10. Проекты инженерной защиты по предотвращению затоплений, обусловленных созданием водохранилищ, м</w:t>
      </w:r>
      <w:r>
        <w:t xml:space="preserve">агистральных каналов, систем осушения </w:t>
      </w:r>
      <w:r>
        <w:lastRenderedPageBreak/>
        <w:t>земельных массивов, необходимо увязывать с проектами строительства всего водохозяйственного комплекса.</w:t>
      </w:r>
    </w:p>
    <w:p w:rsidR="0007663B" w:rsidRDefault="00900C80">
      <w:pPr>
        <w:shd w:val="clear" w:color="auto" w:fill="FFFFFF"/>
        <w:ind w:firstLine="851"/>
        <w:jc w:val="both"/>
      </w:pPr>
      <w:r>
        <w:t>14.2.11. Варианты искусственного повышения поверхности территории необходимо выбирать на основе анализа следующих х</w:t>
      </w:r>
      <w:r>
        <w:t>арактеристик защищаемой территории: почвенно-геологических, зонально-климатических, функционально-планировочных, социальных, экологических и других, предъявляемых к территориям под застройку.</w:t>
      </w:r>
    </w:p>
    <w:p w:rsidR="0007663B" w:rsidRDefault="00900C80">
      <w:pPr>
        <w:shd w:val="clear" w:color="auto" w:fill="FFFFFF"/>
        <w:ind w:firstLine="851"/>
        <w:jc w:val="both"/>
      </w:pPr>
      <w:r>
        <w:t xml:space="preserve">14.2.12. При защите территории от затопления подсыпкой отметку </w:t>
      </w:r>
      <w:r>
        <w:t>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p>
    <w:p w:rsidR="0007663B" w:rsidRDefault="00900C80">
      <w:pPr>
        <w:shd w:val="clear" w:color="auto" w:fill="FFFFFF"/>
        <w:ind w:firstLine="851"/>
        <w:jc w:val="both"/>
      </w:pPr>
      <w:r>
        <w:t>14.2.13. При осуществлении искусственного повышения поверхности территории необходимо обес</w:t>
      </w:r>
      <w:r>
        <w:t>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07663B" w:rsidRDefault="00900C80">
      <w:pPr>
        <w:shd w:val="clear" w:color="auto" w:fill="FFFFFF"/>
        <w:ind w:firstLine="851"/>
        <w:jc w:val="both"/>
      </w:pPr>
      <w:r>
        <w:t>14.2.14. Проектирование дюкеров, выпусков</w:t>
      </w:r>
      <w:r>
        <w:t xml:space="preserve">,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21">
        <w:r>
          <w:t>строительных</w:t>
        </w:r>
      </w:hyperlink>
      <w:r>
        <w:t xml:space="preserve"> норм и правил.</w:t>
      </w:r>
    </w:p>
    <w:p w:rsidR="0007663B" w:rsidRDefault="00900C80">
      <w:pPr>
        <w:shd w:val="clear" w:color="auto" w:fill="FFFFFF"/>
        <w:ind w:firstLine="851"/>
        <w:jc w:val="both"/>
      </w:pPr>
      <w:r>
        <w:t>На застроенны</w:t>
      </w:r>
      <w:r>
        <w:t>х территориях следует предусматривать дождевую канализацию закрытого типа.</w:t>
      </w:r>
    </w:p>
    <w:p w:rsidR="0007663B" w:rsidRDefault="00900C80">
      <w:pPr>
        <w:shd w:val="clear" w:color="auto" w:fill="FFFFFF"/>
        <w:ind w:firstLine="851"/>
        <w:jc w:val="both"/>
      </w:pPr>
      <w:r>
        <w:t>14.2.15.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w:t>
      </w:r>
      <w:r>
        <w:t>е незатопляемости территории, расчетную обводненность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w:t>
      </w:r>
      <w:r>
        <w:t xml:space="preserve"> и шуги.</w:t>
      </w:r>
    </w:p>
    <w:p w:rsidR="0007663B" w:rsidRDefault="0007663B">
      <w:pPr>
        <w:pStyle w:val="ConsPlusNormal"/>
        <w:widowControl/>
        <w:shd w:val="clear" w:color="auto" w:fill="FFFFFF"/>
        <w:ind w:firstLine="851"/>
        <w:rPr>
          <w:rFonts w:ascii="Times New Roman" w:eastAsia="Times New Roman" w:hAnsi="Times New Roman"/>
          <w:sz w:val="24"/>
          <w:szCs w:val="24"/>
        </w:rPr>
      </w:pPr>
    </w:p>
    <w:p w:rsidR="0007663B" w:rsidRDefault="00900C80">
      <w:pPr>
        <w:pStyle w:val="ConsPlusNormal"/>
        <w:widowControl/>
        <w:shd w:val="clear" w:color="auto" w:fill="FFFFFF"/>
        <w:ind w:firstLine="851"/>
        <w:outlineLvl w:val="0"/>
        <w:rPr>
          <w:rFonts w:ascii="Times New Roman" w:eastAsia="Times New Roman" w:hAnsi="Times New Roman"/>
          <w:sz w:val="24"/>
          <w:szCs w:val="24"/>
        </w:rPr>
      </w:pPr>
      <w:r>
        <w:rPr>
          <w:rFonts w:ascii="Times New Roman" w:eastAsia="Times New Roman" w:hAnsi="Times New Roman"/>
          <w:sz w:val="24"/>
          <w:szCs w:val="24"/>
        </w:rPr>
        <w:t>14.3. Сооружения и мероприятия для защиты от подтопления</w:t>
      </w:r>
    </w:p>
    <w:p w:rsidR="0007663B" w:rsidRDefault="0007663B">
      <w:pPr>
        <w:pStyle w:val="ConsPlusNormal"/>
        <w:widowControl/>
        <w:shd w:val="clear" w:color="auto" w:fill="FFFFFF"/>
        <w:ind w:firstLine="851"/>
        <w:jc w:val="both"/>
        <w:rPr>
          <w:rFonts w:ascii="Times New Roman" w:eastAsia="Times New Roman" w:hAnsi="Times New Roman"/>
          <w:sz w:val="24"/>
          <w:szCs w:val="24"/>
        </w:rPr>
      </w:pP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14.3.1.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w:t>
      </w:r>
      <w:r>
        <w:rPr>
          <w:rFonts w:ascii="Times New Roman" w:eastAsia="Times New Roman" w:hAnsi="Times New Roman"/>
          <w:sz w:val="24"/>
          <w:szCs w:val="24"/>
        </w:rPr>
        <w:t>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14.3.2. Защита от подтопления должна включать:</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локальную защиту зданий, со</w:t>
      </w:r>
      <w:r>
        <w:rPr>
          <w:rFonts w:ascii="Times New Roman" w:eastAsia="Times New Roman" w:hAnsi="Times New Roman"/>
          <w:sz w:val="24"/>
          <w:szCs w:val="24"/>
        </w:rPr>
        <w:t>оружений, грунтов оснований и защиту застроенной территории в целом;</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водоотведение;</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утилизацию (при необходимости очистки) дренажных вод;</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систему мониторинга за режимом подземных и поверхностных вод, за расходами (утечками) и напорами в водонесущих коммуни</w:t>
      </w:r>
      <w:r>
        <w:rPr>
          <w:rFonts w:ascii="Times New Roman" w:eastAsia="Times New Roman" w:hAnsi="Times New Roman"/>
          <w:sz w:val="24"/>
          <w:szCs w:val="24"/>
        </w:rPr>
        <w:t>кациях, за деформациями оснований, зданий и сооружений, а также за работой сооружений инженерной защиты.</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14.3.3. Локальная система инженерной защиты должна быть направлена на защиту отдельных зданий и сооружений. Она включает дренажи, противофильтрационные</w:t>
      </w:r>
      <w:r>
        <w:rPr>
          <w:rFonts w:ascii="Times New Roman" w:eastAsia="Times New Roman" w:hAnsi="Times New Roman"/>
          <w:sz w:val="24"/>
          <w:szCs w:val="24"/>
        </w:rPr>
        <w:t xml:space="preserve"> завесы и экраны.</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w:t>
      </w:r>
      <w:r>
        <w:rPr>
          <w:rFonts w:ascii="Times New Roman" w:eastAsia="Times New Roman" w:hAnsi="Times New Roman"/>
          <w:sz w:val="24"/>
          <w:szCs w:val="24"/>
        </w:rPr>
        <w:t>тку открытых водотоков и других элементов естественного дренирования, дождевую канализацию и регулирование режима водных объектов.</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14.3.4. Система инженерной защиты от подтопления является территориально единой, объединяющей все локальные системы отдельных</w:t>
      </w:r>
      <w:r>
        <w:rPr>
          <w:rFonts w:ascii="Times New Roman" w:eastAsia="Times New Roman" w:hAnsi="Times New Roman"/>
          <w:sz w:val="24"/>
          <w:szCs w:val="24"/>
        </w:rPr>
        <w:t xml:space="preserve">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07663B" w:rsidRDefault="00900C80">
      <w:pPr>
        <w:shd w:val="clear" w:color="auto" w:fill="FFFFFF"/>
        <w:ind w:firstLine="851"/>
        <w:jc w:val="both"/>
      </w:pPr>
      <w:r>
        <w:lastRenderedPageBreak/>
        <w:t>14.3.5. Состав защитных сооружений на подтопленных территориях сле</w:t>
      </w:r>
      <w:r>
        <w:t>дует назначать в зависимости от характера подтопления (постоянного, сезонного, эпизодического) и величины приносимого им ущерба. Защитные сооружения должны быть направлены на устранение основных причин подтопления.</w:t>
      </w:r>
    </w:p>
    <w:p w:rsidR="0007663B" w:rsidRDefault="00900C80">
      <w:pPr>
        <w:shd w:val="clear" w:color="auto" w:fill="FFFFFF"/>
        <w:ind w:firstLine="851"/>
        <w:jc w:val="both"/>
      </w:pPr>
      <w:r>
        <w:t>14.3.6. При выборе систем дренажных соору</w:t>
      </w:r>
      <w:r>
        <w:t>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w:t>
      </w:r>
      <w:r>
        <w:t>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07663B" w:rsidRDefault="00900C80">
      <w:pPr>
        <w:shd w:val="clear" w:color="auto" w:fill="FFFFFF"/>
        <w:ind w:firstLine="851"/>
        <w:jc w:val="both"/>
      </w:pPr>
      <w:r>
        <w:t xml:space="preserve">На основе водобалансовых, фильтрационных, </w:t>
      </w:r>
      <w:r>
        <w:t xml:space="preserve">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w:t>
      </w:r>
    </w:p>
    <w:p w:rsidR="0007663B" w:rsidRDefault="00900C80">
      <w:pPr>
        <w:shd w:val="clear" w:color="auto" w:fill="FFFFFF"/>
        <w:ind w:firstLine="851"/>
        <w:jc w:val="both"/>
      </w:pPr>
      <w:r>
        <w:t>14.3.7. При расчете дренажных систем необходимо определять рациональное их местоположе</w:t>
      </w:r>
      <w:r>
        <w:t>ние и заглубление, обеспечивающее нормативное понижение грунтовых вод на защищаемой территории .</w:t>
      </w:r>
    </w:p>
    <w:p w:rsidR="0007663B" w:rsidRDefault="00900C80">
      <w:pPr>
        <w:shd w:val="clear" w:color="auto" w:fill="FFFFFF"/>
        <w:ind w:firstLine="851"/>
        <w:jc w:val="both"/>
      </w:pPr>
      <w:r>
        <w:t xml:space="preserve">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w:t>
      </w:r>
      <w:r>
        <w:t>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07663B" w:rsidRDefault="00900C80">
      <w:pPr>
        <w:shd w:val="clear" w:color="auto" w:fill="FFFFFF"/>
        <w:ind w:firstLine="851"/>
        <w:jc w:val="both"/>
      </w:pPr>
      <w:r>
        <w:t>14.3.8. Перехват инфильтрационных вод в виде утечек из водовмещающих наземных и подземных емко</w:t>
      </w:r>
      <w:r>
        <w:t>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07663B" w:rsidRDefault="00900C80">
      <w:pPr>
        <w:shd w:val="clear" w:color="auto" w:fill="FFFFFF"/>
        <w:ind w:firstLine="851"/>
        <w:jc w:val="both"/>
      </w:pPr>
      <w:r>
        <w:t>Предупреждение распространения инфильтрационных вод за пределы территор</w:t>
      </w:r>
      <w:r>
        <w:t>ий, отведенных под водонесущие сооружения, надлежит достигать устройством не только дренажных систем, но и противофильтрационных экранов и завес.</w:t>
      </w:r>
    </w:p>
    <w:p w:rsidR="0007663B" w:rsidRDefault="00900C80">
      <w:pPr>
        <w:shd w:val="clear" w:color="auto" w:fill="FFFFFF"/>
        <w:ind w:firstLine="851"/>
        <w:jc w:val="both"/>
      </w:pPr>
      <w:r>
        <w:t>Защиту от подтопления подземных сооружений (подвалов, подземных переходов, тоннелей и т.д.) надлежит обеспечив</w:t>
      </w:r>
      <w:r>
        <w:t>ать защитными гидроизоляционными покрытиями или устройством фильтрующих призм, пристенных и пластовых дренажей.</w:t>
      </w:r>
    </w:p>
    <w:p w:rsidR="0007663B" w:rsidRDefault="00900C80">
      <w:pPr>
        <w:shd w:val="clear" w:color="auto" w:fill="FFFFFF"/>
        <w:ind w:firstLine="851"/>
        <w:jc w:val="both"/>
      </w:pPr>
      <w:r>
        <w:t>14.3.9. Защиту зданий и сооружений с особыми требованиями к влажности воздуха в подземных и наземных помещениях (элеваторы, музеи, книгохранилищ</w:t>
      </w:r>
      <w:r>
        <w:t>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w:t>
      </w:r>
      <w:r>
        <w:t>х.</w:t>
      </w:r>
    </w:p>
    <w:p w:rsidR="0007663B" w:rsidRDefault="00900C80">
      <w:pPr>
        <w:shd w:val="clear" w:color="auto" w:fill="FFFFFF"/>
        <w:ind w:firstLine="851"/>
        <w:jc w:val="both"/>
      </w:pPr>
      <w:r>
        <w:t>14.3.10.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07663B" w:rsidRDefault="00900C80">
      <w:pPr>
        <w:shd w:val="clear" w:color="auto" w:fill="FFFFFF"/>
        <w:ind w:firstLine="851"/>
        <w:jc w:val="both"/>
      </w:pPr>
      <w:r>
        <w:t>14.3.11. Для обоснования систем инженерной защиты от подтопления следуе</w:t>
      </w:r>
      <w:r>
        <w:t>т выполнить следующие основные расчеты:</w:t>
      </w:r>
    </w:p>
    <w:p w:rsidR="0007663B" w:rsidRDefault="00900C80">
      <w:pPr>
        <w:shd w:val="clear" w:color="auto" w:fill="FFFFFF"/>
        <w:ind w:firstLine="851"/>
        <w:jc w:val="both"/>
      </w:pPr>
      <w:r>
        <w:t>прогноза подтопления с оценкой степени потенциальной подтопляемости территории и объектов возможного ущерба;</w:t>
      </w:r>
    </w:p>
    <w:p w:rsidR="0007663B" w:rsidRDefault="00900C80">
      <w:pPr>
        <w:shd w:val="clear" w:color="auto" w:fill="FFFFFF"/>
        <w:ind w:firstLine="851"/>
        <w:jc w:val="both"/>
      </w:pPr>
      <w:r>
        <w:t>гидрогеологические и гидрологические;</w:t>
      </w:r>
    </w:p>
    <w:p w:rsidR="0007663B" w:rsidRDefault="00900C80">
      <w:pPr>
        <w:shd w:val="clear" w:color="auto" w:fill="FFFFFF"/>
        <w:ind w:firstLine="851"/>
        <w:jc w:val="both"/>
      </w:pPr>
      <w:r>
        <w:t>объемов дренажных вод;</w:t>
      </w:r>
    </w:p>
    <w:p w:rsidR="0007663B" w:rsidRDefault="00900C80">
      <w:pPr>
        <w:shd w:val="clear" w:color="auto" w:fill="FFFFFF"/>
        <w:ind w:firstLine="851"/>
        <w:jc w:val="both"/>
      </w:pPr>
      <w:r>
        <w:t>гидравлических дренажных труб и коллекторов;</w:t>
      </w:r>
    </w:p>
    <w:p w:rsidR="0007663B" w:rsidRDefault="00900C80">
      <w:pPr>
        <w:shd w:val="clear" w:color="auto" w:fill="FFFFFF"/>
        <w:ind w:firstLine="851"/>
        <w:jc w:val="both"/>
      </w:pPr>
      <w:r>
        <w:t>о</w:t>
      </w:r>
      <w:r>
        <w:t>ценки агрессивности подземных вод по отношению к бетонным, железобетонным и металлическим конструкциям;</w:t>
      </w:r>
    </w:p>
    <w:p w:rsidR="0007663B" w:rsidRDefault="00900C80">
      <w:pPr>
        <w:shd w:val="clear" w:color="auto" w:fill="FFFFFF"/>
        <w:ind w:firstLine="851"/>
        <w:jc w:val="both"/>
      </w:pPr>
      <w:r>
        <w:t xml:space="preserve">оценки влияния систем инженерной защиты на изменение строительных свойств грунтов и деформаций поверхности защищаемой территории, а также изменение </w:t>
      </w:r>
      <w:r>
        <w:t>санитарно-гигиенических условий.</w:t>
      </w:r>
    </w:p>
    <w:p w:rsidR="0007663B" w:rsidRDefault="00900C80">
      <w:pPr>
        <w:shd w:val="clear" w:color="auto" w:fill="FFFFFF"/>
        <w:ind w:firstLine="851"/>
        <w:jc w:val="both"/>
      </w:pPr>
      <w:r>
        <w:lastRenderedPageBreak/>
        <w:t>14.3.12.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07663B" w:rsidRDefault="00900C80">
      <w:pPr>
        <w:shd w:val="clear" w:color="auto" w:fill="FFFFFF"/>
        <w:ind w:firstLine="851"/>
        <w:jc w:val="both"/>
      </w:pPr>
      <w:r>
        <w:t>Метод гидрогеологической аналогии применяется для отдельных зданий, со</w:t>
      </w:r>
      <w:r>
        <w:t>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07663B" w:rsidRDefault="00900C80">
      <w:pPr>
        <w:shd w:val="clear" w:color="auto" w:fill="FFFFFF"/>
        <w:ind w:firstLine="851"/>
        <w:jc w:val="both"/>
      </w:pPr>
      <w:r>
        <w:t>Аналитические методы расчета дренажей и други</w:t>
      </w:r>
      <w:r>
        <w:t>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07663B" w:rsidRDefault="00900C80">
      <w:pPr>
        <w:shd w:val="clear" w:color="auto" w:fill="FFFFFF"/>
        <w:ind w:firstLine="851"/>
        <w:jc w:val="both"/>
      </w:pPr>
      <w:r>
        <w:t>Моделирование применяют в случае сложных гидрогеологич</w:t>
      </w:r>
      <w:r>
        <w:t>еских и техногенных условий при неоднородном строении водоносной толщи.</w:t>
      </w:r>
    </w:p>
    <w:p w:rsidR="0007663B" w:rsidRDefault="00900C80">
      <w:pPr>
        <w:shd w:val="clear" w:color="auto" w:fill="FFFFFF"/>
        <w:ind w:firstLine="851"/>
        <w:jc w:val="both"/>
      </w:pPr>
      <w:r>
        <w:t>По результатам гидрогеологических и теплотехнических расчетов производят соответствующее районирование и корректировку генплана.</w:t>
      </w:r>
    </w:p>
    <w:p w:rsidR="0007663B" w:rsidRDefault="00900C80">
      <w:pPr>
        <w:shd w:val="clear" w:color="auto" w:fill="FFFFFF"/>
        <w:ind w:firstLine="851"/>
        <w:jc w:val="both"/>
      </w:pPr>
      <w:r>
        <w:t>14.3.13. Нормы осушения (понижения уровня подземных вод</w:t>
      </w:r>
      <w:r>
        <w:t>) при проектировании защиты от подтопления территории принимают в зависимости от характера ее функционального использования в соответствии с таблицей 5</w:t>
      </w:r>
    </w:p>
    <w:p w:rsidR="0007663B" w:rsidRDefault="00900C80">
      <w:pPr>
        <w:shd w:val="clear" w:color="auto" w:fill="FFFFFF"/>
        <w:ind w:firstLine="851"/>
        <w:jc w:val="both"/>
      </w:pPr>
      <w:r>
        <w:t>14.3.14. Принимаемые при проектировании защитных сооружений нормы осушения должны в каждом конкретном сл</w:t>
      </w:r>
      <w:r>
        <w:t>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07663B" w:rsidRDefault="00900C80">
      <w:pPr>
        <w:shd w:val="clear" w:color="auto" w:fill="FFFFFF"/>
        <w:ind w:firstLine="851"/>
        <w:jc w:val="both"/>
      </w:pPr>
      <w:r>
        <w:t>14.3.15. Исходный уровень подземных вод, требующий понижения, принимается на основе данных инжен</w:t>
      </w:r>
      <w:r>
        <w:t>ерных изысканий и/или прогноза с учетом факторов подтопления.</w:t>
      </w:r>
    </w:p>
    <w:p w:rsidR="0007663B" w:rsidRDefault="00900C80">
      <w:pPr>
        <w:shd w:val="clear" w:color="auto" w:fill="FFFFFF"/>
        <w:ind w:firstLine="851"/>
        <w:jc w:val="both"/>
      </w:pPr>
      <w:r>
        <w:t xml:space="preserve">14.3.16. Расчетные расходы регулируемого стока дождевых вод следует принимать по </w:t>
      </w:r>
      <w:r>
        <w:rPr>
          <w:lang w:eastAsia="en-US"/>
        </w:rPr>
        <w:t xml:space="preserve">«СП 32.13330.2012. Свод правил. Канализация. Наружные сети и сооружения. Актуализированная редакция СНиП </w:t>
      </w:r>
      <w:r>
        <w:rPr>
          <w:lang w:eastAsia="en-US"/>
        </w:rPr>
        <w:t>2.04.03-85».</w:t>
      </w:r>
    </w:p>
    <w:p w:rsidR="0007663B" w:rsidRDefault="00900C80">
      <w:pPr>
        <w:shd w:val="clear" w:color="auto" w:fill="FFFFFF"/>
        <w:ind w:firstLine="851"/>
        <w:jc w:val="both"/>
      </w:pPr>
      <w:r>
        <w:t>14.3.17.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07663B" w:rsidRDefault="00900C80">
      <w:pPr>
        <w:shd w:val="clear" w:color="auto" w:fill="FFFFFF"/>
        <w:ind w:firstLine="851"/>
        <w:jc w:val="both"/>
      </w:pPr>
      <w:r>
        <w:t>головные - для перехвата подземных вод, фильтрующихся со стороны во</w:t>
      </w:r>
      <w:r>
        <w:t>дораздела; располагают, как правило, нормально к направлению движения потока подземных вод у верховой границы защищаемой территории;</w:t>
      </w:r>
    </w:p>
    <w:p w:rsidR="0007663B" w:rsidRDefault="00900C80">
      <w:pPr>
        <w:shd w:val="clear" w:color="auto" w:fill="FFFFFF"/>
        <w:ind w:firstLine="851"/>
        <w:jc w:val="both"/>
      </w:pPr>
      <w:r>
        <w:t>береговые - для перехвата подземных вод, фильтрующихся со стороны водного объекта и формирующих подпор; располагают, как пр</w:t>
      </w:r>
      <w:r>
        <w:t>авило, вдоль берега или низовой границы защищаемых от подтопления территории или объекта;</w:t>
      </w:r>
    </w:p>
    <w:p w:rsidR="0007663B" w:rsidRDefault="00900C80">
      <w:pPr>
        <w:shd w:val="clear" w:color="auto" w:fill="FFFFFF"/>
        <w:ind w:firstLine="851"/>
        <w:jc w:val="both"/>
      </w:pPr>
      <w:r>
        <w:t>отсечные - для перехвата подземных вод, фильтрующихся со стороны подтопленных участков территории;</w:t>
      </w:r>
    </w:p>
    <w:p w:rsidR="0007663B" w:rsidRDefault="00900C80">
      <w:pPr>
        <w:shd w:val="clear" w:color="auto" w:fill="FFFFFF"/>
        <w:ind w:firstLine="851"/>
        <w:jc w:val="both"/>
      </w:pPr>
      <w:r>
        <w:t>систематические (площадные) - для дренирования территорий в случаях</w:t>
      </w:r>
      <w:r>
        <w:t xml:space="preserve"> питания подземных вод за счет инфильтрации атмосферных осадков и вод поверхностного стока, утечек из водонесущих коммуникаций или напорных вод из нижележащего горизонта;</w:t>
      </w:r>
    </w:p>
    <w:p w:rsidR="0007663B" w:rsidRDefault="00900C80">
      <w:pPr>
        <w:shd w:val="clear" w:color="auto" w:fill="FFFFFF"/>
        <w:ind w:firstLine="851"/>
        <w:jc w:val="both"/>
      </w:pPr>
      <w:r>
        <w:t>смешанные - для защиты от подтопления территорий при сложных условиях питания подземн</w:t>
      </w:r>
      <w:r>
        <w:t>ых вод.</w:t>
      </w:r>
    </w:p>
    <w:p w:rsidR="0007663B" w:rsidRDefault="00900C80">
      <w:pPr>
        <w:shd w:val="clear" w:color="auto" w:fill="FFFFFF"/>
        <w:ind w:firstLine="851"/>
        <w:jc w:val="both"/>
      </w:pPr>
      <w:r>
        <w:t>14.3.18.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дренажи:</w:t>
      </w:r>
    </w:p>
    <w:p w:rsidR="0007663B" w:rsidRDefault="00900C80">
      <w:pPr>
        <w:shd w:val="clear" w:color="auto" w:fill="FFFFFF"/>
        <w:ind w:firstLine="851"/>
        <w:jc w:val="both"/>
      </w:pPr>
      <w:r>
        <w:t>кольцевой (контурный) - для перехвата подземных вод при смешанном их пита</w:t>
      </w:r>
      <w:r>
        <w:t>нии, а также для защиты отдельных объектов или участков территории; располагают за наружным контуром площадок, зданий и сооружений;</w:t>
      </w:r>
    </w:p>
    <w:p w:rsidR="0007663B" w:rsidRDefault="00900C80">
      <w:pPr>
        <w:shd w:val="clear" w:color="auto" w:fill="FFFFFF"/>
        <w:ind w:firstLine="851"/>
        <w:jc w:val="both"/>
      </w:pPr>
      <w:r>
        <w:t>пристенный - при устройстве непосредственно с наружной стороны защищаемого объекта; может рассматриваться в качестве элемент</w:t>
      </w:r>
      <w:r>
        <w:t>а ограждающих конструкций;</w:t>
      </w:r>
    </w:p>
    <w:p w:rsidR="0007663B" w:rsidRDefault="00900C80">
      <w:pPr>
        <w:shd w:val="clear" w:color="auto" w:fill="FFFFFF"/>
        <w:ind w:firstLine="851"/>
        <w:jc w:val="both"/>
      </w:pPr>
      <w:r>
        <w:t xml:space="preserve">пластовый (фильтрующая постель) - для защиты заглубленных конструкций и помещений при наличии в их основании достаточного по мощности пласта </w:t>
      </w:r>
      <w:r>
        <w:lastRenderedPageBreak/>
        <w:t>слабопроницаемых грунтов, а также для перехвата и отвода утечек воды из сооружений с «мо</w:t>
      </w:r>
      <w:r>
        <w:t>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пристенным;</w:t>
      </w:r>
    </w:p>
    <w:p w:rsidR="0007663B" w:rsidRDefault="00900C80">
      <w:pPr>
        <w:shd w:val="clear" w:color="auto" w:fill="FFFFFF"/>
        <w:ind w:firstLine="851"/>
        <w:jc w:val="both"/>
      </w:pPr>
      <w:r>
        <w:t>сопутствующий - для пре</w:t>
      </w:r>
      <w:r>
        <w:t>дупреждения обводнения грунтов от утечек водонесущих коммуникаций; располагают, как правило, в одной траншее с ними;</w:t>
      </w:r>
    </w:p>
    <w:p w:rsidR="0007663B" w:rsidRDefault="00900C80">
      <w:pPr>
        <w:shd w:val="clear" w:color="auto" w:fill="FFFFFF"/>
        <w:ind w:firstLine="851"/>
        <w:jc w:val="both"/>
      </w:pPr>
      <w:r>
        <w:t>совмещенный с водостоком - для дренирования верховодки; располагают на трассе водостока.</w:t>
      </w:r>
    </w:p>
    <w:p w:rsidR="0007663B" w:rsidRDefault="00900C80">
      <w:pPr>
        <w:shd w:val="clear" w:color="auto" w:fill="FFFFFF"/>
        <w:ind w:firstLine="851"/>
        <w:jc w:val="both"/>
      </w:pPr>
      <w:r>
        <w:t>14.3.19. Другие типы дренажей для защиты от обводн</w:t>
      </w:r>
      <w:r>
        <w:t>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СНиП.</w:t>
      </w:r>
    </w:p>
    <w:p w:rsidR="0007663B" w:rsidRDefault="00900C80">
      <w:pPr>
        <w:shd w:val="clear" w:color="auto" w:fill="FFFFFF"/>
        <w:ind w:firstLine="851"/>
        <w:jc w:val="both"/>
      </w:pPr>
      <w:r>
        <w:t>14.3.20. Противофильтрационные устройства предназначаются:</w:t>
      </w:r>
    </w:p>
    <w:p w:rsidR="0007663B" w:rsidRDefault="00900C80">
      <w:pPr>
        <w:shd w:val="clear" w:color="auto" w:fill="FFFFFF"/>
        <w:ind w:firstLine="851"/>
        <w:jc w:val="both"/>
      </w:pPr>
      <w:r>
        <w:t>завесы - для</w:t>
      </w:r>
      <w:r>
        <w:t xml:space="preserve"> барража подтопления со стороны рек, каналов и водоемов, а также для защиты от загрязнения поверхностных и подземных вод и защиты от заболачивания сопредельных территорий; противофильтрационные завесы следует применять при близком залегании водоупора;</w:t>
      </w:r>
    </w:p>
    <w:p w:rsidR="0007663B" w:rsidRDefault="00900C80">
      <w:pPr>
        <w:shd w:val="clear" w:color="auto" w:fill="FFFFFF"/>
        <w:ind w:firstLine="851"/>
        <w:jc w:val="both"/>
      </w:pPr>
      <w:r>
        <w:t>экра</w:t>
      </w:r>
      <w:r>
        <w:t>ны - для уменьшения питания подземных вод вследствие фильтрации утечек из наземных и подземных резервуаров при отсутствии или глубоком залегании водоупора.</w:t>
      </w:r>
    </w:p>
    <w:p w:rsidR="0007663B" w:rsidRDefault="00900C80">
      <w:pPr>
        <w:shd w:val="clear" w:color="auto" w:fill="FFFFFF"/>
        <w:ind w:firstLine="851"/>
        <w:jc w:val="both"/>
      </w:pPr>
      <w:r>
        <w:t xml:space="preserve">14.3.21. Гидроизоляцию (наружную и внутреннюю, горизонтальную и вертикальную) следует применять для </w:t>
      </w:r>
      <w:r>
        <w:t>защиты подземных частей зданий и сооружений от капиллярного увлажнения и процессов термовлагопереноса, а также при защите от воздействия подземных вод.</w:t>
      </w:r>
    </w:p>
    <w:p w:rsidR="0007663B" w:rsidRDefault="00900C80">
      <w:pPr>
        <w:shd w:val="clear" w:color="auto" w:fill="FFFFFF"/>
        <w:ind w:firstLine="851"/>
        <w:jc w:val="both"/>
      </w:pPr>
      <w:r>
        <w:t xml:space="preserve">14.3.22. Дренажи берегового, головного, кольцевого, систематического и смешанного типов по конструкции </w:t>
      </w:r>
      <w:r>
        <w:t>следует подразделять на горизонтальные, вертикальные, комбинированные, лучевые и специальные.</w:t>
      </w:r>
    </w:p>
    <w:p w:rsidR="0007663B" w:rsidRDefault="00900C80">
      <w:pPr>
        <w:shd w:val="clear" w:color="auto" w:fill="FFFFFF"/>
        <w:ind w:firstLine="851"/>
        <w:jc w:val="both"/>
      </w:pPr>
      <w:r>
        <w:t>Выбор конструкции дренажа следует производить с учетом водопроницаемости грунтов защищаемой территории, расположения водоупора, требуемой величины понижения уровн</w:t>
      </w:r>
      <w:r>
        <w:t>я подземных вод, характера хозяйственного использования защищаемой территории.</w:t>
      </w:r>
    </w:p>
    <w:p w:rsidR="0007663B" w:rsidRDefault="00900C80">
      <w:pPr>
        <w:shd w:val="clear" w:color="auto" w:fill="FFFFFF"/>
        <w:ind w:firstLine="851"/>
        <w:jc w:val="both"/>
      </w:pPr>
      <w:r>
        <w:t>14.3.23.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r>
        <w:t>.</w:t>
      </w:r>
    </w:p>
    <w:p w:rsidR="0007663B" w:rsidRDefault="00900C80">
      <w:pPr>
        <w:shd w:val="clear" w:color="auto" w:fill="FFFFFF"/>
        <w:ind w:firstLine="851"/>
        <w:jc w:val="both"/>
      </w:pPr>
      <w:r>
        <w:t>14.3.24. В проектах сооружений и мероприятий для защиты от подтопления следует предусматривать проведение следующих наблюдений (мониторинг):</w:t>
      </w:r>
    </w:p>
    <w:p w:rsidR="0007663B" w:rsidRDefault="00900C80">
      <w:pPr>
        <w:shd w:val="clear" w:color="auto" w:fill="FFFFFF"/>
        <w:ind w:firstLine="851"/>
        <w:jc w:val="both"/>
      </w:pPr>
      <w:r>
        <w:t>отслеживание изменений показателей, характеризующих динамику режима (гидродинамического, химического и температур</w:t>
      </w:r>
      <w:r>
        <w:t>ного) подземных вод;</w:t>
      </w:r>
    </w:p>
    <w:p w:rsidR="0007663B" w:rsidRDefault="00900C80">
      <w:pPr>
        <w:shd w:val="clear" w:color="auto" w:fill="FFFFFF"/>
        <w:ind w:firstLine="851"/>
        <w:jc w:val="both"/>
      </w:pPr>
      <w:r>
        <w:t>обработка получаемых данных наблюдений и их систематизация, ведение банка данных;</w:t>
      </w:r>
    </w:p>
    <w:p w:rsidR="0007663B" w:rsidRDefault="00900C80">
      <w:pPr>
        <w:shd w:val="clear" w:color="auto" w:fill="FFFFFF"/>
        <w:ind w:firstLine="851"/>
        <w:jc w:val="both"/>
      </w:pPr>
      <w:r>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w:t>
      </w:r>
      <w:r>
        <w:t>итуаций (существующей и прогнозной, а для исторических объектов и ретроспективной);</w:t>
      </w:r>
    </w:p>
    <w:p w:rsidR="0007663B" w:rsidRDefault="00900C80">
      <w:pPr>
        <w:shd w:val="clear" w:color="auto" w:fill="FFFFFF"/>
        <w:ind w:firstLine="851"/>
        <w:jc w:val="both"/>
      </w:pPr>
      <w:r>
        <w:t>оповещение организаций, принимающих решение о складывающейся на объекте угрожающей ситуации.</w:t>
      </w:r>
    </w:p>
    <w:p w:rsidR="0007663B" w:rsidRDefault="00900C80">
      <w:pPr>
        <w:shd w:val="clear" w:color="auto" w:fill="FFFFFF"/>
        <w:ind w:firstLine="851"/>
        <w:jc w:val="both"/>
      </w:pPr>
      <w:r>
        <w:t>14.3.25. Проект системы мониторинговых наблюдений должен включать:</w:t>
      </w:r>
    </w:p>
    <w:p w:rsidR="0007663B" w:rsidRDefault="00900C80">
      <w:pPr>
        <w:shd w:val="clear" w:color="auto" w:fill="FFFFFF"/>
        <w:ind w:firstLine="851"/>
        <w:jc w:val="both"/>
      </w:pPr>
      <w:r>
        <w:t>план располо</w:t>
      </w:r>
      <w:r>
        <w:t>жения и конструкцию скважин наблюдательной сети;</w:t>
      </w:r>
    </w:p>
    <w:p w:rsidR="0007663B" w:rsidRDefault="00900C80">
      <w:pPr>
        <w:shd w:val="clear" w:color="auto" w:fill="FFFFFF"/>
        <w:ind w:firstLine="851"/>
        <w:jc w:val="both"/>
      </w:pPr>
      <w:r>
        <w:t>разработку регламентов (выбор наблюдаемых показателей, определение допустимого диапазона их колебаний, сроки и точность проведения замеров, аппаратура и оборудование, период наблюдений);</w:t>
      </w:r>
    </w:p>
    <w:p w:rsidR="0007663B" w:rsidRDefault="00900C80">
      <w:pPr>
        <w:shd w:val="clear" w:color="auto" w:fill="FFFFFF"/>
        <w:ind w:firstLine="851"/>
        <w:jc w:val="both"/>
      </w:pPr>
      <w:r>
        <w:t xml:space="preserve">методику наблюдений </w:t>
      </w:r>
      <w:r>
        <w:t>и обработки материалов.</w:t>
      </w:r>
    </w:p>
    <w:p w:rsidR="0007663B" w:rsidRDefault="0007663B">
      <w:pPr>
        <w:pStyle w:val="Heading1"/>
        <w:tabs>
          <w:tab w:val="clear" w:pos="432"/>
        </w:tabs>
        <w:spacing w:before="0"/>
        <w:ind w:firstLine="419"/>
        <w:jc w:val="left"/>
        <w:rPr>
          <w:rFonts w:ascii="Times New Roman" w:hAnsi="Times New Roman"/>
          <w:b w:val="0"/>
          <w:u w:val="none"/>
        </w:rPr>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Раздел 15. Охрана окружающей среды</w:t>
      </w:r>
    </w:p>
    <w:p w:rsidR="0007663B" w:rsidRDefault="0007663B">
      <w:pPr>
        <w:shd w:val="clear" w:color="auto" w:fill="FFFFFF"/>
        <w:ind w:firstLine="851"/>
        <w:jc w:val="right"/>
      </w:pPr>
      <w:bookmarkStart w:id="24" w:name="sub_1008"/>
      <w:bookmarkEnd w:id="24"/>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15.1. Общие требования</w:t>
      </w:r>
    </w:p>
    <w:p w:rsidR="0007663B" w:rsidRDefault="0007663B">
      <w:pPr>
        <w:shd w:val="clear" w:color="auto" w:fill="FFFFFF"/>
        <w:tabs>
          <w:tab w:val="left" w:pos="8880"/>
        </w:tabs>
        <w:ind w:firstLine="851"/>
        <w:jc w:val="both"/>
      </w:pPr>
      <w:bookmarkStart w:id="25" w:name="sub_10081"/>
      <w:bookmarkEnd w:id="25"/>
    </w:p>
    <w:p w:rsidR="0007663B" w:rsidRDefault="00900C80">
      <w:pPr>
        <w:shd w:val="clear" w:color="auto" w:fill="FFFFFF"/>
        <w:ind w:firstLine="851"/>
        <w:jc w:val="both"/>
      </w:pPr>
      <w:r>
        <w:t>15.1.1.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w:t>
      </w:r>
      <w:r>
        <w:t>урсов, безопасной жизнедеятельностью и здоровьем человека.</w:t>
      </w:r>
    </w:p>
    <w:p w:rsidR="0007663B" w:rsidRDefault="00900C80">
      <w:pPr>
        <w:shd w:val="clear" w:color="auto" w:fill="FFFFFF"/>
        <w:ind w:firstLine="851"/>
        <w:jc w:val="both"/>
      </w:pPr>
      <w:r>
        <w:t>15.1.2. При проектировании необходимо руководствоваться федеральным и краевым законодательством об охране окружающей среды и другими нормативными правовыми актами Российской Федерации и Краснодарск</w:t>
      </w:r>
      <w:r>
        <w:t>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07663B" w:rsidRDefault="0007663B">
      <w:pPr>
        <w:pStyle w:val="Heading1"/>
        <w:tabs>
          <w:tab w:val="clear" w:pos="432"/>
        </w:tabs>
        <w:spacing w:before="0"/>
        <w:ind w:left="0" w:firstLine="851"/>
        <w:jc w:val="left"/>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 xml:space="preserve">15.2. Рациональное </w:t>
      </w:r>
      <w:r>
        <w:rPr>
          <w:rFonts w:ascii="Times New Roman" w:hAnsi="Times New Roman"/>
          <w:b w:val="0"/>
          <w:u w:val="none"/>
        </w:rPr>
        <w:t>использование природных ресурсов</w:t>
      </w:r>
    </w:p>
    <w:p w:rsidR="0007663B" w:rsidRDefault="0007663B">
      <w:pPr>
        <w:shd w:val="clear" w:color="auto" w:fill="FFFFFF"/>
        <w:ind w:firstLine="851"/>
        <w:jc w:val="both"/>
      </w:pPr>
      <w:bookmarkStart w:id="26" w:name="sub_10082"/>
      <w:bookmarkEnd w:id="26"/>
    </w:p>
    <w:p w:rsidR="0007663B" w:rsidRDefault="00900C80">
      <w:pPr>
        <w:shd w:val="clear" w:color="auto" w:fill="FFFFFF"/>
        <w:ind w:firstLine="851"/>
        <w:jc w:val="both"/>
      </w:pPr>
      <w:r>
        <w:t>15.2.1.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7663B" w:rsidRDefault="00900C80">
      <w:pPr>
        <w:shd w:val="clear" w:color="auto" w:fill="FFFFFF"/>
        <w:ind w:firstLine="851"/>
        <w:jc w:val="both"/>
      </w:pPr>
      <w:r>
        <w:t xml:space="preserve">15.2.2. Проектирование и строительство новых </w:t>
      </w:r>
      <w:r>
        <w:t>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w:t>
      </w:r>
      <w:r>
        <w:t>мых в недрах под участком предстоящей застройки.</w:t>
      </w:r>
    </w:p>
    <w:p w:rsidR="0007663B" w:rsidRDefault="00900C80">
      <w:pPr>
        <w:shd w:val="clear" w:color="auto" w:fill="FFFFFF"/>
        <w:ind w:firstLine="851"/>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w:t>
      </w:r>
      <w:r>
        <w:t>о при условии обеспечения возможности извлечения полезных ископаемых или доказанности экономической целесообразности застройки.</w:t>
      </w:r>
    </w:p>
    <w:p w:rsidR="0007663B" w:rsidRDefault="00900C80">
      <w:pPr>
        <w:shd w:val="clear" w:color="auto" w:fill="FFFFFF"/>
        <w:ind w:firstLine="851"/>
        <w:jc w:val="both"/>
      </w:pPr>
      <w:r>
        <w:t>15.2.3. В зонах особо охраняемых территорий и рекреационных зонах запрещается строительство зданий, сооружений и коммуникаций, в</w:t>
      </w:r>
      <w:r>
        <w:t xml:space="preserve"> том числе:</w:t>
      </w:r>
    </w:p>
    <w:p w:rsidR="0007663B" w:rsidRDefault="00900C80">
      <w:pPr>
        <w:shd w:val="clear" w:color="auto" w:fill="FFFFFF"/>
        <w:ind w:firstLine="851"/>
        <w:jc w:val="both"/>
      </w:pPr>
      <w:r>
        <w:rPr>
          <w:iCs/>
        </w:rPr>
        <w:t>–</w:t>
      </w:r>
      <w:r>
        <w:t>на землях заказников и водоохранных полос (зон);</w:t>
      </w:r>
    </w:p>
    <w:p w:rsidR="0007663B" w:rsidRDefault="00900C80">
      <w:pPr>
        <w:shd w:val="clear" w:color="auto" w:fill="FFFFFF"/>
        <w:ind w:firstLine="851"/>
        <w:jc w:val="both"/>
      </w:pPr>
      <w:r>
        <w:rPr>
          <w:iCs/>
        </w:rPr>
        <w:t>–</w:t>
      </w:r>
      <w:r>
        <w:t>в зонах охраны гидрометеорологических станций;</w:t>
      </w:r>
    </w:p>
    <w:p w:rsidR="0007663B" w:rsidRDefault="00900C80">
      <w:pPr>
        <w:shd w:val="clear" w:color="auto" w:fill="FFFFFF"/>
        <w:ind w:firstLine="851"/>
        <w:jc w:val="both"/>
      </w:pPr>
      <w:r>
        <w:rPr>
          <w:iCs/>
        </w:rPr>
        <w:t>–</w:t>
      </w:r>
      <w:r>
        <w:t xml:space="preserve">в первой зоне санитарной охраны источников водоснабжения и площадок водопроводных  сооружений, если проектируемые объекты не связаны с </w:t>
      </w:r>
      <w:r>
        <w:t>эксплуатацией источников;</w:t>
      </w:r>
    </w:p>
    <w:p w:rsidR="0007663B" w:rsidRDefault="00900C80">
      <w:pPr>
        <w:shd w:val="clear" w:color="auto" w:fill="FFFFFF"/>
        <w:ind w:firstLine="851"/>
        <w:jc w:val="both"/>
      </w:pPr>
      <w:r>
        <w:t>15.2.4.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7663B" w:rsidRDefault="00900C80">
      <w:pPr>
        <w:shd w:val="clear" w:color="auto" w:fill="FFFFFF"/>
        <w:ind w:firstLine="851"/>
        <w:jc w:val="both"/>
      </w:pPr>
      <w:r>
        <w:rPr>
          <w:iCs/>
        </w:rPr>
        <w:t>–</w:t>
      </w:r>
      <w:r>
        <w:t>внедрения ресурсосберегающих технологий систем водоснабжения;</w:t>
      </w:r>
    </w:p>
    <w:p w:rsidR="0007663B" w:rsidRDefault="00900C80">
      <w:pPr>
        <w:shd w:val="clear" w:color="auto" w:fill="FFFFFF"/>
        <w:ind w:firstLine="851"/>
        <w:jc w:val="both"/>
      </w:pPr>
      <w:r>
        <w:rPr>
          <w:iCs/>
        </w:rPr>
        <w:t>–</w:t>
      </w:r>
      <w:r>
        <w:t xml:space="preserve">расширения </w:t>
      </w:r>
      <w:r>
        <w:t>оборотного и повторного использования воды на предприятиях;</w:t>
      </w:r>
    </w:p>
    <w:p w:rsidR="0007663B" w:rsidRDefault="00900C80">
      <w:pPr>
        <w:shd w:val="clear" w:color="auto" w:fill="FFFFFF"/>
        <w:ind w:firstLine="851"/>
        <w:jc w:val="both"/>
      </w:pPr>
      <w:r>
        <w:rPr>
          <w:iCs/>
        </w:rPr>
        <w:t>–</w:t>
      </w:r>
      <w:r>
        <w:t>сокращения потерь воды на подающих коммунальных и оросительных сетях;</w:t>
      </w:r>
    </w:p>
    <w:p w:rsidR="0007663B" w:rsidRDefault="00900C80">
      <w:pPr>
        <w:shd w:val="clear" w:color="auto" w:fill="FFFFFF"/>
        <w:ind w:firstLine="851"/>
        <w:jc w:val="both"/>
      </w:pPr>
      <w:r>
        <w:rPr>
          <w:iCs/>
        </w:rPr>
        <w:t>–</w:t>
      </w:r>
      <w:r>
        <w:t>использования водных ресурсов без изъятия из источников (в целях гидроэнергетики, водного транспорта, воспроизводства рыбных</w:t>
      </w:r>
      <w:r>
        <w:t xml:space="preserve"> ресурсов, поддержания экологического благополучия водных объектов).</w:t>
      </w:r>
    </w:p>
    <w:p w:rsidR="0007663B" w:rsidRDefault="0007663B">
      <w:pPr>
        <w:pStyle w:val="Heading1"/>
        <w:tabs>
          <w:tab w:val="clear" w:pos="432"/>
        </w:tabs>
        <w:spacing w:before="0"/>
        <w:ind w:left="0" w:firstLine="851"/>
        <w:jc w:val="left"/>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15.3. Охрана атмосферного воздуха</w:t>
      </w:r>
    </w:p>
    <w:p w:rsidR="0007663B" w:rsidRDefault="0007663B">
      <w:pPr>
        <w:shd w:val="clear" w:color="auto" w:fill="FFFFFF"/>
        <w:ind w:firstLine="851"/>
        <w:jc w:val="both"/>
      </w:pPr>
      <w:bookmarkStart w:id="27" w:name="sub_10083"/>
      <w:bookmarkEnd w:id="27"/>
    </w:p>
    <w:p w:rsidR="0007663B" w:rsidRDefault="00900C80">
      <w:pPr>
        <w:shd w:val="clear" w:color="auto" w:fill="FFFFFF"/>
        <w:ind w:firstLine="851"/>
        <w:jc w:val="both"/>
      </w:pPr>
      <w:r>
        <w:t>15.3.1. При проектировании застройки необходимо оценивать качество атмосферного воздуха путем расчета уровня загрязнения атмосферы из всех источников з</w:t>
      </w:r>
      <w:r>
        <w:t>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w:t>
      </w:r>
      <w:r>
        <w:t xml:space="preserve">овочные безопасные уровни воздействия (далее - ОБУВ) для каждого из загрязняющих веществ, а также необходимо разработать предупредительные действия по </w:t>
      </w:r>
      <w:r>
        <w:lastRenderedPageBreak/>
        <w:t>исключению загрязнения атмосферы, включая неорганизованные выбросы и вторичные источники.</w:t>
      </w:r>
    </w:p>
    <w:p w:rsidR="0007663B" w:rsidRDefault="00900C80">
      <w:pPr>
        <w:shd w:val="clear" w:color="auto" w:fill="FFFFFF"/>
        <w:ind w:firstLine="851"/>
        <w:jc w:val="both"/>
      </w:pPr>
      <w:r>
        <w:t>Соблюдение гиги</w:t>
      </w:r>
      <w:r>
        <w:t>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07663B" w:rsidRDefault="00900C80">
      <w:pPr>
        <w:shd w:val="clear" w:color="auto" w:fill="FFFFFF"/>
        <w:ind w:firstLine="851"/>
        <w:jc w:val="both"/>
      </w:pPr>
      <w:r>
        <w:t>15.3.2. Предельно допустимые концентрации вредных веществ на террит</w:t>
      </w:r>
      <w:r>
        <w:t>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07663B" w:rsidRDefault="00900C80">
      <w:pPr>
        <w:shd w:val="clear" w:color="auto" w:fill="FFFFFF"/>
        <w:ind w:firstLine="851"/>
        <w:jc w:val="both"/>
      </w:pPr>
      <w:r>
        <w:t>15.3.3. Селитебные территории не следует размещат</w:t>
      </w:r>
      <w:r>
        <w:t>ь с подветренной стороны (для ветров преобладающего направления) по отношению к источникам загрязнения атмосферного воздуха.</w:t>
      </w:r>
    </w:p>
    <w:p w:rsidR="0007663B" w:rsidRDefault="00900C80">
      <w:pPr>
        <w:shd w:val="clear" w:color="auto" w:fill="FFFFFF"/>
        <w:ind w:firstLine="851"/>
        <w:jc w:val="both"/>
      </w:pPr>
      <w:r>
        <w:t>В жилой зоне и местах массового отдыха населения запрещается размещать объекты I и II классов по санитарной классификации предприят</w:t>
      </w:r>
      <w:r>
        <w:t>ий, сооружений и иных объектов, предусмотренной СанПиН 2.2.1/2.1.1.1200-03.</w:t>
      </w:r>
    </w:p>
    <w:p w:rsidR="0007663B" w:rsidRDefault="00900C80">
      <w:pPr>
        <w:shd w:val="clear" w:color="auto" w:fill="FFFFFF"/>
        <w:ind w:firstLine="851"/>
        <w:jc w:val="both"/>
      </w:pPr>
      <w:r>
        <w:t xml:space="preserve">15.3.4.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w:t>
      </w:r>
      <w:r>
        <w:t>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07663B" w:rsidRDefault="00900C80">
      <w:pPr>
        <w:shd w:val="clear" w:color="auto" w:fill="FFFFFF"/>
        <w:ind w:firstLine="851"/>
        <w:jc w:val="both"/>
      </w:pPr>
      <w:r>
        <w:t>15.3.5. Источниками загрязнения атмосферного воздуха</w:t>
      </w:r>
      <w:r>
        <w:t xml:space="preserve">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07663B" w:rsidRDefault="00900C80">
      <w:pPr>
        <w:shd w:val="clear" w:color="auto" w:fill="FFFFFF"/>
        <w:ind w:firstLine="851"/>
        <w:jc w:val="both"/>
      </w:pPr>
      <w:r>
        <w:t xml:space="preserve">Запрещается проектирование и размещение объектов, </w:t>
      </w:r>
      <w:r>
        <w:t>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w:t>
      </w:r>
      <w:r>
        <w:t xml:space="preserve">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7663B" w:rsidRDefault="00900C80">
      <w:pPr>
        <w:shd w:val="clear" w:color="auto" w:fill="FFFFFF"/>
        <w:ind w:firstLine="851"/>
        <w:jc w:val="both"/>
      </w:pPr>
      <w:r>
        <w:t>Запрещается проектирование и размещение объект</w:t>
      </w:r>
      <w:r>
        <w:t>ов, если в составе выбросов присутствуют вещества, не имеющие утвержденных ПДК или ОБУВ.</w:t>
      </w:r>
    </w:p>
    <w:p w:rsidR="0007663B" w:rsidRDefault="00900C80">
      <w:pPr>
        <w:shd w:val="clear" w:color="auto" w:fill="FFFFFF"/>
        <w:ind w:firstLine="851"/>
        <w:jc w:val="both"/>
      </w:pPr>
      <w:r>
        <w:t>15.3.6.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w:t>
      </w:r>
      <w:r>
        <w:t xml:space="preserve">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07663B" w:rsidRDefault="00900C80">
      <w:pPr>
        <w:shd w:val="clear" w:color="auto" w:fill="FFFFFF"/>
        <w:ind w:firstLine="851"/>
        <w:jc w:val="both"/>
      </w:pPr>
      <w:r>
        <w:t>Обязательным условием проектирования таких объектов является организация санитарно-защ</w:t>
      </w:r>
      <w:r>
        <w:t>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w:t>
      </w:r>
      <w:r>
        <w:t>портных сооружений устанавливаются в соответствии с требованиями раздела «Производственная территория» настоящих нормативов.</w:t>
      </w:r>
    </w:p>
    <w:p w:rsidR="0007663B" w:rsidRDefault="00900C80">
      <w:pPr>
        <w:shd w:val="clear" w:color="auto" w:fill="FFFFFF"/>
        <w:ind w:firstLine="851"/>
        <w:jc w:val="both"/>
      </w:pPr>
      <w:r>
        <w:t>В санитарно-защитных зонах запрещается размещение объектов для проживания людей. Санитарно-защитная зона или ее часть не могут расс</w:t>
      </w:r>
      <w:r>
        <w:t>матриваться как резервная территория и использоваться для расширения производственной или жилой территории.</w:t>
      </w:r>
    </w:p>
    <w:p w:rsidR="0007663B" w:rsidRDefault="00900C80">
      <w:pPr>
        <w:shd w:val="clear" w:color="auto" w:fill="FFFFFF"/>
        <w:ind w:firstLine="851"/>
        <w:jc w:val="both"/>
        <w:outlineLvl w:val="0"/>
      </w:pPr>
      <w:r>
        <w:t>15.3.9. Для защиты атмосферного воздуха от загрязнений следует предусматривать:</w:t>
      </w:r>
    </w:p>
    <w:p w:rsidR="0007663B" w:rsidRDefault="00900C80">
      <w:pPr>
        <w:shd w:val="clear" w:color="auto" w:fill="FFFFFF"/>
        <w:ind w:firstLine="851"/>
        <w:jc w:val="both"/>
      </w:pPr>
      <w:r>
        <w:rPr>
          <w:iCs/>
        </w:rPr>
        <w:t>–</w:t>
      </w:r>
      <w:r>
        <w:t>при проектировании и размещении новых и реконструированных объектов</w:t>
      </w:r>
      <w:r>
        <w:t xml:space="preserve">,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w:t>
      </w:r>
      <w:r>
        <w:lastRenderedPageBreak/>
        <w:t>технологии, комплексного использования природных ресурсов, мероприятий по улавливанию, обез</w:t>
      </w:r>
      <w:r>
        <w:t>вреживанию и утилизации вредных выбросов и отходов;</w:t>
      </w:r>
    </w:p>
    <w:p w:rsidR="0007663B" w:rsidRDefault="00900C80">
      <w:pPr>
        <w:shd w:val="clear" w:color="auto" w:fill="FFFFFF"/>
        <w:ind w:firstLine="851"/>
        <w:jc w:val="both"/>
      </w:pPr>
      <w:r>
        <w:rPr>
          <w:iCs/>
        </w:rPr>
        <w:t>–</w:t>
      </w: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w:t>
      </w:r>
      <w:r>
        <w:t>ия с учетом условий аэрации межмагистральных и внутридворовых территорий;</w:t>
      </w:r>
    </w:p>
    <w:p w:rsidR="0007663B" w:rsidRDefault="00900C80">
      <w:pPr>
        <w:shd w:val="clear" w:color="auto" w:fill="FFFFFF"/>
        <w:ind w:firstLine="851"/>
        <w:jc w:val="both"/>
      </w:pPr>
      <w:r>
        <w:rPr>
          <w:iCs/>
        </w:rPr>
        <w:t>–</w:t>
      </w: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07663B" w:rsidRDefault="00900C80">
      <w:pPr>
        <w:shd w:val="clear" w:color="auto" w:fill="FFFFFF"/>
        <w:ind w:firstLine="851"/>
        <w:jc w:val="both"/>
      </w:pPr>
      <w:r>
        <w:rPr>
          <w:iCs/>
        </w:rPr>
        <w:t>–</w:t>
      </w:r>
      <w:r>
        <w:t>использовани</w:t>
      </w:r>
      <w:r>
        <w:t>е нетрадиционных источников энергии;</w:t>
      </w:r>
    </w:p>
    <w:p w:rsidR="0007663B" w:rsidRDefault="00900C80">
      <w:pPr>
        <w:shd w:val="clear" w:color="auto" w:fill="FFFFFF"/>
        <w:ind w:firstLine="851"/>
        <w:jc w:val="both"/>
      </w:pPr>
      <w:r>
        <w:rPr>
          <w:iCs/>
        </w:rPr>
        <w:t>–</w:t>
      </w:r>
      <w:r>
        <w:t>ликвидацию неорганизованных источников загрязнения.</w:t>
      </w:r>
    </w:p>
    <w:p w:rsidR="0007663B" w:rsidRDefault="0007663B">
      <w:pPr>
        <w:pStyle w:val="Heading1"/>
        <w:tabs>
          <w:tab w:val="clear" w:pos="432"/>
        </w:tabs>
        <w:spacing w:before="0"/>
        <w:ind w:firstLine="419"/>
        <w:jc w:val="left"/>
      </w:pPr>
    </w:p>
    <w:p w:rsidR="0007663B" w:rsidRDefault="00900C80">
      <w:pPr>
        <w:pStyle w:val="Heading1"/>
        <w:tabs>
          <w:tab w:val="clear" w:pos="432"/>
        </w:tabs>
        <w:spacing w:before="0"/>
        <w:ind w:firstLine="419"/>
        <w:jc w:val="left"/>
        <w:rPr>
          <w:rFonts w:ascii="Times New Roman" w:hAnsi="Times New Roman"/>
          <w:b w:val="0"/>
          <w:u w:val="none"/>
        </w:rPr>
      </w:pPr>
      <w:r>
        <w:rPr>
          <w:rFonts w:ascii="Times New Roman" w:hAnsi="Times New Roman"/>
          <w:b w:val="0"/>
          <w:u w:val="none"/>
        </w:rPr>
        <w:t>15.4. Охрана водных объектов</w:t>
      </w:r>
    </w:p>
    <w:p w:rsidR="0007663B" w:rsidRDefault="0007663B">
      <w:pPr>
        <w:shd w:val="clear" w:color="auto" w:fill="FFFFFF"/>
        <w:ind w:firstLine="851"/>
        <w:jc w:val="both"/>
      </w:pPr>
      <w:bookmarkStart w:id="28" w:name="sub_10084"/>
      <w:bookmarkEnd w:id="28"/>
    </w:p>
    <w:p w:rsidR="0007663B" w:rsidRDefault="00900C80">
      <w:pPr>
        <w:shd w:val="clear" w:color="auto" w:fill="FFFFFF"/>
        <w:ind w:firstLine="851"/>
        <w:jc w:val="both"/>
      </w:pPr>
      <w:r>
        <w:t>15.4.1. Охрана водных объектов необходима для предотвращения и устранения загрязнения поверхностных и подземных вод, которое может прив</w:t>
      </w:r>
      <w:r>
        <w:t>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07663B" w:rsidRDefault="00900C80">
      <w:pPr>
        <w:shd w:val="clear" w:color="auto" w:fill="FFFFFF"/>
        <w:ind w:firstLine="851"/>
        <w:jc w:val="both"/>
      </w:pPr>
      <w:r>
        <w:t>15.4.2. Водные объекты питьевого, хоз</w:t>
      </w:r>
      <w:r>
        <w:t xml:space="preserve">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w:t>
      </w:r>
      <w:r>
        <w:t>или полностью непригодными для водопользования населением.</w:t>
      </w:r>
    </w:p>
    <w:p w:rsidR="0007663B" w:rsidRDefault="00900C80">
      <w:pPr>
        <w:shd w:val="clear" w:color="auto" w:fill="FFFFFF"/>
        <w:ind w:firstLine="851"/>
        <w:jc w:val="both"/>
      </w:pPr>
      <w: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w:t>
      </w:r>
      <w:r>
        <w:t>м (ГН 2.1.5.1315-03)</w:t>
      </w:r>
    </w:p>
    <w:p w:rsidR="0007663B" w:rsidRDefault="00900C80">
      <w:pPr>
        <w:shd w:val="clear" w:color="auto" w:fill="FFFFFF"/>
        <w:ind w:firstLine="851"/>
        <w:jc w:val="both"/>
      </w:pPr>
      <w:r>
        <w:t>15.4.3.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07663B" w:rsidRDefault="00900C80">
      <w:pPr>
        <w:shd w:val="clear" w:color="auto" w:fill="FFFFFF"/>
        <w:ind w:firstLine="851"/>
        <w:jc w:val="both"/>
      </w:pPr>
      <w:r>
        <w:t>15.4.4. При размещении сельскохозяйственных предприятий вблизи водо</w:t>
      </w:r>
      <w:r>
        <w:t>емов следует предусматривать незастроенную прибрежную полосу шириной не менее 40 м.</w:t>
      </w:r>
    </w:p>
    <w:p w:rsidR="0007663B" w:rsidRDefault="00900C80">
      <w:pPr>
        <w:shd w:val="clear" w:color="auto" w:fill="FFFFFF"/>
        <w:ind w:firstLine="851"/>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w:t>
      </w:r>
      <w:r>
        <w:t>ся уменьшать указанные расстояния при согласовании с органами, осуществляющими охрану рыбных запасов.</w:t>
      </w:r>
    </w:p>
    <w:p w:rsidR="0007663B" w:rsidRDefault="00900C80">
      <w:pPr>
        <w:shd w:val="clear" w:color="auto" w:fill="FFFFFF"/>
        <w:ind w:firstLine="851"/>
        <w:jc w:val="both"/>
      </w:pPr>
      <w:r>
        <w:t>15.4.5. В целях охраны поверхностных вод от загрязнения не допускается:</w:t>
      </w:r>
    </w:p>
    <w:p w:rsidR="0007663B" w:rsidRDefault="00900C80">
      <w:pPr>
        <w:shd w:val="clear" w:color="auto" w:fill="FFFFFF"/>
        <w:ind w:firstLine="851"/>
        <w:jc w:val="both"/>
      </w:pPr>
      <w:r>
        <w:rPr>
          <w:iCs/>
        </w:rPr>
        <w:t>–</w:t>
      </w:r>
      <w:r>
        <w:t>сбрасывать в водные объекты сточные воды (производственные, сельскохозяйственные,</w:t>
      </w:r>
      <w:r>
        <w:t xml:space="preserve">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w:t>
      </w:r>
      <w:r>
        <w:t>оторых не установлены ПДК и ориентировочно допустимые уровни;</w:t>
      </w:r>
    </w:p>
    <w:p w:rsidR="0007663B" w:rsidRDefault="00900C80">
      <w:pPr>
        <w:shd w:val="clear" w:color="auto" w:fill="FFFFFF"/>
        <w:ind w:firstLine="851"/>
        <w:jc w:val="both"/>
      </w:pPr>
      <w:r>
        <w:rPr>
          <w:iCs/>
        </w:rPr>
        <w:t>–</w:t>
      </w:r>
      <w:r>
        <w:t xml:space="preserve">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w:t>
      </w:r>
      <w:r>
        <w:t>производственных площадок;</w:t>
      </w:r>
    </w:p>
    <w:p w:rsidR="0007663B" w:rsidRDefault="00900C80">
      <w:pPr>
        <w:shd w:val="clear" w:color="auto" w:fill="FFFFFF"/>
        <w:ind w:firstLine="851"/>
        <w:jc w:val="both"/>
      </w:pPr>
      <w:r>
        <w:rPr>
          <w:iCs/>
        </w:rPr>
        <w:t>–</w:t>
      </w:r>
      <w:r>
        <w:t xml:space="preserve">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w:t>
      </w:r>
      <w:r>
        <w:t>водные биоресурсы;</w:t>
      </w:r>
    </w:p>
    <w:p w:rsidR="0007663B" w:rsidRDefault="00900C80">
      <w:pPr>
        <w:shd w:val="clear" w:color="auto" w:fill="FFFFFF"/>
        <w:ind w:firstLine="851"/>
        <w:jc w:val="both"/>
      </w:pPr>
      <w:r>
        <w:rPr>
          <w:iCs/>
        </w:rPr>
        <w:t>–</w:t>
      </w:r>
      <w: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07663B" w:rsidRDefault="00900C80">
      <w:pPr>
        <w:shd w:val="clear" w:color="auto" w:fill="FFFFFF"/>
        <w:ind w:firstLine="851"/>
        <w:jc w:val="both"/>
      </w:pPr>
      <w:r>
        <w:rPr>
          <w:iCs/>
        </w:rPr>
        <w:lastRenderedPageBreak/>
        <w:t>–</w:t>
      </w:r>
      <w:r>
        <w:t>утечка от нефте- и продуктопроводов, нефтепромыслов, а также сбро</w:t>
      </w:r>
      <w:r>
        <w:t>с мусора, неочищенных сточных, подсланевых, балластных вод и утечка других веществ с плавучих средств водного транспорта.</w:t>
      </w:r>
    </w:p>
    <w:p w:rsidR="0007663B" w:rsidRDefault="00900C80">
      <w:pPr>
        <w:shd w:val="clear" w:color="auto" w:fill="FFFFFF"/>
        <w:ind w:firstLine="851"/>
        <w:jc w:val="both"/>
      </w:pPr>
      <w:r>
        <w:t>15.4.6. Сброс производственных, сельскохозяйственных сточных вод, а также организованный сброс ливневых сточных вод не допускается:</w:t>
      </w:r>
    </w:p>
    <w:p w:rsidR="0007663B" w:rsidRDefault="00900C80">
      <w:pPr>
        <w:shd w:val="clear" w:color="auto" w:fill="FFFFFF"/>
        <w:ind w:firstLine="851"/>
        <w:jc w:val="both"/>
      </w:pPr>
      <w:r>
        <w:rPr>
          <w:iCs/>
        </w:rPr>
        <w:t>–</w:t>
      </w:r>
      <w:r>
        <w:t>в</w:t>
      </w:r>
      <w:r>
        <w:t xml:space="preserve"> пределах первого пояса зон санитарной охраны источников хозяйственно-питьевого водоснабжения;</w:t>
      </w:r>
    </w:p>
    <w:p w:rsidR="0007663B" w:rsidRDefault="00900C80">
      <w:pPr>
        <w:shd w:val="clear" w:color="auto" w:fill="FFFFFF"/>
        <w:ind w:firstLine="851"/>
        <w:jc w:val="both"/>
      </w:pPr>
      <w:r>
        <w:rPr>
          <w:iCs/>
        </w:rPr>
        <w:t>–</w:t>
      </w:r>
      <w:r>
        <w:t>в черте населенных пунктов;</w:t>
      </w:r>
    </w:p>
    <w:p w:rsidR="0007663B" w:rsidRDefault="00900C80">
      <w:pPr>
        <w:shd w:val="clear" w:color="auto" w:fill="FFFFFF"/>
        <w:ind w:firstLine="851"/>
        <w:jc w:val="both"/>
      </w:pPr>
      <w:r>
        <w:rPr>
          <w:iCs/>
        </w:rPr>
        <w:t>–</w:t>
      </w:r>
      <w:r>
        <w:t>в водные объекты, содержащие природные лечебные ресурсы;</w:t>
      </w:r>
    </w:p>
    <w:p w:rsidR="0007663B" w:rsidRDefault="00900C80">
      <w:pPr>
        <w:shd w:val="clear" w:color="auto" w:fill="FFFFFF"/>
        <w:ind w:firstLine="851"/>
        <w:jc w:val="both"/>
      </w:pPr>
      <w:r>
        <w:rPr>
          <w:iCs/>
        </w:rPr>
        <w:t>–</w:t>
      </w:r>
      <w:r>
        <w:t>в пределах второго пояса зон санитарной охраны источников хозяйственно-пи</w:t>
      </w:r>
      <w:r>
        <w:t>тьевого водоснабжения, если содержание в них загрязняющих веществ и микроорганизмов превышает установленные гигиенические нормативы.</w:t>
      </w:r>
    </w:p>
    <w:p w:rsidR="0007663B" w:rsidRDefault="00900C80">
      <w:pPr>
        <w:shd w:val="clear" w:color="auto" w:fill="FFFFFF"/>
        <w:ind w:firstLine="851"/>
        <w:jc w:val="both"/>
      </w:pPr>
      <w:r>
        <w:t xml:space="preserve">Сброс, удаление и обезвреживание сточных вод, содержащих радионуклиды, должен осуществляться в соответствии с действующими </w:t>
      </w:r>
      <w:r>
        <w:t>нормами радиационной безопасности.</w:t>
      </w:r>
    </w:p>
    <w:p w:rsidR="0007663B" w:rsidRDefault="00900C80">
      <w:pPr>
        <w:shd w:val="clear" w:color="auto" w:fill="FFFFFF"/>
        <w:ind w:firstLine="851"/>
        <w:jc w:val="both"/>
      </w:pPr>
      <w:r>
        <w:t>15.4.7. Мероприятия по защите поверхностных вод от загрязнения разрабатываются в каждом конкретном случае и предусматривают:</w:t>
      </w:r>
    </w:p>
    <w:p w:rsidR="0007663B" w:rsidRDefault="00900C80">
      <w:pPr>
        <w:shd w:val="clear" w:color="auto" w:fill="FFFFFF"/>
        <w:ind w:firstLine="851"/>
        <w:jc w:val="both"/>
      </w:pPr>
      <w:r>
        <w:rPr>
          <w:iCs/>
        </w:rPr>
        <w:t>–</w:t>
      </w:r>
      <w:r>
        <w:t>устройство прибрежных водоохранных зон и защитных полос, зон санитарной охраны источников водос</w:t>
      </w:r>
      <w:r>
        <w:t>набжения и водопроводов питьевого назначения, а также контроль за соблюдением  установленного режима использования указанных зон;</w:t>
      </w:r>
    </w:p>
    <w:p w:rsidR="0007663B" w:rsidRDefault="00900C80">
      <w:pPr>
        <w:shd w:val="clear" w:color="auto" w:fill="FFFFFF"/>
        <w:ind w:firstLine="851"/>
        <w:jc w:val="both"/>
      </w:pPr>
      <w:r>
        <w:rPr>
          <w:iCs/>
        </w:rPr>
        <w:t>–</w:t>
      </w:r>
      <w:r>
        <w:t>устройство и содержание в исправном состоянии сооружений для очистки сточных вод до нормативных показателей качества воды;</w:t>
      </w:r>
    </w:p>
    <w:p w:rsidR="0007663B" w:rsidRDefault="00900C80">
      <w:pPr>
        <w:shd w:val="clear" w:color="auto" w:fill="FFFFFF"/>
        <w:ind w:firstLine="851"/>
        <w:jc w:val="both"/>
      </w:pPr>
      <w:r>
        <w:rPr>
          <w:iCs/>
        </w:rPr>
        <w:t>–</w:t>
      </w:r>
      <w:r>
        <w:t>с</w:t>
      </w:r>
      <w:r>
        <w:t>одержание в исправном состоянии гидротехнических и других водохозяйственных сооружений и технических устройств;</w:t>
      </w:r>
    </w:p>
    <w:p w:rsidR="0007663B" w:rsidRDefault="00900C80">
      <w:pPr>
        <w:shd w:val="clear" w:color="auto" w:fill="FFFFFF"/>
        <w:ind w:firstLine="851"/>
        <w:jc w:val="both"/>
      </w:pPr>
      <w:r>
        <w:rPr>
          <w:iCs/>
        </w:rPr>
        <w:t>–</w:t>
      </w:r>
      <w:r>
        <w:t>предотвращение аварийных сбросов неочищенных или недостаточно очищенных сточных вод;</w:t>
      </w:r>
    </w:p>
    <w:p w:rsidR="0007663B" w:rsidRDefault="00900C80">
      <w:pPr>
        <w:shd w:val="clear" w:color="auto" w:fill="FFFFFF"/>
        <w:ind w:firstLine="851"/>
        <w:jc w:val="both"/>
      </w:pPr>
      <w:r>
        <w:rPr>
          <w:iCs/>
        </w:rPr>
        <w:t>–</w:t>
      </w:r>
      <w:r>
        <w:t>защиту от загрязнения при проведении строительных и взрыв</w:t>
      </w:r>
      <w:r>
        <w:t>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07663B" w:rsidRDefault="00900C80">
      <w:pPr>
        <w:shd w:val="clear" w:color="auto" w:fill="FFFFFF"/>
        <w:ind w:firstLine="851"/>
        <w:jc w:val="both"/>
      </w:pPr>
      <w:r>
        <w:rPr>
          <w:iCs/>
        </w:rPr>
        <w:t>–</w:t>
      </w:r>
      <w:r>
        <w:t>ограничение поступления биогенных элементов для предотвращени</w:t>
      </w:r>
      <w:r>
        <w:t>я евтрофирования вод, в особенности водоемов, предназначенных для централизованного хозяйственно-питьевого водоснабжения;</w:t>
      </w:r>
    </w:p>
    <w:p w:rsidR="0007663B" w:rsidRDefault="00900C80">
      <w:pPr>
        <w:shd w:val="clear" w:color="auto" w:fill="FFFFFF"/>
        <w:ind w:firstLine="851"/>
        <w:jc w:val="both"/>
      </w:pPr>
      <w:r>
        <w:rPr>
          <w:iCs/>
        </w:rPr>
        <w:t>–</w:t>
      </w:r>
      <w:r>
        <w:t>исключение при сельскохозяйственном орошении поступления возвратных вод, содержащих минеральные и органические удобрения или пестицид</w:t>
      </w:r>
      <w:r>
        <w:t>ы в концентрациях, превышающих нормы;</w:t>
      </w:r>
    </w:p>
    <w:p w:rsidR="0007663B" w:rsidRDefault="00900C80">
      <w:pPr>
        <w:shd w:val="clear" w:color="auto" w:fill="FFFFFF"/>
        <w:ind w:firstLine="851"/>
        <w:jc w:val="both"/>
      </w:pPr>
      <w:r>
        <w:rPr>
          <w:iCs/>
        </w:rPr>
        <w:t>–</w:t>
      </w:r>
      <w: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07663B" w:rsidRDefault="00900C80">
      <w:pPr>
        <w:shd w:val="clear" w:color="auto" w:fill="FFFFFF"/>
        <w:ind w:firstLine="851"/>
        <w:jc w:val="both"/>
      </w:pPr>
      <w:r>
        <w:rPr>
          <w:iCs/>
        </w:rPr>
        <w:t>–</w:t>
      </w:r>
      <w:r>
        <w:t>разработку планов мероприятий</w:t>
      </w:r>
      <w:r>
        <w:t xml:space="preserve"> и инструкции по предотвращению аварий на объектах, представляющих потенциальную угрозу загрязнения;</w:t>
      </w:r>
    </w:p>
    <w:p w:rsidR="0007663B" w:rsidRDefault="00900C80">
      <w:pPr>
        <w:shd w:val="clear" w:color="auto" w:fill="FFFFFF"/>
        <w:ind w:firstLine="851"/>
        <w:jc w:val="both"/>
      </w:pPr>
      <w:r>
        <w:rPr>
          <w:iCs/>
        </w:rPr>
        <w:t>–</w:t>
      </w: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w:t>
      </w:r>
      <w:r>
        <w:t>х водоохранными зонами.</w:t>
      </w:r>
    </w:p>
    <w:p w:rsidR="0007663B" w:rsidRDefault="00900C80">
      <w:pPr>
        <w:shd w:val="clear" w:color="auto" w:fill="FFFFFF"/>
        <w:ind w:firstLine="851"/>
        <w:jc w:val="both"/>
      </w:pPr>
      <w:r>
        <w:t>15.4.8. В целях охраны подземных вод от загрязнения не допускается:</w:t>
      </w:r>
    </w:p>
    <w:p w:rsidR="0007663B" w:rsidRDefault="00900C80">
      <w:pPr>
        <w:shd w:val="clear" w:color="auto" w:fill="FFFFFF"/>
        <w:ind w:firstLine="851"/>
        <w:jc w:val="both"/>
      </w:pPr>
      <w:r>
        <w:rPr>
          <w:iCs/>
        </w:rPr>
        <w:t>–</w:t>
      </w: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w:t>
      </w:r>
      <w:r>
        <w:t>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07663B" w:rsidRDefault="00900C80">
      <w:pPr>
        <w:shd w:val="clear" w:color="auto" w:fill="FFFFFF"/>
        <w:ind w:firstLine="851"/>
        <w:jc w:val="both"/>
      </w:pPr>
      <w:r>
        <w:t>использование неэкранированных земляных амбаров, прудов-накопителей, а также карстовых воронок и других углу</w:t>
      </w:r>
      <w:r>
        <w:t>блений для сброса сточных вод и шламов;</w:t>
      </w:r>
    </w:p>
    <w:p w:rsidR="0007663B" w:rsidRDefault="00900C80">
      <w:pPr>
        <w:shd w:val="clear" w:color="auto" w:fill="FFFFFF"/>
        <w:ind w:firstLine="851"/>
        <w:jc w:val="both"/>
      </w:pPr>
      <w:r>
        <w:rPr>
          <w:iCs/>
        </w:rPr>
        <w:lastRenderedPageBreak/>
        <w:t>–</w:t>
      </w: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07663B" w:rsidRDefault="00900C80">
      <w:pPr>
        <w:shd w:val="clear" w:color="auto" w:fill="FFFFFF"/>
        <w:ind w:firstLine="851"/>
        <w:jc w:val="both"/>
      </w:pPr>
      <w:r>
        <w:rPr>
          <w:iCs/>
        </w:rPr>
        <w:t>–</w:t>
      </w:r>
      <w:r>
        <w:t>отвод без очистки дренажных вод с полей и ливн</w:t>
      </w:r>
      <w:r>
        <w:t>евых сточных вод с территорий населенных мест в овраги и балки;</w:t>
      </w:r>
    </w:p>
    <w:p w:rsidR="0007663B" w:rsidRDefault="00900C80">
      <w:pPr>
        <w:shd w:val="clear" w:color="auto" w:fill="FFFFFF"/>
        <w:ind w:firstLine="851"/>
        <w:jc w:val="both"/>
      </w:pPr>
      <w:r>
        <w:rPr>
          <w:iCs/>
        </w:rPr>
        <w:t>–</w:t>
      </w:r>
      <w:r>
        <w:t>применение, хранение ядохимикатов и удобрений в пределах водосборов грунтовых вод, используемых при нецентрализованном водоснабжении;</w:t>
      </w:r>
    </w:p>
    <w:p w:rsidR="0007663B" w:rsidRDefault="00900C80">
      <w:pPr>
        <w:shd w:val="clear" w:color="auto" w:fill="FFFFFF"/>
        <w:ind w:firstLine="851"/>
        <w:jc w:val="both"/>
      </w:pPr>
      <w:r>
        <w:rPr>
          <w:iCs/>
        </w:rPr>
        <w:t>–</w:t>
      </w:r>
      <w:r>
        <w:t>орошение сельскохозяйственных земель сточными водами, ес</w:t>
      </w:r>
      <w:r>
        <w:t>ли это влияет или может отрицательно влиять на состояние подземных вод.</w:t>
      </w:r>
    </w:p>
    <w:p w:rsidR="0007663B" w:rsidRDefault="00900C80">
      <w:pPr>
        <w:shd w:val="clear" w:color="auto" w:fill="FFFFFF"/>
        <w:ind w:firstLine="851"/>
        <w:jc w:val="both"/>
      </w:pPr>
      <w:r>
        <w:t>15.4.9. Мероприятия по защите подземных вод от загрязнения при различных видах хозяйственной деятельности предусматривают:</w:t>
      </w:r>
    </w:p>
    <w:p w:rsidR="0007663B" w:rsidRDefault="00900C80">
      <w:pPr>
        <w:shd w:val="clear" w:color="auto" w:fill="FFFFFF"/>
        <w:ind w:firstLine="851"/>
        <w:jc w:val="both"/>
      </w:pPr>
      <w:r>
        <w:rPr>
          <w:iCs/>
        </w:rPr>
        <w:t>–</w:t>
      </w:r>
      <w:r>
        <w:t>устройство зон санитарной охраны источников водоснабжения, а</w:t>
      </w:r>
      <w:r>
        <w:t xml:space="preserve"> также контроль за соблюдением установленного режима использования указанных зон;</w:t>
      </w:r>
    </w:p>
    <w:p w:rsidR="0007663B" w:rsidRDefault="00900C80">
      <w:pPr>
        <w:shd w:val="clear" w:color="auto" w:fill="FFFFFF"/>
        <w:ind w:firstLine="851"/>
        <w:jc w:val="both"/>
      </w:pPr>
      <w:r>
        <w:rPr>
          <w:iCs/>
        </w:rPr>
        <w:t>–</w:t>
      </w:r>
      <w:r>
        <w:t>обязательную герметизацию оголовка всех эксплуатируемых и резервных скважин;</w:t>
      </w:r>
    </w:p>
    <w:p w:rsidR="0007663B" w:rsidRDefault="00900C80">
      <w:pPr>
        <w:shd w:val="clear" w:color="auto" w:fill="FFFFFF"/>
        <w:ind w:firstLine="851"/>
        <w:jc w:val="both"/>
      </w:pPr>
      <w:r>
        <w:rPr>
          <w:iCs/>
        </w:rPr>
        <w:t>–</w:t>
      </w:r>
      <w:r>
        <w:t>выявление скважин, непригодных к эксплуатации или использование которых прекращено, оборудовани</w:t>
      </w:r>
      <w:r>
        <w:t>е их регулирующими устройствами, консервация или ликвидация;</w:t>
      </w:r>
    </w:p>
    <w:p w:rsidR="0007663B" w:rsidRDefault="00900C80">
      <w:pPr>
        <w:shd w:val="clear" w:color="auto" w:fill="FFFFFF"/>
        <w:ind w:firstLine="851"/>
        <w:jc w:val="both"/>
      </w:pPr>
      <w:r>
        <w:rPr>
          <w:iCs/>
        </w:rPr>
        <w:t>–</w:t>
      </w: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w:t>
      </w:r>
      <w:r>
        <w:t>ов;</w:t>
      </w:r>
    </w:p>
    <w:p w:rsidR="0007663B" w:rsidRDefault="00900C80">
      <w:pPr>
        <w:shd w:val="clear" w:color="auto" w:fill="FFFFFF"/>
        <w:ind w:firstLine="851"/>
        <w:jc w:val="both"/>
      </w:pPr>
      <w:r>
        <w:rPr>
          <w:iCs/>
        </w:rPr>
        <w:t>–</w:t>
      </w: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07663B" w:rsidRDefault="00900C80">
      <w:pPr>
        <w:shd w:val="clear" w:color="auto" w:fill="FFFFFF"/>
        <w:ind w:firstLine="851"/>
        <w:jc w:val="both"/>
      </w:pPr>
      <w:r>
        <w:rPr>
          <w:iCs/>
        </w:rPr>
        <w:t>–</w:t>
      </w:r>
      <w:r>
        <w:t>герметизацию систем сбора нефти и нефтепродуктов;</w:t>
      </w:r>
    </w:p>
    <w:p w:rsidR="0007663B" w:rsidRDefault="00900C80">
      <w:pPr>
        <w:shd w:val="clear" w:color="auto" w:fill="FFFFFF"/>
        <w:ind w:firstLine="851"/>
        <w:jc w:val="both"/>
      </w:pPr>
      <w:r>
        <w:rPr>
          <w:iCs/>
        </w:rPr>
        <w:t>–</w:t>
      </w:r>
      <w:r>
        <w:t>рекультивацию отработанных карьеров;</w:t>
      </w:r>
    </w:p>
    <w:p w:rsidR="0007663B" w:rsidRDefault="00900C80">
      <w:pPr>
        <w:shd w:val="clear" w:color="auto" w:fill="FFFFFF"/>
        <w:ind w:firstLine="851"/>
        <w:jc w:val="both"/>
      </w:pPr>
      <w:r>
        <w:rPr>
          <w:iCs/>
        </w:rPr>
        <w:t>–</w:t>
      </w:r>
      <w:r>
        <w:t xml:space="preserve">мониторинг состояния и </w:t>
      </w:r>
      <w:r>
        <w:t>режима эксплуатации водозаборов подземных вод, ограничение водоотбора.</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15.5. Охрана почв</w:t>
      </w:r>
    </w:p>
    <w:p w:rsidR="0007663B" w:rsidRDefault="0007663B">
      <w:pPr>
        <w:shd w:val="clear" w:color="auto" w:fill="FFFFFF"/>
        <w:ind w:firstLine="851"/>
        <w:jc w:val="both"/>
      </w:pPr>
      <w:bookmarkStart w:id="29" w:name="sub_10085"/>
      <w:bookmarkEnd w:id="29"/>
    </w:p>
    <w:p w:rsidR="0007663B" w:rsidRDefault="00900C80">
      <w:pPr>
        <w:shd w:val="clear" w:color="auto" w:fill="FFFFFF"/>
        <w:ind w:firstLine="851"/>
        <w:jc w:val="both"/>
      </w:pPr>
      <w:r>
        <w:t>15.5.1.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w:t>
      </w:r>
      <w:r>
        <w:t>, где возможно влияние загрязненных почв на здоровье человека и условия проживания.</w:t>
      </w:r>
    </w:p>
    <w:p w:rsidR="0007663B" w:rsidRDefault="00900C80">
      <w:pPr>
        <w:shd w:val="clear" w:color="auto" w:fill="FFFFFF"/>
        <w:ind w:firstLine="851"/>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w:t>
      </w:r>
      <w:r>
        <w:t>ий и элементов.</w:t>
      </w:r>
    </w:p>
    <w:p w:rsidR="0007663B" w:rsidRDefault="00900C80">
      <w:pPr>
        <w:shd w:val="clear" w:color="auto" w:fill="FFFFFF"/>
        <w:ind w:firstLine="851"/>
        <w:jc w:val="both"/>
      </w:pPr>
      <w:r>
        <w:t>15.5.2.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w:t>
      </w:r>
      <w:r>
        <w:t>ревышать предельно допустимые концентрации (уровни), установленные санитарными правилами и гигиеническими нормативами.</w:t>
      </w:r>
    </w:p>
    <w:p w:rsidR="0007663B" w:rsidRDefault="00900C80">
      <w:pPr>
        <w:shd w:val="clear" w:color="auto" w:fill="FFFFFF"/>
        <w:ind w:firstLine="851"/>
        <w:jc w:val="both"/>
      </w:pPr>
      <w:r>
        <w:t>Гигиенические требования к качеству почв территорий жилых зон устанавливаются в первую очередь для наиболее значимых территорий (зон повы</w:t>
      </w:r>
      <w:r>
        <w:t>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07663B" w:rsidRDefault="00900C80">
      <w:pPr>
        <w:shd w:val="clear" w:color="auto" w:fill="FFFFFF"/>
        <w:ind w:firstLine="851"/>
        <w:jc w:val="both"/>
      </w:pPr>
      <w:r>
        <w:t>15.5.3. Выбор площадки для размещения объек</w:t>
      </w:r>
      <w:r>
        <w:t xml:space="preserve">тов проводится с учетом: </w:t>
      </w:r>
    </w:p>
    <w:p w:rsidR="0007663B" w:rsidRDefault="00900C80">
      <w:pPr>
        <w:shd w:val="clear" w:color="auto" w:fill="FFFFFF"/>
        <w:ind w:firstLine="851"/>
        <w:jc w:val="both"/>
      </w:pPr>
      <w:r>
        <w:rPr>
          <w:iCs/>
        </w:rPr>
        <w:t>–</w:t>
      </w:r>
      <w:r>
        <w:t>физико-химических свойств почв, их механического состава, содержания органического вещества, кислотности и другого;</w:t>
      </w:r>
    </w:p>
    <w:p w:rsidR="0007663B" w:rsidRDefault="00900C80">
      <w:pPr>
        <w:shd w:val="clear" w:color="auto" w:fill="FFFFFF"/>
        <w:ind w:firstLine="851"/>
        <w:jc w:val="both"/>
      </w:pPr>
      <w:r>
        <w:rPr>
          <w:iCs/>
        </w:rPr>
        <w:t>–</w:t>
      </w:r>
      <w:r>
        <w:t>природно-климатических характеристик (роза ветров, количество осадков, температурный режим района);</w:t>
      </w:r>
    </w:p>
    <w:p w:rsidR="0007663B" w:rsidRDefault="00900C80">
      <w:pPr>
        <w:shd w:val="clear" w:color="auto" w:fill="FFFFFF"/>
        <w:ind w:firstLine="851"/>
        <w:jc w:val="both"/>
      </w:pPr>
      <w:r>
        <w:rPr>
          <w:iCs/>
        </w:rPr>
        <w:t>–</w:t>
      </w:r>
      <w:r>
        <w:t>ландшафтной</w:t>
      </w:r>
      <w:r>
        <w:t>, геологической и гидрологической характеристики почв;</w:t>
      </w:r>
    </w:p>
    <w:p w:rsidR="0007663B" w:rsidRDefault="00900C80">
      <w:pPr>
        <w:shd w:val="clear" w:color="auto" w:fill="FFFFFF"/>
        <w:ind w:firstLine="851"/>
        <w:jc w:val="both"/>
      </w:pPr>
      <w:r>
        <w:rPr>
          <w:iCs/>
        </w:rPr>
        <w:t>–</w:t>
      </w:r>
      <w:r>
        <w:t>их хозяйственного использования.</w:t>
      </w:r>
    </w:p>
    <w:p w:rsidR="0007663B" w:rsidRDefault="00900C80">
      <w:pPr>
        <w:shd w:val="clear" w:color="auto" w:fill="FFFFFF"/>
        <w:ind w:firstLine="851"/>
        <w:jc w:val="both"/>
      </w:pPr>
      <w:r>
        <w:lastRenderedPageBreak/>
        <w:t xml:space="preserve">15.5.4.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w:t>
      </w:r>
      <w:r>
        <w:t>допустимая, умеренно опасная, опасная и чрезвычайно опасная.</w:t>
      </w:r>
    </w:p>
    <w:p w:rsidR="0007663B" w:rsidRDefault="00900C80">
      <w:pPr>
        <w:shd w:val="clear" w:color="auto" w:fill="FFFFFF"/>
        <w:ind w:firstLine="851"/>
        <w:jc w:val="both"/>
      </w:pPr>
      <w:r>
        <w:t>15.5.5. Почвы на территориях жилой застройки следует относить к категории «чистых» при соблюдении следующих требований:</w:t>
      </w:r>
    </w:p>
    <w:p w:rsidR="0007663B" w:rsidRDefault="00900C80">
      <w:pPr>
        <w:shd w:val="clear" w:color="auto" w:fill="FFFFFF"/>
        <w:ind w:firstLine="851"/>
        <w:jc w:val="both"/>
      </w:pPr>
      <w:r>
        <w:rPr>
          <w:iCs/>
        </w:rPr>
        <w:t>–</w:t>
      </w:r>
      <w:r>
        <w:t>по санитарно-токсикологическим показателям - в пределах предельно допустим</w:t>
      </w:r>
      <w:r>
        <w:t>ых концентраций или ориентировочно допустимых концентраций химических загрязнений;</w:t>
      </w:r>
    </w:p>
    <w:p w:rsidR="0007663B" w:rsidRDefault="00900C80">
      <w:pPr>
        <w:shd w:val="clear" w:color="auto" w:fill="FFFFFF"/>
        <w:ind w:firstLine="851"/>
        <w:jc w:val="both"/>
      </w:pPr>
      <w:r>
        <w:rPr>
          <w:iCs/>
        </w:rPr>
        <w:t>–</w:t>
      </w:r>
      <w:r>
        <w:t xml:space="preserve">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w:t>
      </w:r>
      <w:r>
        <w:t>выше 10 клеток/г почвы;</w:t>
      </w:r>
    </w:p>
    <w:p w:rsidR="0007663B" w:rsidRDefault="00900C80">
      <w:pPr>
        <w:shd w:val="clear" w:color="auto" w:fill="FFFFFF"/>
        <w:ind w:firstLine="851"/>
        <w:jc w:val="both"/>
      </w:pPr>
      <w:r>
        <w:rPr>
          <w:iCs/>
        </w:rPr>
        <w:t>–</w:t>
      </w:r>
      <w:r>
        <w:t>по санитарно-паразитологическим показателям - отсутствие возбудителей паразитарных заболеваний, патогенных, простейших;</w:t>
      </w:r>
    </w:p>
    <w:p w:rsidR="0007663B" w:rsidRDefault="00900C80">
      <w:pPr>
        <w:shd w:val="clear" w:color="auto" w:fill="FFFFFF"/>
        <w:ind w:firstLine="851"/>
        <w:jc w:val="both"/>
      </w:pPr>
      <w:r>
        <w:rPr>
          <w:iCs/>
        </w:rPr>
        <w:t>–</w:t>
      </w:r>
      <w:r>
        <w:t>по санитарно-энтомологическим показателям - отсутствие преимагинальных форм синантропных мух;</w:t>
      </w:r>
    </w:p>
    <w:p w:rsidR="0007663B" w:rsidRDefault="00900C80">
      <w:pPr>
        <w:shd w:val="clear" w:color="auto" w:fill="FFFFFF"/>
        <w:ind w:firstLine="851"/>
        <w:jc w:val="both"/>
      </w:pPr>
      <w:r>
        <w:rPr>
          <w:iCs/>
        </w:rPr>
        <w:t>–</w:t>
      </w:r>
      <w:r>
        <w:t xml:space="preserve">по </w:t>
      </w:r>
      <w:r>
        <w:t>санитарно-химическим показателям - санитарное число должно быть не ниже 0,98 (относительные единицы).</w:t>
      </w:r>
    </w:p>
    <w:p w:rsidR="0007663B" w:rsidRDefault="00900C80">
      <w:pPr>
        <w:shd w:val="clear" w:color="auto" w:fill="FFFFFF"/>
        <w:ind w:firstLine="851"/>
        <w:jc w:val="both"/>
      </w:pPr>
      <w:r>
        <w:t>15.5.6. Мероприятия по защите почв разрабатываются в каждом конкретном случае, учитывающем категорию их загрязнения, и должны предусматривать:</w:t>
      </w:r>
    </w:p>
    <w:p w:rsidR="0007663B" w:rsidRDefault="00900C80">
      <w:pPr>
        <w:shd w:val="clear" w:color="auto" w:fill="FFFFFF"/>
        <w:ind w:firstLine="851"/>
        <w:jc w:val="both"/>
      </w:pPr>
      <w:r>
        <w:rPr>
          <w:iCs/>
        </w:rPr>
        <w:t>–</w:t>
      </w:r>
      <w:r>
        <w:t>рекультива</w:t>
      </w:r>
      <w:r>
        <w:t>цию и мелиорацию почв, восстановление плодородия;</w:t>
      </w:r>
    </w:p>
    <w:p w:rsidR="0007663B" w:rsidRDefault="00900C80">
      <w:pPr>
        <w:shd w:val="clear" w:color="auto" w:fill="FFFFFF"/>
        <w:ind w:firstLine="851"/>
        <w:jc w:val="both"/>
      </w:pPr>
      <w:r>
        <w:rPr>
          <w:iCs/>
        </w:rPr>
        <w:t>–</w:t>
      </w:r>
      <w:r>
        <w:t>введение специальных режимов использования;</w:t>
      </w:r>
    </w:p>
    <w:p w:rsidR="0007663B" w:rsidRDefault="00900C80">
      <w:pPr>
        <w:shd w:val="clear" w:color="auto" w:fill="FFFFFF"/>
        <w:ind w:firstLine="851"/>
        <w:jc w:val="both"/>
      </w:pPr>
      <w:r>
        <w:rPr>
          <w:iCs/>
        </w:rPr>
        <w:t>–</w:t>
      </w:r>
      <w:r>
        <w:t>изменение целевого назначения.</w:t>
      </w:r>
    </w:p>
    <w:p w:rsidR="0007663B" w:rsidRDefault="00900C80">
      <w:pPr>
        <w:shd w:val="clear" w:color="auto" w:fill="FFFFFF"/>
        <w:ind w:firstLine="851"/>
        <w:jc w:val="both"/>
      </w:pPr>
      <w:r>
        <w:t>Кроме того, в жилых зонах, включая территории повышенного риска, в зоне влияния транспорта, захороненных промышленных отходов (по</w:t>
      </w:r>
      <w:r>
        <w:t>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w:t>
      </w:r>
      <w:r>
        <w:t>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07663B" w:rsidRDefault="00900C80">
      <w:pPr>
        <w:shd w:val="clear" w:color="auto" w:fill="FFFFFF"/>
        <w:ind w:firstLine="851"/>
        <w:jc w:val="both"/>
      </w:pPr>
      <w:r>
        <w:t>15.5.7. Допускается консервация земель с изъятием их из оборота в целях предотвращени</w:t>
      </w:r>
      <w:r>
        <w:t>я деградации земель, восстановления плодородия почв и загрязненных территорий.</w:t>
      </w:r>
    </w:p>
    <w:p w:rsidR="0007663B" w:rsidRDefault="00900C80">
      <w:pPr>
        <w:shd w:val="clear" w:color="auto" w:fill="FFFFFF"/>
        <w:ind w:firstLine="851"/>
        <w:jc w:val="both"/>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w:t>
      </w:r>
      <w:r>
        <w:t>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07663B" w:rsidRDefault="00900C80">
      <w:pPr>
        <w:shd w:val="clear" w:color="auto" w:fill="FFFFFF"/>
        <w:ind w:firstLine="851"/>
        <w:jc w:val="both"/>
      </w:pPr>
      <w:r>
        <w:t>Поряд</w:t>
      </w:r>
      <w:r>
        <w:t>ок консервации земель с изъятием их из оборота устанавливается Правительством Российской Федерации.</w:t>
      </w:r>
    </w:p>
    <w:p w:rsidR="0007663B" w:rsidRDefault="00900C80">
      <w:pPr>
        <w:shd w:val="clear" w:color="auto" w:fill="FFFFFF"/>
        <w:ind w:firstLine="851"/>
        <w:jc w:val="both"/>
      </w:pPr>
      <w:r>
        <w:t>15.5.8.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w:t>
      </w:r>
      <w:r>
        <w:t>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w:t>
      </w:r>
      <w:r>
        <w:t>ершения строительства.</w:t>
      </w: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15.6. Защита от шума и вибрации</w:t>
      </w:r>
    </w:p>
    <w:p w:rsidR="0007663B" w:rsidRDefault="0007663B">
      <w:pPr>
        <w:shd w:val="clear" w:color="auto" w:fill="FFFFFF"/>
        <w:ind w:firstLine="851"/>
        <w:jc w:val="both"/>
      </w:pPr>
      <w:bookmarkStart w:id="30" w:name="sub_10086"/>
      <w:bookmarkEnd w:id="30"/>
    </w:p>
    <w:p w:rsidR="0007663B" w:rsidRDefault="00900C80">
      <w:pPr>
        <w:shd w:val="clear" w:color="auto" w:fill="FFFFFF"/>
        <w:ind w:firstLine="851"/>
        <w:jc w:val="both"/>
      </w:pPr>
      <w: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7663B" w:rsidRDefault="00900C80">
      <w:pPr>
        <w:shd w:val="clear" w:color="auto" w:fill="FFFFFF"/>
        <w:ind w:firstLine="851"/>
        <w:jc w:val="both"/>
      </w:pPr>
      <w:r>
        <w:t>15.6.2. Планировку и застро</w:t>
      </w:r>
      <w:r>
        <w:t xml:space="preserve">йку селитебных территорий поселений следует осуществлять с учетом обеспечения допустимых уровней шума в соответствии с </w:t>
      </w:r>
      <w:r>
        <w:rPr>
          <w:lang w:eastAsia="en-US"/>
        </w:rPr>
        <w:t xml:space="preserve">«СП </w:t>
      </w:r>
      <w:r>
        <w:rPr>
          <w:lang w:eastAsia="en-US"/>
        </w:rPr>
        <w:lastRenderedPageBreak/>
        <w:t>51.13330.2011. Свод правил. Защита от шума. Актуализированная редакция СНиП 23-03-2003».</w:t>
      </w:r>
    </w:p>
    <w:p w:rsidR="0007663B" w:rsidRDefault="00900C80">
      <w:pPr>
        <w:shd w:val="clear" w:color="auto" w:fill="FFFFFF"/>
        <w:ind w:firstLine="851"/>
        <w:jc w:val="both"/>
      </w:pPr>
      <w:r>
        <w:t>15.6.3. Оценку состояния и прогноз уровней ш</w:t>
      </w:r>
      <w:r>
        <w:t xml:space="preserve">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w:t>
      </w:r>
      <w:r>
        <w:t>действующих нормативных документов.</w:t>
      </w:r>
    </w:p>
    <w:p w:rsidR="0007663B" w:rsidRDefault="00900C80">
      <w:pPr>
        <w:shd w:val="clear" w:color="auto" w:fill="FFFFFF"/>
        <w:ind w:firstLine="851"/>
        <w:jc w:val="both"/>
      </w:pPr>
      <w:r>
        <w:t>Мероприятия по шумовой защите предусматривают:</w:t>
      </w:r>
    </w:p>
    <w:p w:rsidR="0007663B" w:rsidRDefault="00900C80">
      <w:pPr>
        <w:shd w:val="clear" w:color="auto" w:fill="FFFFFF"/>
        <w:ind w:firstLine="851"/>
        <w:jc w:val="both"/>
      </w:pPr>
      <w:r>
        <w:rPr>
          <w:iCs/>
        </w:rPr>
        <w:t>–</w:t>
      </w: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07663B" w:rsidRDefault="00900C80">
      <w:pPr>
        <w:shd w:val="clear" w:color="auto" w:fill="FFFFFF"/>
        <w:ind w:firstLine="851"/>
        <w:jc w:val="both"/>
      </w:pPr>
      <w:r>
        <w:rPr>
          <w:iCs/>
        </w:rPr>
        <w:t>–</w:t>
      </w:r>
      <w:r>
        <w:t>устройство санитарно-защитных зон предприятий (в том числе предприятий коммунально-транспортной сферы), автомобильных и железных дорог;</w:t>
      </w:r>
    </w:p>
    <w:p w:rsidR="0007663B" w:rsidRDefault="00900C80">
      <w:pPr>
        <w:shd w:val="clear" w:color="auto" w:fill="FFFFFF"/>
        <w:ind w:firstLine="851"/>
        <w:jc w:val="both"/>
      </w:pPr>
      <w:r>
        <w:rPr>
          <w:iCs/>
        </w:rPr>
        <w:t>–</w:t>
      </w:r>
      <w:r>
        <w:t>трассировку магистральных дорог скоростного и грузового движения в обход жилых районов и зон отдыха;</w:t>
      </w:r>
    </w:p>
    <w:p w:rsidR="0007663B" w:rsidRDefault="00900C80">
      <w:pPr>
        <w:shd w:val="clear" w:color="auto" w:fill="FFFFFF"/>
        <w:ind w:firstLine="851"/>
        <w:jc w:val="both"/>
      </w:pPr>
      <w:r>
        <w:rPr>
          <w:iCs/>
        </w:rPr>
        <w:t>–</w:t>
      </w:r>
      <w:r>
        <w:t>дифференциацию ул</w:t>
      </w:r>
      <w:r>
        <w:t>ично-дорожной сети по составу транспортных потоков с выделением основного объема грузового движения на специализированных магистралях;</w:t>
      </w:r>
    </w:p>
    <w:p w:rsidR="0007663B" w:rsidRDefault="00900C80">
      <w:pPr>
        <w:shd w:val="clear" w:color="auto" w:fill="FFFFFF"/>
        <w:ind w:firstLine="851"/>
        <w:jc w:val="both"/>
      </w:pPr>
      <w:r>
        <w:rPr>
          <w:iCs/>
        </w:rPr>
        <w:t>–</w:t>
      </w:r>
      <w:r>
        <w:t>концентрацию транспортных потоков на небольшом числе магистральных улиц с высокой пропускной способностью, проходящих по</w:t>
      </w:r>
      <w:r>
        <w:t xml:space="preserve"> возможности вне жилой застройки (по границам промышленных и коммунально-складских зон, в полосах отвода железных дорог);</w:t>
      </w:r>
    </w:p>
    <w:p w:rsidR="0007663B" w:rsidRDefault="00900C80">
      <w:pPr>
        <w:shd w:val="clear" w:color="auto" w:fill="FFFFFF"/>
        <w:ind w:firstLine="851"/>
        <w:jc w:val="both"/>
      </w:pPr>
      <w:r>
        <w:rPr>
          <w:iCs/>
        </w:rPr>
        <w:t>–</w:t>
      </w:r>
      <w:r>
        <w:t>формирование системы зеленых насаждений;</w:t>
      </w:r>
    </w:p>
    <w:p w:rsidR="0007663B" w:rsidRDefault="00900C80">
      <w:pPr>
        <w:shd w:val="clear" w:color="auto" w:fill="FFFFFF"/>
        <w:ind w:firstLine="851"/>
        <w:jc w:val="both"/>
      </w:pPr>
      <w:r>
        <w:t>использование шумозащитных экранов в виде естественных или искусственных элементов рельефа м</w:t>
      </w:r>
      <w:r>
        <w:t>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w:t>
      </w:r>
      <w:r>
        <w:t>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07663B" w:rsidRDefault="00900C80">
      <w:pPr>
        <w:shd w:val="clear" w:color="auto" w:fill="FFFFFF"/>
        <w:ind w:firstLine="851"/>
        <w:jc w:val="both"/>
      </w:pPr>
      <w:r>
        <w:t xml:space="preserve">15.6.4. Источниками вибрации в жилых и общественных зданиях, на территории жилой </w:t>
      </w:r>
      <w:r>
        <w:t>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w:t>
      </w:r>
      <w:r>
        <w:t>рукциях, а также сейсмическая активность. Вибрации могут являться причиной возникновения шума.</w:t>
      </w:r>
    </w:p>
    <w:p w:rsidR="0007663B" w:rsidRDefault="00900C80">
      <w:pPr>
        <w:shd w:val="clear" w:color="auto" w:fill="FFFFFF"/>
        <w:ind w:firstLine="851"/>
        <w:jc w:val="both"/>
      </w:pPr>
      <w:r>
        <w:t>15.6.5.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w:t>
      </w:r>
      <w:r>
        <w:t xml:space="preserve"> нормативными документами.</w:t>
      </w:r>
    </w:p>
    <w:p w:rsidR="0007663B" w:rsidRDefault="00900C80">
      <w:pPr>
        <w:shd w:val="clear" w:color="auto" w:fill="FFFFFF"/>
        <w:ind w:firstLine="851"/>
        <w:jc w:val="both"/>
      </w:pPr>
      <w:r>
        <w:t>Мероприятия по защите от вибраций предусматривают:</w:t>
      </w:r>
    </w:p>
    <w:p w:rsidR="0007663B" w:rsidRDefault="00900C80">
      <w:pPr>
        <w:shd w:val="clear" w:color="auto" w:fill="FFFFFF"/>
        <w:ind w:firstLine="851"/>
        <w:jc w:val="both"/>
      </w:pPr>
      <w:r>
        <w:rPr>
          <w:iCs/>
        </w:rPr>
        <w:t>–</w:t>
      </w:r>
      <w:r>
        <w:t>удаление зданий и сооружений от источников вибрации;</w:t>
      </w:r>
    </w:p>
    <w:p w:rsidR="0007663B" w:rsidRDefault="00900C80">
      <w:pPr>
        <w:shd w:val="clear" w:color="auto" w:fill="FFFFFF"/>
        <w:ind w:firstLine="851"/>
        <w:jc w:val="both"/>
      </w:pPr>
      <w:r>
        <w:rPr>
          <w:iCs/>
        </w:rPr>
        <w:t>–</w:t>
      </w:r>
      <w:r>
        <w:t>использование методов виброзащиты при проектировании зданий и сооружений;</w:t>
      </w:r>
    </w:p>
    <w:p w:rsidR="0007663B" w:rsidRDefault="00900C80">
      <w:pPr>
        <w:shd w:val="clear" w:color="auto" w:fill="FFFFFF"/>
        <w:ind w:firstLine="851"/>
        <w:jc w:val="both"/>
      </w:pPr>
      <w:r>
        <w:rPr>
          <w:iCs/>
        </w:rPr>
        <w:t>–</w:t>
      </w:r>
      <w:r>
        <w:t>меры по снижению динамических нагрузок, создавае</w:t>
      </w:r>
      <w:r>
        <w:t>мых источником вибрации.</w:t>
      </w:r>
    </w:p>
    <w:p w:rsidR="0007663B" w:rsidRDefault="00900C80">
      <w:pPr>
        <w:shd w:val="clear" w:color="auto" w:fill="FFFFFF"/>
        <w:ind w:firstLine="851"/>
        <w:jc w:val="both"/>
      </w:pPr>
      <w:r>
        <w:t>Снижение вибрации может быть достигнуто:</w:t>
      </w:r>
    </w:p>
    <w:p w:rsidR="0007663B" w:rsidRDefault="00900C80">
      <w:pPr>
        <w:shd w:val="clear" w:color="auto" w:fill="FFFFFF"/>
        <w:ind w:firstLine="851"/>
        <w:jc w:val="both"/>
      </w:pPr>
      <w:r>
        <w:rPr>
          <w:iCs/>
        </w:rPr>
        <w:t>–</w:t>
      </w: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07663B" w:rsidRDefault="00900C80">
      <w:pPr>
        <w:shd w:val="clear" w:color="auto" w:fill="FFFFFF"/>
        <w:ind w:firstLine="851"/>
        <w:jc w:val="both"/>
      </w:pPr>
      <w:r>
        <w:rPr>
          <w:iCs/>
        </w:rPr>
        <w:t>–</w:t>
      </w:r>
      <w:r>
        <w:t>устройством виброиз</w:t>
      </w:r>
      <w:r>
        <w:t>оляции отдельных установок или оборудования;</w:t>
      </w:r>
    </w:p>
    <w:p w:rsidR="0007663B" w:rsidRDefault="00900C80">
      <w:pPr>
        <w:shd w:val="clear" w:color="auto" w:fill="FFFFFF"/>
        <w:ind w:firstLine="851"/>
        <w:jc w:val="both"/>
      </w:pPr>
      <w:r>
        <w:rPr>
          <w:iCs/>
        </w:rPr>
        <w:t>–</w:t>
      </w:r>
      <w:r>
        <w:t>применением для трубопроводов и коммуникаций:</w:t>
      </w:r>
    </w:p>
    <w:p w:rsidR="0007663B" w:rsidRDefault="00900C80">
      <w:pPr>
        <w:shd w:val="clear" w:color="auto" w:fill="FFFFFF"/>
        <w:ind w:firstLine="851"/>
        <w:jc w:val="both"/>
      </w:pPr>
      <w:r>
        <w:rPr>
          <w:iCs/>
        </w:rPr>
        <w:t>–</w:t>
      </w:r>
      <w:r>
        <w:t>гибких элементов - в системах, соединенных с источником вибрации;</w:t>
      </w:r>
    </w:p>
    <w:p w:rsidR="0007663B" w:rsidRDefault="00900C80">
      <w:pPr>
        <w:shd w:val="clear" w:color="auto" w:fill="FFFFFF"/>
        <w:ind w:firstLine="851"/>
        <w:jc w:val="both"/>
      </w:pPr>
      <w:r>
        <w:rPr>
          <w:iCs/>
        </w:rPr>
        <w:t>–</w:t>
      </w:r>
      <w:r>
        <w:t>мягких прокладок - в местах перехода через ограждающие конструкции и крепления к ограждающим кон</w:t>
      </w:r>
      <w:r>
        <w:t>струкциям.</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15.7. Защита от электромагнитных полей, излучений и облучений</w:t>
      </w:r>
    </w:p>
    <w:p w:rsidR="0007663B" w:rsidRDefault="0007663B">
      <w:pPr>
        <w:shd w:val="clear" w:color="auto" w:fill="FFFFFF"/>
        <w:ind w:firstLine="851"/>
        <w:jc w:val="both"/>
      </w:pPr>
      <w:bookmarkStart w:id="31" w:name="sub_10087"/>
      <w:bookmarkEnd w:id="31"/>
    </w:p>
    <w:p w:rsidR="0007663B" w:rsidRDefault="00900C80">
      <w:pPr>
        <w:shd w:val="clear" w:color="auto" w:fill="FFFFFF"/>
        <w:ind w:firstLine="851"/>
        <w:jc w:val="both"/>
      </w:pPr>
      <w:r>
        <w:t>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w:t>
      </w:r>
      <w:r>
        <w:t>ции и уровни или вклад в загрязнении жилых зон превышает 0,1 ПДК.</w:t>
      </w:r>
    </w:p>
    <w:p w:rsidR="0007663B" w:rsidRDefault="00900C80">
      <w:pPr>
        <w:shd w:val="clear" w:color="auto" w:fill="FFFFFF"/>
        <w:ind w:firstLine="851"/>
        <w:jc w:val="both"/>
      </w:pPr>
      <w:r>
        <w:t>Специальные требования по защите от электромагнитных полей, излучений и облучений устанавливают для:</w:t>
      </w:r>
    </w:p>
    <w:p w:rsidR="0007663B" w:rsidRDefault="00900C80">
      <w:pPr>
        <w:shd w:val="clear" w:color="auto" w:fill="FFFFFF"/>
        <w:ind w:firstLine="851"/>
        <w:jc w:val="both"/>
      </w:pPr>
      <w:r>
        <w:rPr>
          <w:iCs/>
        </w:rPr>
        <w:t>–</w:t>
      </w:r>
      <w:r>
        <w:t>всех типов стационарных радиотехнических объектов (включая радиоцентры, радио- и телевиз</w:t>
      </w:r>
      <w:r>
        <w:t>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07663B" w:rsidRDefault="00900C80">
      <w:pPr>
        <w:shd w:val="clear" w:color="auto" w:fill="FFFFFF"/>
        <w:ind w:firstLine="851"/>
        <w:jc w:val="both"/>
      </w:pPr>
      <w:r>
        <w:rPr>
          <w:iCs/>
        </w:rPr>
        <w:t>–</w:t>
      </w:r>
      <w:r>
        <w:t>элементов систем сотовой связ</w:t>
      </w:r>
      <w:r>
        <w:t>и и других видов подвижной связи;</w:t>
      </w:r>
    </w:p>
    <w:p w:rsidR="0007663B" w:rsidRDefault="00900C80">
      <w:pPr>
        <w:shd w:val="clear" w:color="auto" w:fill="FFFFFF"/>
        <w:ind w:firstLine="851"/>
        <w:jc w:val="both"/>
      </w:pPr>
      <w:r>
        <w:rPr>
          <w:iCs/>
        </w:rPr>
        <w:t>–</w:t>
      </w:r>
      <w:r>
        <w:t>видеодисплейных терминалов и мониторов персональных компьютеров;</w:t>
      </w:r>
    </w:p>
    <w:p w:rsidR="0007663B" w:rsidRDefault="00900C80">
      <w:pPr>
        <w:shd w:val="clear" w:color="auto" w:fill="FFFFFF"/>
        <w:ind w:firstLine="851"/>
        <w:jc w:val="both"/>
      </w:pPr>
      <w:r>
        <w:rPr>
          <w:iCs/>
        </w:rPr>
        <w:t>–</w:t>
      </w:r>
      <w:r>
        <w:t>СВЧ-печей, индукционных печей.</w:t>
      </w:r>
    </w:p>
    <w:p w:rsidR="0007663B" w:rsidRDefault="00900C80">
      <w:pPr>
        <w:shd w:val="clear" w:color="auto" w:fill="FFFFFF"/>
        <w:ind w:firstLine="851"/>
        <w:jc w:val="both"/>
      </w:pPr>
      <w:r>
        <w:t>15.7.2. Оценка воздействия электромагнитного поля радиочастотного диапазона передающих радиотехнических объектов (ПРТО) на н</w:t>
      </w:r>
      <w:r>
        <w:t>аселение осуществляется:</w:t>
      </w:r>
    </w:p>
    <w:p w:rsidR="0007663B" w:rsidRDefault="00900C80">
      <w:pPr>
        <w:shd w:val="clear" w:color="auto" w:fill="FFFFFF"/>
        <w:ind w:firstLine="851"/>
        <w:jc w:val="both"/>
      </w:pPr>
      <w:r>
        <w:rPr>
          <w:iCs/>
        </w:rPr>
        <w:t>–</w:t>
      </w:r>
      <w:r>
        <w:t>в диапазоне частот 30 кГц - 300 МГц - по эффективным значениям напряженности электрического поля (Е), В/м;</w:t>
      </w:r>
    </w:p>
    <w:p w:rsidR="0007663B" w:rsidRDefault="00900C80">
      <w:pPr>
        <w:shd w:val="clear" w:color="auto" w:fill="FFFFFF"/>
        <w:ind w:firstLine="851"/>
        <w:jc w:val="both"/>
      </w:pPr>
      <w:r>
        <w:rPr>
          <w:iCs/>
        </w:rPr>
        <w:t>–</w:t>
      </w:r>
      <w:r>
        <w:t>в диапазоне частот 300 МГц - 300 ГГц - по средним значениям плотности потока энергии, мкВт/кв. см.</w:t>
      </w:r>
    </w:p>
    <w:p w:rsidR="0007663B" w:rsidRDefault="00900C80">
      <w:pPr>
        <w:shd w:val="clear" w:color="auto" w:fill="FFFFFF"/>
        <w:ind w:firstLine="851"/>
        <w:jc w:val="both"/>
      </w:pPr>
      <w:r>
        <w:t>15.7.3. Уровни электром</w:t>
      </w:r>
      <w:r>
        <w:t>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w:t>
      </w:r>
      <w:r>
        <w:t>но допустимых уровней (далее - ПДУ) для населения, приведенных в таблице 36, с учетом вторичного излучения.</w:t>
      </w:r>
    </w:p>
    <w:p w:rsidR="0007663B" w:rsidRDefault="00900C80">
      <w:pPr>
        <w:shd w:val="clear" w:color="auto" w:fill="FFFFFF"/>
        <w:ind w:firstLine="851"/>
        <w:jc w:val="both"/>
      </w:pPr>
      <w:r>
        <w:t xml:space="preserve">15.7.4. Оценка воздействия электромагнитных полей на население и пользователей базовых и подвижных станций сухопутной радиосвязи (включая </w:t>
      </w:r>
      <w:r>
        <w:t>абонентские терминалы спутниковой связи) осуществляется:</w:t>
      </w:r>
    </w:p>
    <w:p w:rsidR="0007663B" w:rsidRDefault="00900C80">
      <w:pPr>
        <w:shd w:val="clear" w:color="auto" w:fill="FFFFFF"/>
        <w:ind w:firstLine="851"/>
        <w:jc w:val="both"/>
      </w:pPr>
      <w:r>
        <w:rPr>
          <w:iCs/>
        </w:rPr>
        <w:t>–</w:t>
      </w:r>
      <w:r>
        <w:t>в диапазоне частот от 27 МГц до 300 МГц - по значениям напряженности электрического поля, Е (В/м);</w:t>
      </w:r>
    </w:p>
    <w:p w:rsidR="0007663B" w:rsidRDefault="00900C80">
      <w:pPr>
        <w:shd w:val="clear" w:color="auto" w:fill="FFFFFF"/>
        <w:ind w:firstLine="851"/>
        <w:jc w:val="both"/>
      </w:pPr>
      <w:r>
        <w:rPr>
          <w:iCs/>
        </w:rPr>
        <w:t>–</w:t>
      </w:r>
      <w:r>
        <w:t xml:space="preserve">в диапазоне частот от 300 МГц до 2400 МГц - по значениям плотности потока энергии, ППЭ (мВт/кв. </w:t>
      </w:r>
      <w:r>
        <w:t>см, мкВт/кв. см).</w:t>
      </w:r>
    </w:p>
    <w:p w:rsidR="0007663B" w:rsidRDefault="00900C80">
      <w:pPr>
        <w:shd w:val="clear" w:color="auto" w:fill="FFFFFF"/>
        <w:ind w:firstLine="851"/>
        <w:jc w:val="both"/>
      </w:pPr>
      <w:r>
        <w:t>15.7.5.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7663B" w:rsidRDefault="00900C80">
      <w:pPr>
        <w:shd w:val="clear" w:color="auto" w:fill="FFFFFF"/>
        <w:ind w:firstLine="851"/>
        <w:jc w:val="both"/>
      </w:pPr>
      <w:r>
        <w:rPr>
          <w:iCs/>
        </w:rPr>
        <w:t>–</w:t>
      </w:r>
      <w:r>
        <w:t>10 В/м - в диапазоне частот 27 М</w:t>
      </w:r>
      <w:r>
        <w:t>Гц - 30 МГц;</w:t>
      </w:r>
    </w:p>
    <w:p w:rsidR="0007663B" w:rsidRDefault="00900C80">
      <w:pPr>
        <w:shd w:val="clear" w:color="auto" w:fill="FFFFFF"/>
        <w:ind w:firstLine="851"/>
        <w:jc w:val="both"/>
      </w:pPr>
      <w:r>
        <w:rPr>
          <w:iCs/>
        </w:rPr>
        <w:t>–</w:t>
      </w:r>
      <w:r>
        <w:t>3 В/м - в диапазоне частот 30 МГц - 300 МГц;</w:t>
      </w:r>
    </w:p>
    <w:p w:rsidR="0007663B" w:rsidRDefault="00900C80">
      <w:pPr>
        <w:shd w:val="clear" w:color="auto" w:fill="FFFFFF"/>
        <w:ind w:firstLine="851"/>
        <w:jc w:val="both"/>
      </w:pPr>
      <w:r>
        <w:rPr>
          <w:iCs/>
        </w:rPr>
        <w:t>–</w:t>
      </w:r>
      <w:r>
        <w:t>10 мкВт/кв. см - в диапазоне частот 300 МГц - 2400 МГц.</w:t>
      </w:r>
    </w:p>
    <w:p w:rsidR="0007663B" w:rsidRDefault="00900C80">
      <w:pPr>
        <w:shd w:val="clear" w:color="auto" w:fill="FFFFFF"/>
        <w:ind w:firstLine="851"/>
        <w:jc w:val="both"/>
      </w:pPr>
      <w:r>
        <w:t>15.7.6. При одновременном облучении от нескольких источников должны соблюдаться условия СанПиН 2.1.8/2.2.4.1383-03, СанПиН 2.1.8/2.2.4.1190-</w:t>
      </w:r>
      <w:r>
        <w:t>03.</w:t>
      </w:r>
    </w:p>
    <w:p w:rsidR="0007663B" w:rsidRDefault="00900C80">
      <w:pPr>
        <w:shd w:val="clear" w:color="auto" w:fill="FFFFFF"/>
        <w:ind w:firstLine="851"/>
        <w:jc w:val="both"/>
      </w:pPr>
      <w:r>
        <w:t>15.7.7.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w:t>
      </w:r>
      <w:r>
        <w:t>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w:t>
      </w:r>
      <w:r>
        <w:t>сстояния от любой ее точки до соседних строений не менее 10 м для любого типа антенны и любого направления излучения.</w:t>
      </w:r>
    </w:p>
    <w:p w:rsidR="0007663B" w:rsidRDefault="00900C80">
      <w:pPr>
        <w:shd w:val="clear" w:color="auto" w:fill="FFFFFF"/>
        <w:ind w:firstLine="851"/>
        <w:jc w:val="both"/>
      </w:pPr>
      <w:r>
        <w:t>15.7.8. При размещении антенн РРС и РГД с эффективной излучаемой мощностью от 1000 до 5000 Вт должна быть обеспечена невозможность доступа</w:t>
      </w:r>
      <w:r>
        <w:t xml:space="preserve">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w:t>
      </w:r>
      <w:r>
        <w:lastRenderedPageBreak/>
        <w:t>опорах и мачтах. При установке на крыше здания антенна должна монтир</w:t>
      </w:r>
      <w:r>
        <w:t>оваться на высоте не менее 5 м от крыши.</w:t>
      </w:r>
    </w:p>
    <w:p w:rsidR="0007663B" w:rsidRDefault="00900C80">
      <w:pPr>
        <w:shd w:val="clear" w:color="auto" w:fill="FFFFFF"/>
        <w:ind w:firstLine="851"/>
        <w:jc w:val="both"/>
      </w:pPr>
      <w:r>
        <w:t>15.7.9.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w:t>
      </w:r>
      <w:r>
        <w:t>ючением случаев размещения одной стационарной радиостанции с эффективной излучаемой мощностью не более 10 Вт вне здания).</w:t>
      </w:r>
    </w:p>
    <w:p w:rsidR="0007663B" w:rsidRDefault="00900C80">
      <w:pPr>
        <w:shd w:val="clear" w:color="auto" w:fill="FFFFFF"/>
        <w:ind w:firstLine="851"/>
        <w:jc w:val="both"/>
      </w:pPr>
      <w:r>
        <w:t>Границы санитарно-защитной зоны определяются на высоте 2 м от поверхности земли по ПДУ, указанным в таблице 38 части 1 настоящих норма</w:t>
      </w:r>
      <w:r>
        <w:t>тивов.</w:t>
      </w:r>
    </w:p>
    <w:p w:rsidR="0007663B" w:rsidRDefault="00900C80">
      <w:pPr>
        <w:shd w:val="clear" w:color="auto" w:fill="FFFFFF"/>
        <w:ind w:firstLine="851"/>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w:t>
      </w:r>
      <w:r>
        <w:t>е зданий перспективной застройки, на высоте верхнего этажа которых уровень электромагнитных полей не превышает ПДУ.</w:t>
      </w:r>
    </w:p>
    <w:p w:rsidR="0007663B" w:rsidRDefault="00900C80">
      <w:pPr>
        <w:shd w:val="clear" w:color="auto" w:fill="FFFFFF"/>
        <w:ind w:firstLine="851"/>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w:t>
      </w:r>
      <w:r>
        <w:t>итного поля, переизлучаемого элементами конструкции здания, коммуникациями, внутренней проводкой и другим.</w:t>
      </w:r>
    </w:p>
    <w:p w:rsidR="0007663B" w:rsidRDefault="00900C80">
      <w:pPr>
        <w:shd w:val="clear" w:color="auto" w:fill="FFFFFF"/>
        <w:ind w:firstLine="851"/>
        <w:jc w:val="both"/>
      </w:pPr>
      <w:r>
        <w:t>15.7.10. Санитарно-защитная зона и зона ограничения застройки не могут использоваться в качестве территории жилой застройки, для размещения коллектив</w:t>
      </w:r>
      <w:r>
        <w:t>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w:t>
      </w:r>
      <w:r>
        <w:t xml:space="preserve"> как резервная территория предприятия и использоваться для расширения промышленной площадки.</w:t>
      </w:r>
    </w:p>
    <w:p w:rsidR="0007663B" w:rsidRDefault="00900C80">
      <w:pPr>
        <w:shd w:val="clear" w:color="auto" w:fill="FFFFFF"/>
        <w:ind w:firstLine="851"/>
        <w:jc w:val="both"/>
      </w:pPr>
      <w:r>
        <w:t xml:space="preserve">15.7.11.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w:t>
      </w:r>
      <w:r>
        <w:t>печей) устанавливаются в соответствии с действующими правилами и нормами.</w:t>
      </w:r>
    </w:p>
    <w:p w:rsidR="0007663B" w:rsidRDefault="00900C80">
      <w:pPr>
        <w:shd w:val="clear" w:color="auto" w:fill="FFFFFF"/>
        <w:ind w:firstLine="851"/>
        <w:jc w:val="both"/>
      </w:pPr>
      <w:r>
        <w:t>15.7.12.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w:t>
      </w:r>
      <w:r>
        <w:t>ленной частоты. В зависимости от условий облучения ПДУ устанавливаются:</w:t>
      </w:r>
    </w:p>
    <w:p w:rsidR="0007663B" w:rsidRDefault="00900C80">
      <w:pPr>
        <w:shd w:val="clear" w:color="auto" w:fill="FFFFFF"/>
        <w:ind w:firstLine="851"/>
        <w:jc w:val="both"/>
      </w:pPr>
      <w:r>
        <w:rPr>
          <w:iCs/>
        </w:rPr>
        <w:t>–</w:t>
      </w:r>
      <w:r>
        <w:t>0,5 кВ/м - внутри жилых зданий;</w:t>
      </w:r>
    </w:p>
    <w:p w:rsidR="0007663B" w:rsidRDefault="00900C80">
      <w:pPr>
        <w:shd w:val="clear" w:color="auto" w:fill="FFFFFF"/>
        <w:ind w:firstLine="851"/>
        <w:jc w:val="both"/>
      </w:pPr>
      <w:r>
        <w:rPr>
          <w:iCs/>
        </w:rPr>
        <w:t>–</w:t>
      </w:r>
      <w:r>
        <w:t>1 кВ/м - на территории зоны жилой застройки;</w:t>
      </w:r>
    </w:p>
    <w:p w:rsidR="0007663B" w:rsidRDefault="00900C80">
      <w:pPr>
        <w:shd w:val="clear" w:color="auto" w:fill="FFFFFF"/>
        <w:ind w:firstLine="851"/>
        <w:jc w:val="both"/>
      </w:pPr>
      <w:r>
        <w:rPr>
          <w:iCs/>
        </w:rPr>
        <w:t>–</w:t>
      </w:r>
      <w:r>
        <w:t>5 кВ/м - в населенной местности, вне зоны жилой застройки (земли в пределах границ перспективного развит</w:t>
      </w:r>
      <w:r>
        <w:t>ия населенных пунктов на 10 лет;</w:t>
      </w:r>
    </w:p>
    <w:p w:rsidR="0007663B" w:rsidRDefault="00900C80">
      <w:pPr>
        <w:shd w:val="clear" w:color="auto" w:fill="FFFFFF"/>
        <w:ind w:firstLine="851"/>
        <w:jc w:val="both"/>
      </w:pPr>
      <w:r>
        <w:rPr>
          <w:iCs/>
        </w:rPr>
        <w:t>–</w:t>
      </w:r>
      <w:r>
        <w:t>10 кВ/м - на участках пересечения воздушных линий с автомобильными дорогами I - IV категории;</w:t>
      </w:r>
    </w:p>
    <w:p w:rsidR="0007663B" w:rsidRDefault="00900C80">
      <w:pPr>
        <w:shd w:val="clear" w:color="auto" w:fill="FFFFFF"/>
        <w:ind w:firstLine="851"/>
        <w:jc w:val="both"/>
      </w:pPr>
      <w:r>
        <w:rPr>
          <w:iCs/>
        </w:rPr>
        <w:t>–</w:t>
      </w:r>
      <w:r>
        <w:t>15 кВ/м - в ненаселенной местности (незастроенные местности, доступные для транспорта, и сельскохозяйственные угодья);</w:t>
      </w:r>
    </w:p>
    <w:p w:rsidR="0007663B" w:rsidRDefault="00900C80">
      <w:pPr>
        <w:shd w:val="clear" w:color="auto" w:fill="FFFFFF"/>
        <w:ind w:firstLine="851"/>
        <w:jc w:val="both"/>
      </w:pPr>
      <w:r>
        <w:rPr>
          <w:iCs/>
        </w:rPr>
        <w:t>–</w:t>
      </w:r>
      <w:r>
        <w:t>20 кВ/м</w:t>
      </w:r>
      <w:r>
        <w:t xml:space="preserve">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7663B" w:rsidRDefault="00900C80">
      <w:pPr>
        <w:shd w:val="clear" w:color="auto" w:fill="FFFFFF"/>
        <w:ind w:firstLine="851"/>
        <w:jc w:val="both"/>
      </w:pPr>
      <w:r>
        <w:t>15.7.13. С целью защиты населения от электромагнитных полей, излучений и облучений следует пре</w:t>
      </w:r>
      <w:r>
        <w:t>дусматривать:</w:t>
      </w:r>
    </w:p>
    <w:p w:rsidR="0007663B" w:rsidRDefault="00900C80">
      <w:pPr>
        <w:shd w:val="clear" w:color="auto" w:fill="FFFFFF"/>
        <w:ind w:firstLine="851"/>
        <w:jc w:val="both"/>
      </w:pPr>
      <w:r>
        <w:rPr>
          <w:iCs/>
        </w:rPr>
        <w:t>–</w:t>
      </w:r>
      <w:r>
        <w:t>рациональное размещение источников электромагнитного поля и применение средств защиты, в том числе экранирование источников;</w:t>
      </w:r>
    </w:p>
    <w:p w:rsidR="0007663B" w:rsidRDefault="00900C80">
      <w:pPr>
        <w:shd w:val="clear" w:color="auto" w:fill="FFFFFF"/>
        <w:ind w:firstLine="851"/>
        <w:jc w:val="both"/>
      </w:pPr>
      <w:r>
        <w:rPr>
          <w:iCs/>
        </w:rPr>
        <w:t>–</w:t>
      </w:r>
      <w:r>
        <w:t>уменьшение излучаемой мощности передатчиков и антенн;</w:t>
      </w:r>
    </w:p>
    <w:p w:rsidR="0007663B" w:rsidRDefault="00900C80">
      <w:pPr>
        <w:shd w:val="clear" w:color="auto" w:fill="FFFFFF"/>
        <w:ind w:firstLine="851"/>
        <w:jc w:val="both"/>
      </w:pPr>
      <w:r>
        <w:rPr>
          <w:iCs/>
        </w:rPr>
        <w:t>–</w:t>
      </w:r>
      <w:r>
        <w:t>ограничение доступа к источникам излучения, в том числе втор</w:t>
      </w:r>
      <w:r>
        <w:t>ичного излучения (сетям, конструкциям зданий, коммуникациям).</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15.8. Радиационная безопасность</w:t>
      </w:r>
    </w:p>
    <w:p w:rsidR="0007663B" w:rsidRDefault="0007663B">
      <w:pPr>
        <w:shd w:val="clear" w:color="auto" w:fill="FFFFFF"/>
        <w:ind w:firstLine="851"/>
        <w:jc w:val="both"/>
      </w:pPr>
      <w:bookmarkStart w:id="32" w:name="sub_10088"/>
      <w:bookmarkEnd w:id="32"/>
    </w:p>
    <w:p w:rsidR="0007663B" w:rsidRDefault="00900C80">
      <w:pPr>
        <w:shd w:val="clear" w:color="auto" w:fill="FFFFFF"/>
        <w:ind w:firstLine="851"/>
        <w:jc w:val="both"/>
      </w:pPr>
      <w:r>
        <w:t>15.8.1.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w:t>
      </w:r>
      <w:r>
        <w:t xml:space="preserve"> радиационной защиты, установленные Федеральным законом от 9 января 1996 года №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07663B" w:rsidRDefault="00900C80">
      <w:pPr>
        <w:shd w:val="clear" w:color="auto" w:fill="FFFFFF"/>
        <w:ind w:firstLine="851"/>
        <w:jc w:val="both"/>
      </w:pPr>
      <w:r>
        <w:t>Ра</w:t>
      </w:r>
      <w:r>
        <w:t>диационная безопасность населения обеспечивается:</w:t>
      </w:r>
    </w:p>
    <w:p w:rsidR="0007663B" w:rsidRDefault="00900C80">
      <w:pPr>
        <w:shd w:val="clear" w:color="auto" w:fill="FFFFFF"/>
        <w:ind w:firstLine="851"/>
        <w:jc w:val="both"/>
      </w:pPr>
      <w:r>
        <w:rPr>
          <w:iCs/>
        </w:rPr>
        <w:t>–</w:t>
      </w:r>
      <w:r>
        <w:t>созданием условий жизнедеятельности людей, отвечающих требованиям НРБ-99 и ОСПОРБ-99;</w:t>
      </w:r>
    </w:p>
    <w:p w:rsidR="0007663B" w:rsidRDefault="00900C80">
      <w:pPr>
        <w:shd w:val="clear" w:color="auto" w:fill="FFFFFF"/>
        <w:ind w:firstLine="851"/>
        <w:jc w:val="both"/>
      </w:pPr>
      <w:r>
        <w:rPr>
          <w:iCs/>
        </w:rPr>
        <w:t>–</w:t>
      </w:r>
      <w:r>
        <w:t>установлением квот на облучение от разных источников излучения;</w:t>
      </w:r>
    </w:p>
    <w:p w:rsidR="0007663B" w:rsidRDefault="00900C80">
      <w:pPr>
        <w:shd w:val="clear" w:color="auto" w:fill="FFFFFF"/>
        <w:ind w:firstLine="851"/>
        <w:jc w:val="both"/>
      </w:pPr>
      <w:r>
        <w:rPr>
          <w:iCs/>
        </w:rPr>
        <w:t>–</w:t>
      </w:r>
      <w:r>
        <w:t>организацией радиационного контроля;</w:t>
      </w:r>
    </w:p>
    <w:p w:rsidR="0007663B" w:rsidRDefault="00900C80">
      <w:pPr>
        <w:shd w:val="clear" w:color="auto" w:fill="FFFFFF"/>
        <w:ind w:firstLine="851"/>
        <w:jc w:val="both"/>
      </w:pPr>
      <w:r>
        <w:rPr>
          <w:iCs/>
        </w:rPr>
        <w:t>–</w:t>
      </w:r>
      <w:r>
        <w:t xml:space="preserve">эффективностью </w:t>
      </w:r>
      <w:r>
        <w:t>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07663B" w:rsidRDefault="00900C80">
      <w:pPr>
        <w:shd w:val="clear" w:color="auto" w:fill="FFFFFF"/>
        <w:ind w:firstLine="851"/>
        <w:jc w:val="both"/>
      </w:pPr>
      <w:r>
        <w:rPr>
          <w:iCs/>
        </w:rPr>
        <w:t>–</w:t>
      </w:r>
      <w:r>
        <w:t>организацией системы информации о радиационной обстан</w:t>
      </w:r>
      <w:r>
        <w:t>овке; проектированием радиационно-опасных объектов с соблюдением требований ОСПОРБ-99 и санитарных правил и норм.</w:t>
      </w:r>
    </w:p>
    <w:p w:rsidR="0007663B" w:rsidRDefault="00900C80">
      <w:pPr>
        <w:shd w:val="clear" w:color="auto" w:fill="FFFFFF"/>
        <w:ind w:firstLine="851"/>
        <w:jc w:val="both"/>
      </w:pPr>
      <w:r>
        <w:t xml:space="preserve">15.8.2. Перед отводом территорий под строительство необходимо проводить оценку радиационной обстановки в соответствии с требованиями Свод </w:t>
      </w:r>
      <w:r>
        <w:t>правил «Инженерно-экологические изыскания для строительства» (СП 11-102-97).</w:t>
      </w:r>
    </w:p>
    <w:p w:rsidR="0007663B" w:rsidRDefault="00900C80">
      <w:pPr>
        <w:shd w:val="clear" w:color="auto" w:fill="FFFFFF"/>
        <w:ind w:firstLine="851"/>
        <w:jc w:val="both"/>
      </w:pPr>
      <w: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w:t>
      </w:r>
      <w:r>
        <w:t xml:space="preserve"> следующих условий:</w:t>
      </w:r>
    </w:p>
    <w:p w:rsidR="0007663B" w:rsidRDefault="00900C80">
      <w:pPr>
        <w:shd w:val="clear" w:color="auto" w:fill="FFFFFF"/>
        <w:ind w:firstLine="851"/>
        <w:jc w:val="both"/>
      </w:pPr>
      <w:r>
        <w:rPr>
          <w:iCs/>
        </w:rPr>
        <w:t>–</w:t>
      </w:r>
      <w:r>
        <w:t>отсутствие радиационных аномалий после обследования участка поисковыми радиометрами;</w:t>
      </w:r>
    </w:p>
    <w:p w:rsidR="0007663B" w:rsidRDefault="00900C80">
      <w:pPr>
        <w:shd w:val="clear" w:color="auto" w:fill="FFFFFF"/>
        <w:ind w:firstLine="851"/>
        <w:jc w:val="both"/>
      </w:pPr>
      <w:r>
        <w:rPr>
          <w:iCs/>
        </w:rPr>
        <w:t>–</w:t>
      </w:r>
      <w:r>
        <w:t>частные значения мощности эквивалентной дозы (МЭД) гамма-излучения на участке в контрольных точках не превышают 0,3 мкЗв/ч., среднее арифметическое з</w:t>
      </w:r>
      <w:r>
        <w:t>начение МЭД гамма-излучения на участке не превышает 0,2 мкЗв/ч., и плотность потока радона с поверхности грунта не более 80 мБк/кв. мс.</w:t>
      </w:r>
    </w:p>
    <w:p w:rsidR="0007663B" w:rsidRDefault="00900C80">
      <w:pPr>
        <w:shd w:val="clear" w:color="auto" w:fill="FFFFFF"/>
        <w:ind w:firstLine="851"/>
        <w:jc w:val="both"/>
      </w:pPr>
      <w:r>
        <w:t>Участки застройки под промышленные объекты квалифицируются как радиационнобезопасные при совместном выполнении следующих</w:t>
      </w:r>
      <w:r>
        <w:t xml:space="preserve"> условий:</w:t>
      </w:r>
    </w:p>
    <w:p w:rsidR="0007663B" w:rsidRDefault="00900C80">
      <w:pPr>
        <w:shd w:val="clear" w:color="auto" w:fill="FFFFFF"/>
        <w:ind w:firstLine="851"/>
        <w:jc w:val="both"/>
      </w:pPr>
      <w:r>
        <w:rPr>
          <w:iCs/>
        </w:rPr>
        <w:t>–</w:t>
      </w:r>
      <w:r>
        <w:t>отсутствие радиационных аномалий после обследования участка поисковыми радиометрами;</w:t>
      </w:r>
    </w:p>
    <w:p w:rsidR="0007663B" w:rsidRDefault="00900C80">
      <w:pPr>
        <w:shd w:val="clear" w:color="auto" w:fill="FFFFFF"/>
        <w:ind w:firstLine="851"/>
        <w:jc w:val="both"/>
      </w:pPr>
      <w:r>
        <w:rPr>
          <w:iCs/>
        </w:rPr>
        <w:t>–</w:t>
      </w: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w:t>
      </w:r>
      <w:r>
        <w:t>в. мс.</w:t>
      </w:r>
    </w:p>
    <w:p w:rsidR="0007663B" w:rsidRDefault="00900C80">
      <w:pPr>
        <w:shd w:val="clear" w:color="auto" w:fill="FFFFFF"/>
        <w:ind w:firstLine="851"/>
        <w:jc w:val="both"/>
      </w:pPr>
      <w:r>
        <w:t>15.8.3.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7663B" w:rsidRDefault="0007663B">
      <w:pPr>
        <w:pStyle w:val="Heading1"/>
        <w:tabs>
          <w:tab w:val="clear" w:pos="432"/>
        </w:tabs>
        <w:spacing w:before="0"/>
        <w:ind w:left="0"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15.9. Разрешенные параметры допустимых уровней воздействия на человека и услов</w:t>
      </w:r>
      <w:r>
        <w:rPr>
          <w:rFonts w:ascii="Times New Roman" w:hAnsi="Times New Roman"/>
          <w:b w:val="0"/>
          <w:u w:val="none"/>
        </w:rPr>
        <w:t>ия проживания</w:t>
      </w:r>
    </w:p>
    <w:p w:rsidR="0007663B" w:rsidRDefault="0007663B">
      <w:pPr>
        <w:shd w:val="clear" w:color="auto" w:fill="FFFFFF"/>
        <w:ind w:firstLine="851"/>
        <w:jc w:val="center"/>
      </w:pPr>
      <w:bookmarkStart w:id="33" w:name="sub_10089"/>
      <w:bookmarkEnd w:id="33"/>
    </w:p>
    <w:p w:rsidR="0007663B" w:rsidRDefault="00900C80">
      <w:pPr>
        <w:shd w:val="clear" w:color="auto" w:fill="FFFFFF"/>
        <w:ind w:firstLine="851"/>
        <w:jc w:val="both"/>
      </w:pPr>
      <w:r>
        <w:t>15.9.1. Предельные значения допустимых уровней воздействия на среду и человека приведены в таблице 37 части 1 настоящих Нормативов.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15.10. Регулирование микроклимата</w:t>
      </w:r>
    </w:p>
    <w:p w:rsidR="0007663B" w:rsidRDefault="0007663B">
      <w:pPr>
        <w:shd w:val="clear" w:color="auto" w:fill="FFFFFF"/>
        <w:ind w:firstLine="851"/>
        <w:jc w:val="both"/>
      </w:pPr>
      <w:bookmarkStart w:id="34" w:name="sub_100810"/>
      <w:bookmarkEnd w:id="34"/>
    </w:p>
    <w:p w:rsidR="0007663B" w:rsidRDefault="00900C80">
      <w:pPr>
        <w:shd w:val="clear" w:color="auto" w:fill="FFFFFF"/>
        <w:ind w:firstLine="851"/>
        <w:jc w:val="both"/>
      </w:pPr>
      <w:r>
        <w:t xml:space="preserve">15.10.1. При планировке и застройке территории населенных пунктов </w:t>
      </w:r>
      <w:r>
        <w:t>необходимо обеспечивать нормы освещенности помещений проектируемых зданий.</w:t>
      </w:r>
    </w:p>
    <w:p w:rsidR="0007663B" w:rsidRDefault="00900C80">
      <w:pPr>
        <w:shd w:val="clear" w:color="auto" w:fill="FFFFFF"/>
        <w:ind w:firstLine="851"/>
        <w:jc w:val="both"/>
      </w:pPr>
      <w:r>
        <w:lastRenderedPageBreak/>
        <w:t>15.10.2.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w:t>
      </w:r>
      <w:r>
        <w:t>ений, планировочных зон поселений  не менее 1,5 часов в день с 22 февраля по 22 октября.</w:t>
      </w:r>
    </w:p>
    <w:p w:rsidR="0007663B" w:rsidRDefault="00900C80">
      <w:pPr>
        <w:shd w:val="clear" w:color="auto" w:fill="FFFFFF"/>
        <w:ind w:firstLine="851"/>
        <w:jc w:val="both"/>
      </w:pPr>
      <w:r>
        <w:t>Продолжительность инсоляции жилых и общественных зданий обеспечивается в соответствии с требованиями СанПиН 2.2.1/2.1.1.1076-01.</w:t>
      </w:r>
    </w:p>
    <w:p w:rsidR="0007663B" w:rsidRDefault="00900C80">
      <w:pPr>
        <w:shd w:val="clear" w:color="auto" w:fill="FFFFFF"/>
        <w:ind w:firstLine="851"/>
        <w:jc w:val="both"/>
      </w:pPr>
      <w:r>
        <w:t>15.10.4. Инсоляция территорий и помеще</w:t>
      </w:r>
      <w:r>
        <w:t>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07663B" w:rsidRDefault="00900C80">
      <w:pPr>
        <w:shd w:val="clear" w:color="auto" w:fill="FFFFFF"/>
        <w:ind w:firstLine="851"/>
        <w:jc w:val="both"/>
      </w:pPr>
      <w:r>
        <w:t>В смешанной застройке или при размещении малоэтажной застройки в сложных градостроительных условиях</w:t>
      </w:r>
      <w:r>
        <w:t xml:space="preserve"> допускается сокращение нормируемой инсоляции до 2,5 часов.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Раздел 16. Охрана объектов культурного наследия (памятников истории и культуры)</w:t>
      </w:r>
    </w:p>
    <w:p w:rsidR="0007663B" w:rsidRDefault="0007663B">
      <w:pPr>
        <w:shd w:val="clear" w:color="auto" w:fill="FFFFFF"/>
        <w:ind w:firstLine="851"/>
        <w:jc w:val="both"/>
      </w:pPr>
      <w:bookmarkStart w:id="35" w:name="sub_1009"/>
      <w:bookmarkEnd w:id="35"/>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16.1. Общие положения</w:t>
      </w:r>
    </w:p>
    <w:p w:rsidR="0007663B" w:rsidRDefault="0007663B">
      <w:pPr>
        <w:shd w:val="clear" w:color="auto" w:fill="FFFFFF"/>
        <w:ind w:firstLine="851"/>
        <w:jc w:val="both"/>
      </w:pPr>
      <w:bookmarkStart w:id="36" w:name="sub_10091"/>
      <w:bookmarkEnd w:id="36"/>
    </w:p>
    <w:p w:rsidR="0007663B" w:rsidRDefault="00900C80">
      <w:pPr>
        <w:shd w:val="clear" w:color="auto" w:fill="FFFFFF"/>
        <w:ind w:firstLine="851"/>
        <w:jc w:val="both"/>
      </w:pPr>
      <w:r>
        <w:t>16.1.1. При подготовке генеральных планов поселений в составе муниципального района следует</w:t>
      </w:r>
      <w:r>
        <w:t xml:space="preserve">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07663B" w:rsidRDefault="00900C80">
      <w:pPr>
        <w:shd w:val="clear" w:color="auto" w:fill="FFFFFF"/>
        <w:ind w:firstLine="851"/>
        <w:jc w:val="both"/>
      </w:pPr>
      <w:r>
        <w:t>16.1.2. Проекты планировки территорий поселений ра</w:t>
      </w:r>
      <w:r>
        <w:t>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w:t>
      </w:r>
      <w:r>
        <w:t>в зон охраны памятников и согласование с органами охраны объектов культурного наследия.</w:t>
      </w:r>
    </w:p>
    <w:p w:rsidR="0007663B" w:rsidRDefault="00900C80">
      <w:pPr>
        <w:shd w:val="clear" w:color="auto" w:fill="FFFFFF"/>
        <w:ind w:firstLine="851"/>
        <w:jc w:val="both"/>
      </w:pPr>
      <w: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w:t>
      </w:r>
      <w:r>
        <w:t>ускается в соответствии с действующим законодательством в исключительных случаях.</w:t>
      </w:r>
    </w:p>
    <w:p w:rsidR="0007663B" w:rsidRDefault="00900C80">
      <w:pPr>
        <w:shd w:val="clear" w:color="auto" w:fill="FFFFFF"/>
        <w:ind w:firstLine="851"/>
        <w:jc w:val="both"/>
      </w:pPr>
      <w:r>
        <w:t>16.1.3.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w:t>
      </w:r>
      <w:r>
        <w:t>жно осуществляться в соответствии с требованиями законодательства об охране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07663B" w:rsidRDefault="00900C80">
      <w:pPr>
        <w:shd w:val="clear" w:color="auto" w:fill="FFFFFF"/>
        <w:ind w:firstLine="851"/>
        <w:jc w:val="both"/>
      </w:pPr>
      <w:r>
        <w:t xml:space="preserve">16.1.4. К объектам культурного </w:t>
      </w:r>
      <w:r>
        <w:t>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w:t>
      </w:r>
      <w:r>
        <w:t>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w:t>
      </w:r>
      <w:r>
        <w:t>нформации о зарождении и развитии культуры.</w:t>
      </w:r>
    </w:p>
    <w:p w:rsidR="0007663B" w:rsidRDefault="00900C80">
      <w:pPr>
        <w:shd w:val="clear" w:color="auto" w:fill="FFFFFF"/>
        <w:ind w:firstLine="851"/>
        <w:jc w:val="both"/>
      </w:pPr>
      <w:r>
        <w:t>Объекты культурного наследия подразделяются на следующие виды:</w:t>
      </w:r>
    </w:p>
    <w:p w:rsidR="0007663B" w:rsidRDefault="00900C80">
      <w:pPr>
        <w:shd w:val="clear" w:color="auto" w:fill="FFFFFF"/>
        <w:ind w:firstLine="851"/>
        <w:jc w:val="both"/>
      </w:pPr>
      <w:r>
        <w:rPr>
          <w:iCs/>
        </w:rPr>
        <w:t>–</w:t>
      </w:r>
      <w:r>
        <w:t>памятники - отдельные постройки, здания и сооружения с исторически сложившимися территориями (в том числе памятники религиозного назначения); мемори</w:t>
      </w:r>
      <w:r>
        <w:t>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7663B" w:rsidRDefault="00900C80">
      <w:pPr>
        <w:shd w:val="clear" w:color="auto" w:fill="FFFFFF"/>
        <w:ind w:firstLine="851"/>
        <w:jc w:val="both"/>
      </w:pPr>
      <w:r>
        <w:rPr>
          <w:iCs/>
        </w:rPr>
        <w:t>–</w:t>
      </w:r>
      <w:r>
        <w:t>ансамбли - четко локализуемые на исторически сложившихся территориях группы изолированны</w:t>
      </w:r>
      <w:r>
        <w:t>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07663B" w:rsidRDefault="00900C80">
      <w:pPr>
        <w:shd w:val="clear" w:color="auto" w:fill="FFFFFF"/>
        <w:ind w:firstLine="851"/>
        <w:jc w:val="both"/>
      </w:pPr>
      <w:r>
        <w:rPr>
          <w:iCs/>
        </w:rPr>
        <w:t>–</w:t>
      </w:r>
      <w:r>
        <w:t>произведения ландшафтной архи</w:t>
      </w:r>
      <w:r>
        <w:t>тектуры и садово-паркового искусства;</w:t>
      </w:r>
    </w:p>
    <w:p w:rsidR="0007663B" w:rsidRDefault="00900C80">
      <w:pPr>
        <w:shd w:val="clear" w:color="auto" w:fill="FFFFFF"/>
        <w:ind w:firstLine="851"/>
        <w:jc w:val="both"/>
      </w:pPr>
      <w:r>
        <w:rPr>
          <w:iCs/>
        </w:rPr>
        <w:lastRenderedPageBreak/>
        <w:t>–</w:t>
      </w:r>
      <w: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w:t>
      </w:r>
      <w:r>
        <w:t xml:space="preserve"> природные ландшафты; культурные слои, остатки построек древних городов, городищ, селищ, стоянок; места совершения религиозных обрядов.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16.2. Зоны охраны объектов культурного наследия</w:t>
      </w:r>
    </w:p>
    <w:p w:rsidR="0007663B" w:rsidRDefault="0007663B">
      <w:pPr>
        <w:shd w:val="clear" w:color="auto" w:fill="FFFFFF"/>
        <w:ind w:firstLine="851"/>
        <w:jc w:val="both"/>
      </w:pPr>
      <w:bookmarkStart w:id="37" w:name="sub_10092"/>
      <w:bookmarkEnd w:id="37"/>
    </w:p>
    <w:p w:rsidR="0007663B" w:rsidRDefault="00900C80">
      <w:pPr>
        <w:shd w:val="clear" w:color="auto" w:fill="FFFFFF"/>
        <w:ind w:firstLine="851"/>
        <w:jc w:val="both"/>
      </w:pPr>
      <w:r>
        <w:t>16.2.1. В целях обеспечения сохранности объекта культурного наследия в</w:t>
      </w:r>
      <w:r>
        <w:t xml:space="preserve">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7663B" w:rsidRDefault="00900C80">
      <w:pPr>
        <w:shd w:val="clear" w:color="auto" w:fill="FFFFFF"/>
        <w:ind w:firstLine="851"/>
        <w:jc w:val="both"/>
      </w:pPr>
      <w:r>
        <w:t>Необходимый состав зон охраны</w:t>
      </w:r>
      <w:r>
        <w:t xml:space="preserve">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07663B" w:rsidRDefault="00900C80">
      <w:pPr>
        <w:shd w:val="clear" w:color="auto" w:fill="FFFFFF"/>
        <w:ind w:firstLine="851"/>
        <w:jc w:val="both"/>
      </w:pPr>
      <w:r>
        <w:t>Размещение на охраняемых территориях временных сборно-разборных</w:t>
      </w:r>
      <w:r>
        <w:t xml:space="preserve">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07663B" w:rsidRDefault="00900C80">
      <w:pPr>
        <w:shd w:val="clear" w:color="auto" w:fill="FFFFFF"/>
        <w:ind w:firstLine="851"/>
        <w:jc w:val="both"/>
      </w:pPr>
      <w:r>
        <w:t>16.2.2. Охранная зона - территория</w:t>
      </w:r>
      <w:r>
        <w:t>,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w:t>
      </w:r>
      <w:r>
        <w:t xml:space="preserve">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w:t>
      </w:r>
      <w:r>
        <w:t>и культуры, так и для их ансамблей и комплексов, а также при особых обоснованиях - для целостных памятников градостроительства.</w:t>
      </w:r>
    </w:p>
    <w:p w:rsidR="0007663B" w:rsidRDefault="00900C80">
      <w:pPr>
        <w:shd w:val="clear" w:color="auto" w:fill="FFFFFF"/>
        <w:ind w:firstLine="851"/>
        <w:jc w:val="both"/>
      </w:pPr>
      <w:r>
        <w:t>Кроме того, для обеспечения устойчивости архитектурных комплексов, отдельных памятников и других объектов культурного наследия с</w:t>
      </w:r>
      <w:r>
        <w:t>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07663B" w:rsidRDefault="00900C80">
      <w:pPr>
        <w:shd w:val="clear" w:color="auto" w:fill="FFFFFF"/>
        <w:ind w:firstLine="851"/>
        <w:jc w:val="both"/>
      </w:pPr>
      <w:r>
        <w:t>16.2.3. Зона регулиро</w:t>
      </w:r>
      <w:r>
        <w:t>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7663B" w:rsidRDefault="00900C80">
      <w:pPr>
        <w:shd w:val="clear" w:color="auto" w:fill="FFFFFF"/>
        <w:ind w:firstLine="851"/>
        <w:jc w:val="both"/>
      </w:pPr>
      <w:r>
        <w:t>1</w:t>
      </w:r>
      <w:r>
        <w:t>6.2.4.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w:t>
      </w:r>
      <w:r>
        <w:t>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663B" w:rsidRDefault="00900C80">
      <w:pPr>
        <w:shd w:val="clear" w:color="auto" w:fill="FFFFFF"/>
        <w:ind w:firstLine="851"/>
        <w:jc w:val="both"/>
      </w:pPr>
      <w:r>
        <w:t xml:space="preserve">16.2.5. Границы зон охраны объекта культурного наследия (за исключением границ зон охраны особо </w:t>
      </w:r>
      <w:r>
        <w:t>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w:t>
      </w:r>
      <w:r>
        <w:t>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w:t>
      </w:r>
      <w:r>
        <w:t xml:space="preserve">ласованию с федеральным органом охраны объектов культурного наследия, а в отношении объектов культурного </w:t>
      </w:r>
      <w:r>
        <w:lastRenderedPageBreak/>
        <w:t>наследия регионального и местного (муниципального) значения по согласованию с соответствующим органом архитектуры и градостроительства.</w:t>
      </w:r>
    </w:p>
    <w:p w:rsidR="0007663B" w:rsidRDefault="00900C80">
      <w:pPr>
        <w:shd w:val="clear" w:color="auto" w:fill="FFFFFF"/>
        <w:ind w:firstLine="851"/>
        <w:jc w:val="both"/>
      </w:pPr>
      <w:r>
        <w:t>16.2.6. До разр</w:t>
      </w:r>
      <w:r>
        <w:t>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07663B" w:rsidRDefault="00900C80">
      <w:pPr>
        <w:shd w:val="clear" w:color="auto" w:fill="FFFFFF"/>
        <w:ind w:firstLine="851"/>
        <w:jc w:val="both"/>
      </w:pPr>
      <w:r>
        <w:t>1) для сохранения памятников истории устанавливаются временные границ</w:t>
      </w:r>
      <w:r>
        <w:t>ы зон охраны в размере 60 м от границ памятника по всему его периметру;</w:t>
      </w:r>
    </w:p>
    <w:p w:rsidR="0007663B" w:rsidRDefault="00900C80">
      <w:pPr>
        <w:shd w:val="clear" w:color="auto" w:fill="FFFFFF"/>
        <w:ind w:firstLine="851"/>
        <w:jc w:val="both"/>
      </w:pPr>
      <w:r>
        <w:t>2) для производственных комплексов, являющихся памятниками истории, временные границы зон охраны устанавливаются в их настоящих размерах;</w:t>
      </w:r>
    </w:p>
    <w:p w:rsidR="0007663B" w:rsidRDefault="00900C80">
      <w:pPr>
        <w:shd w:val="clear" w:color="auto" w:fill="FFFFFF"/>
        <w:ind w:firstLine="851"/>
        <w:jc w:val="both"/>
      </w:pPr>
      <w:r>
        <w:t>3) для памятников архитектуры, являющихся здан</w:t>
      </w:r>
      <w:r>
        <w:t>иями, устанавливаются временные границы зон охраны в размере 100 м от границ памятника архитектуры по всему его периметру;</w:t>
      </w:r>
    </w:p>
    <w:p w:rsidR="0007663B" w:rsidRDefault="00900C80">
      <w:pPr>
        <w:shd w:val="clear" w:color="auto" w:fill="FFFFFF"/>
        <w:ind w:firstLine="851"/>
        <w:jc w:val="both"/>
      </w:pPr>
      <w:r>
        <w:t>4) для памятников архитектуры, не являющихся зданиями, и памятников монументального искусства устанавливаются временные границы зон о</w:t>
      </w:r>
      <w:r>
        <w:t>храны в размере 40 м от границ памятника по всему его периметру;</w:t>
      </w:r>
    </w:p>
    <w:p w:rsidR="0007663B" w:rsidRDefault="00900C80">
      <w:pPr>
        <w:shd w:val="clear" w:color="auto" w:fill="FFFFFF"/>
        <w:ind w:firstLine="851"/>
        <w:jc w:val="both"/>
      </w:pPr>
      <w: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07663B" w:rsidRDefault="00900C80">
      <w:pPr>
        <w:shd w:val="clear" w:color="auto" w:fill="FFFFFF"/>
        <w:ind w:firstLine="851"/>
        <w:jc w:val="both"/>
      </w:pPr>
      <w:r>
        <w:t>для поселений, городищ, грунтов</w:t>
      </w:r>
      <w:r>
        <w:t>ых некрополей, селищ независимо от места их расположения - 500 м от границ памятника по всему его периметру;</w:t>
      </w:r>
    </w:p>
    <w:p w:rsidR="0007663B" w:rsidRDefault="00900C80">
      <w:pPr>
        <w:shd w:val="clear" w:color="auto" w:fill="FFFFFF"/>
        <w:ind w:firstLine="851"/>
        <w:jc w:val="both"/>
      </w:pPr>
      <w:r>
        <w:t>для святилищ, крепостей, стоянок, грунтовых могильников и укреплений - 200 м от границ памятника по всему его периметру;</w:t>
      </w:r>
    </w:p>
    <w:p w:rsidR="0007663B" w:rsidRDefault="00900C80">
      <w:pPr>
        <w:shd w:val="clear" w:color="auto" w:fill="FFFFFF"/>
        <w:ind w:firstLine="851"/>
        <w:jc w:val="both"/>
      </w:pPr>
      <w:r>
        <w:t>для курганов высотой:</w:t>
      </w:r>
    </w:p>
    <w:p w:rsidR="0007663B" w:rsidRDefault="00900C80">
      <w:pPr>
        <w:shd w:val="clear" w:color="auto" w:fill="FFFFFF"/>
        <w:ind w:firstLine="851"/>
        <w:jc w:val="both"/>
      </w:pPr>
      <w:r>
        <w:rPr>
          <w:iCs/>
        </w:rPr>
        <w:t>–</w:t>
      </w:r>
      <w:r>
        <w:t xml:space="preserve">от </w:t>
      </w:r>
      <w:r>
        <w:t>1 м - 50 м от подошвы кургана по всему его периметру;</w:t>
      </w:r>
    </w:p>
    <w:p w:rsidR="0007663B" w:rsidRDefault="00900C80">
      <w:pPr>
        <w:shd w:val="clear" w:color="auto" w:fill="FFFFFF"/>
        <w:ind w:firstLine="851"/>
        <w:jc w:val="both"/>
      </w:pPr>
      <w:r>
        <w:rPr>
          <w:iCs/>
        </w:rPr>
        <w:t>–</w:t>
      </w:r>
      <w:r>
        <w:t>до 2 м - 75 м от подошвы кургана по всему его периметру;</w:t>
      </w:r>
    </w:p>
    <w:p w:rsidR="0007663B" w:rsidRDefault="00900C80">
      <w:pPr>
        <w:shd w:val="clear" w:color="auto" w:fill="FFFFFF"/>
        <w:ind w:firstLine="851"/>
        <w:jc w:val="both"/>
      </w:pPr>
      <w:r>
        <w:rPr>
          <w:iCs/>
        </w:rPr>
        <w:t>–</w:t>
      </w:r>
      <w:r>
        <w:t>до 3 м - 125 м от подошвы кургана по всему его периметру;</w:t>
      </w:r>
    </w:p>
    <w:p w:rsidR="0007663B" w:rsidRDefault="00900C80">
      <w:pPr>
        <w:shd w:val="clear" w:color="auto" w:fill="FFFFFF"/>
        <w:ind w:firstLine="851"/>
        <w:jc w:val="both"/>
      </w:pPr>
      <w:r>
        <w:rPr>
          <w:iCs/>
        </w:rPr>
        <w:t>–</w:t>
      </w:r>
      <w:r>
        <w:t>свыше 3 м - 150 м от подошвы кургана по всему его периметру;</w:t>
      </w:r>
    </w:p>
    <w:p w:rsidR="0007663B" w:rsidRDefault="00900C80">
      <w:pPr>
        <w:shd w:val="clear" w:color="auto" w:fill="FFFFFF"/>
        <w:ind w:firstLine="851"/>
        <w:jc w:val="both"/>
      </w:pPr>
      <w:r>
        <w:rPr>
          <w:iCs/>
        </w:rPr>
        <w:t>–</w:t>
      </w:r>
      <w:r>
        <w:t xml:space="preserve">для дольменов - 50 м </w:t>
      </w:r>
      <w:r>
        <w:t>от основания дольмена по всему его периметру.</w:t>
      </w:r>
    </w:p>
    <w:p w:rsidR="0007663B" w:rsidRDefault="00900C80">
      <w:pPr>
        <w:shd w:val="clear" w:color="auto" w:fill="FFFFFF"/>
        <w:ind w:firstLine="851"/>
        <w:jc w:val="both"/>
      </w:pPr>
      <w:r>
        <w:t xml:space="preserve">16.2.7.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w:t>
      </w:r>
      <w:r>
        <w:t>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w:t>
      </w:r>
      <w:r>
        <w:t xml:space="preserve"> закладки разведочных шурфов специалистами-археологами и оформляются в установленном порядке землеустроительной документацией.</w:t>
      </w:r>
    </w:p>
    <w:p w:rsidR="0007663B" w:rsidRDefault="00900C80">
      <w:pPr>
        <w:shd w:val="clear" w:color="auto" w:fill="FFFFFF"/>
        <w:ind w:firstLine="851"/>
        <w:jc w:val="both"/>
      </w:pPr>
      <w:r>
        <w:t xml:space="preserve">16.2.8. Расстояния от памятников истории и культуры до транспортных и инженерных коммуникаций должны быть не менее: </w:t>
      </w:r>
    </w:p>
    <w:p w:rsidR="0007663B" w:rsidRDefault="00900C80">
      <w:pPr>
        <w:shd w:val="clear" w:color="auto" w:fill="FFFFFF"/>
        <w:ind w:firstLine="851"/>
        <w:jc w:val="both"/>
      </w:pPr>
      <w:r>
        <w:rPr>
          <w:iCs/>
        </w:rPr>
        <w:t>–</w:t>
      </w:r>
      <w:r>
        <w:t>до сетей во</w:t>
      </w:r>
      <w:r>
        <w:t>допровода, канализации и теплоснабжения (кроме разводящих) - 15 м;</w:t>
      </w:r>
    </w:p>
    <w:p w:rsidR="0007663B" w:rsidRDefault="00900C80">
      <w:pPr>
        <w:shd w:val="clear" w:color="auto" w:fill="FFFFFF"/>
        <w:ind w:firstLine="851"/>
        <w:jc w:val="both"/>
      </w:pPr>
      <w:r>
        <w:rPr>
          <w:iCs/>
        </w:rPr>
        <w:t>–</w:t>
      </w:r>
      <w:r>
        <w:t>до других подземных инженерных сетей - 5 м.</w:t>
      </w:r>
    </w:p>
    <w:p w:rsidR="0007663B" w:rsidRDefault="00900C80">
      <w:pPr>
        <w:shd w:val="clear" w:color="auto" w:fill="FFFFFF"/>
        <w:ind w:firstLine="851"/>
        <w:jc w:val="both"/>
      </w:pPr>
      <w:r>
        <w:t>В условиях реконструкции указанные расстояния до инженерных сетей допускается сокращать, но принимать не менее:</w:t>
      </w:r>
    </w:p>
    <w:p w:rsidR="0007663B" w:rsidRDefault="00900C80">
      <w:pPr>
        <w:shd w:val="clear" w:color="auto" w:fill="FFFFFF"/>
        <w:ind w:firstLine="851"/>
        <w:jc w:val="both"/>
      </w:pPr>
      <w:r>
        <w:rPr>
          <w:iCs/>
        </w:rPr>
        <w:t>–</w:t>
      </w:r>
      <w:r>
        <w:t>до водонесущих сетей - 5 м; нев</w:t>
      </w:r>
      <w:r>
        <w:t>одонесущих - 2 м.</w:t>
      </w:r>
    </w:p>
    <w:p w:rsidR="0007663B" w:rsidRDefault="00900C80">
      <w:pPr>
        <w:shd w:val="clear" w:color="auto" w:fill="FFFFFF"/>
        <w:ind w:firstLine="851"/>
        <w:jc w:val="both"/>
      </w:pPr>
      <w:r>
        <w:t>При этом необходимо обеспечивать проведение специальных технических мероприятий при производстве строительных работ.</w:t>
      </w:r>
    </w:p>
    <w:p w:rsidR="0007663B" w:rsidRDefault="00900C80">
      <w:pPr>
        <w:shd w:val="clear" w:color="auto" w:fill="FFFFFF"/>
        <w:ind w:firstLine="851"/>
        <w:jc w:val="both"/>
      </w:pPr>
      <w:r>
        <w:t>16.2.9. Проектирование и проведение землеустроительных, земляных, строительных, мелиоративных, хозяйственных и иных работ</w:t>
      </w:r>
      <w:r>
        <w:t xml:space="preserve">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07663B" w:rsidRDefault="00900C80">
      <w:pPr>
        <w:shd w:val="clear" w:color="auto" w:fill="FFFFFF"/>
        <w:ind w:firstLine="851"/>
        <w:jc w:val="both"/>
      </w:pPr>
      <w:r>
        <w:t>16.2.10. Проведение мелиоративных хозяйственных и иных работ на территории памятника или</w:t>
      </w:r>
      <w:r>
        <w:t xml:space="preserve"> ансамбля запрещается, за исключением работ по сохранению данного памятника или ансамбля и (или) их территорий, а также хозяйственной деятельности, не </w:t>
      </w:r>
      <w:r>
        <w:lastRenderedPageBreak/>
        <w:t>нарушающей целостности памятника или ансамбля и не создающей угрозы их повреждения, разрушения или уничто</w:t>
      </w:r>
      <w:r>
        <w:t>жения.</w:t>
      </w:r>
    </w:p>
    <w:p w:rsidR="0007663B" w:rsidRDefault="00900C80">
      <w:pPr>
        <w:shd w:val="clear" w:color="auto" w:fill="FFFFFF"/>
        <w:ind w:firstLine="851"/>
        <w:jc w:val="both"/>
      </w:pPr>
      <w:r>
        <w:t>16.2.11.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w:t>
      </w:r>
      <w:r>
        <w:t xml:space="preserve"> памятникам истории и культуры, стоящим на государственном учете.</w:t>
      </w:r>
    </w:p>
    <w:p w:rsidR="0007663B" w:rsidRDefault="00900C80">
      <w:pPr>
        <w:shd w:val="clear" w:color="auto" w:fill="FFFFFF"/>
        <w:ind w:firstLine="851"/>
        <w:jc w:val="both"/>
      </w:pPr>
      <w:r>
        <w:t>16.2.12.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w:t>
      </w:r>
      <w:r>
        <w:t xml:space="preserve">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w:t>
      </w:r>
      <w:r>
        <w:t>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w:t>
      </w:r>
      <w:r>
        <w:t>ительным кодексом Российской Федерации.</w:t>
      </w:r>
    </w:p>
    <w:p w:rsidR="0007663B" w:rsidRDefault="0007663B">
      <w:pPr>
        <w:shd w:val="clear" w:color="auto" w:fill="FFFFFF"/>
        <w:ind w:firstLine="851"/>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Раздел 17. Обеспечение доступности объектов социальной инфраструктуры для инвалидов и других маломобильных групп населения</w:t>
      </w:r>
    </w:p>
    <w:p w:rsidR="0007663B" w:rsidRDefault="0007663B">
      <w:pPr>
        <w:shd w:val="clear" w:color="auto" w:fill="FFFFFF"/>
        <w:ind w:firstLine="851"/>
        <w:jc w:val="both"/>
      </w:pPr>
      <w:bookmarkStart w:id="38" w:name="sub_1010"/>
      <w:bookmarkEnd w:id="38"/>
    </w:p>
    <w:p w:rsidR="0007663B" w:rsidRDefault="00900C80">
      <w:pPr>
        <w:pStyle w:val="Heading1"/>
        <w:tabs>
          <w:tab w:val="clear" w:pos="432"/>
        </w:tabs>
        <w:spacing w:before="0"/>
        <w:ind w:left="851" w:firstLine="0"/>
        <w:jc w:val="both"/>
        <w:rPr>
          <w:rFonts w:ascii="Times New Roman" w:hAnsi="Times New Roman"/>
          <w:b w:val="0"/>
          <w:u w:val="none"/>
        </w:rPr>
      </w:pPr>
      <w:r>
        <w:rPr>
          <w:rFonts w:ascii="Times New Roman" w:hAnsi="Times New Roman"/>
          <w:b w:val="0"/>
          <w:u w:val="none"/>
        </w:rPr>
        <w:t>17.1. Общие положения</w:t>
      </w:r>
    </w:p>
    <w:p w:rsidR="0007663B" w:rsidRDefault="0007663B">
      <w:pPr>
        <w:shd w:val="clear" w:color="auto" w:fill="FFFFFF"/>
        <w:ind w:firstLine="851"/>
        <w:jc w:val="both"/>
      </w:pPr>
      <w:bookmarkStart w:id="39" w:name="sub_10101"/>
      <w:bookmarkEnd w:id="39"/>
    </w:p>
    <w:p w:rsidR="0007663B" w:rsidRDefault="00900C80">
      <w:pPr>
        <w:shd w:val="clear" w:color="auto" w:fill="FFFFFF"/>
        <w:ind w:firstLine="851"/>
        <w:jc w:val="both"/>
      </w:pPr>
      <w:r>
        <w:t xml:space="preserve">17.1.1.  При планировке и застройке территории поселений необходимо </w:t>
      </w:r>
      <w:r>
        <w:t>обеспечивать доступность объектов социальной инфраструктуры для инвалидов и других маломобильных групп населения.</w:t>
      </w:r>
    </w:p>
    <w:p w:rsidR="0007663B" w:rsidRDefault="00900C80">
      <w:pPr>
        <w:shd w:val="clear" w:color="auto" w:fill="FFFFFF"/>
        <w:ind w:firstLine="851"/>
        <w:jc w:val="both"/>
      </w:pPr>
      <w:r>
        <w:t>17.1.2. При проектировании и реконструкции общественных, жилых и промышленных зданий следует предусматривать для инвалидов и других маломобиль</w:t>
      </w:r>
      <w:r>
        <w:t>ных групп населения условия жизнедеятельности, равные для остальных категорий населения, в соответствии со строительными нормами и правилами.</w:t>
      </w:r>
    </w:p>
    <w:p w:rsidR="0007663B" w:rsidRDefault="00900C80">
      <w:pPr>
        <w:shd w:val="clear" w:color="auto" w:fill="FFFFFF"/>
        <w:ind w:firstLine="851"/>
        <w:jc w:val="both"/>
      </w:pPr>
      <w:r>
        <w:t>17.1.3. Перечень объектов, доступных для инвалидов и других маломобильных групп населения, расчетное число и катег</w:t>
      </w:r>
      <w:r>
        <w:t>ория инвалидов, а также группа мобильности групп населения устанавливаются заданием на проектирование.</w:t>
      </w:r>
    </w:p>
    <w:p w:rsidR="0007663B" w:rsidRDefault="00900C80">
      <w:pPr>
        <w:shd w:val="clear" w:color="auto" w:fill="FFFFFF"/>
        <w:ind w:firstLine="851"/>
        <w:jc w:val="both"/>
      </w:pPr>
      <w: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w:t>
      </w:r>
      <w:r>
        <w:t>о края.</w:t>
      </w:r>
    </w:p>
    <w:p w:rsidR="0007663B" w:rsidRDefault="00900C80">
      <w:pPr>
        <w:shd w:val="clear" w:color="auto" w:fill="FFFFFF"/>
        <w:ind w:firstLine="851"/>
        <w:jc w:val="both"/>
      </w:pPr>
      <w:r>
        <w:t xml:space="preserve">17.1.4.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w:t>
      </w:r>
      <w:r>
        <w:t>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w:t>
      </w:r>
      <w:r>
        <w:t>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w:t>
      </w:r>
      <w:r>
        <w:t xml:space="preserve">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w:t>
      </w:r>
      <w:r>
        <w:t>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7663B" w:rsidRDefault="00900C80">
      <w:pPr>
        <w:shd w:val="clear" w:color="auto" w:fill="FFFFFF"/>
        <w:ind w:firstLine="851"/>
        <w:jc w:val="both"/>
      </w:pPr>
      <w:r>
        <w:t>17.1.5. Проектные решения объектов, доступных для маломобиль</w:t>
      </w:r>
      <w:r>
        <w:t>ных групп населения, должны обеспечивать:</w:t>
      </w:r>
    </w:p>
    <w:p w:rsidR="0007663B" w:rsidRDefault="00900C80">
      <w:pPr>
        <w:shd w:val="clear" w:color="auto" w:fill="FFFFFF"/>
        <w:ind w:firstLine="851"/>
        <w:jc w:val="both"/>
      </w:pPr>
      <w:r>
        <w:rPr>
          <w:iCs/>
        </w:rPr>
        <w:lastRenderedPageBreak/>
        <w:t>–</w:t>
      </w:r>
      <w:r>
        <w:t>досягаемость мест целевого посещения и беспрепятственность перемещения внутри зданий и сооружений;</w:t>
      </w:r>
    </w:p>
    <w:p w:rsidR="0007663B" w:rsidRDefault="00900C80">
      <w:pPr>
        <w:shd w:val="clear" w:color="auto" w:fill="FFFFFF"/>
        <w:ind w:firstLine="851"/>
        <w:jc w:val="both"/>
      </w:pPr>
      <w:r>
        <w:rPr>
          <w:iCs/>
        </w:rPr>
        <w:t>–</w:t>
      </w:r>
      <w:r>
        <w:t>безопасность путей движения (в том числе эвакуационных), а также мест проживания, обслуживания и приложения труда</w:t>
      </w:r>
      <w:r>
        <w:t>;</w:t>
      </w:r>
    </w:p>
    <w:p w:rsidR="0007663B" w:rsidRDefault="00900C80">
      <w:pPr>
        <w:shd w:val="clear" w:color="auto" w:fill="FFFFFF"/>
        <w:ind w:firstLine="851"/>
        <w:jc w:val="both"/>
      </w:pPr>
      <w:r>
        <w:rPr>
          <w:iCs/>
        </w:rPr>
        <w:t>–</w:t>
      </w: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7663B" w:rsidRDefault="00900C80">
      <w:pPr>
        <w:shd w:val="clear" w:color="auto" w:fill="FFFFFF"/>
        <w:ind w:firstLine="851"/>
        <w:jc w:val="both"/>
      </w:pPr>
      <w:r>
        <w:rPr>
          <w:iCs/>
        </w:rPr>
        <w:t>–</w:t>
      </w:r>
      <w:r>
        <w:t xml:space="preserve">удобство и </w:t>
      </w:r>
      <w:r>
        <w:t>комфорт среды жизнедеятельности.</w:t>
      </w:r>
    </w:p>
    <w:p w:rsidR="0007663B" w:rsidRDefault="00900C80">
      <w:pPr>
        <w:shd w:val="clear" w:color="auto" w:fill="FFFFFF"/>
        <w:ind w:firstLine="851"/>
        <w:jc w:val="both"/>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w:t>
      </w:r>
      <w:r>
        <w:t>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17.2. Требования к зданиям, сооружениям и объектам социальной инфраструктуры</w:t>
      </w:r>
    </w:p>
    <w:p w:rsidR="0007663B" w:rsidRDefault="0007663B">
      <w:pPr>
        <w:shd w:val="clear" w:color="auto" w:fill="FFFFFF"/>
        <w:ind w:firstLine="851"/>
        <w:jc w:val="both"/>
      </w:pPr>
      <w:bookmarkStart w:id="40" w:name="sub_10102"/>
      <w:bookmarkEnd w:id="40"/>
    </w:p>
    <w:p w:rsidR="0007663B" w:rsidRDefault="00900C80">
      <w:pPr>
        <w:shd w:val="clear" w:color="auto" w:fill="FFFFFF"/>
        <w:ind w:firstLine="851"/>
        <w:jc w:val="both"/>
      </w:pPr>
      <w:r>
        <w:t xml:space="preserve">17.2.1. </w:t>
      </w:r>
      <w:r>
        <w:t>Объекты социальной инфраструктуры должны оснащаться следующими специальными приспособлениями и оборудованием:</w:t>
      </w:r>
    </w:p>
    <w:p w:rsidR="0007663B" w:rsidRDefault="00900C80">
      <w:pPr>
        <w:shd w:val="clear" w:color="auto" w:fill="FFFFFF"/>
        <w:ind w:firstLine="851"/>
        <w:jc w:val="both"/>
      </w:pPr>
      <w:r>
        <w:rPr>
          <w:iCs/>
        </w:rPr>
        <w:t>–</w:t>
      </w:r>
      <w:r>
        <w:t>визуальной и звуковой информацией;</w:t>
      </w:r>
    </w:p>
    <w:p w:rsidR="0007663B" w:rsidRDefault="00900C80">
      <w:pPr>
        <w:shd w:val="clear" w:color="auto" w:fill="FFFFFF"/>
        <w:ind w:firstLine="851"/>
        <w:jc w:val="both"/>
      </w:pPr>
      <w:r>
        <w:rPr>
          <w:iCs/>
        </w:rPr>
        <w:t>–</w:t>
      </w:r>
      <w:r>
        <w:t>телефонами-автоматами или иными средствами связи, доступными для инвалидов;</w:t>
      </w:r>
    </w:p>
    <w:p w:rsidR="0007663B" w:rsidRDefault="00900C80">
      <w:pPr>
        <w:shd w:val="clear" w:color="auto" w:fill="FFFFFF"/>
        <w:ind w:firstLine="851"/>
        <w:jc w:val="both"/>
      </w:pPr>
      <w:r>
        <w:rPr>
          <w:iCs/>
        </w:rPr>
        <w:t>–</w:t>
      </w:r>
      <w:r>
        <w:t>санитарно-гигиеническими помещен</w:t>
      </w:r>
      <w:r>
        <w:t>иями, доступными для инвалидов и других маломобильных групп населения;</w:t>
      </w:r>
    </w:p>
    <w:p w:rsidR="0007663B" w:rsidRDefault="00900C80">
      <w:pPr>
        <w:shd w:val="clear" w:color="auto" w:fill="FFFFFF"/>
        <w:ind w:firstLine="851"/>
        <w:jc w:val="both"/>
      </w:pPr>
      <w:r>
        <w:rPr>
          <w:iCs/>
        </w:rPr>
        <w:t>–</w:t>
      </w:r>
      <w:r>
        <w:t>пандусами и поручнями у лестниц при входах в здания;</w:t>
      </w:r>
    </w:p>
    <w:p w:rsidR="0007663B" w:rsidRDefault="00900C80">
      <w:pPr>
        <w:shd w:val="clear" w:color="auto" w:fill="FFFFFF"/>
        <w:ind w:firstLine="851"/>
        <w:jc w:val="both"/>
      </w:pPr>
      <w:r>
        <w:rPr>
          <w:iCs/>
        </w:rPr>
        <w:t>–</w:t>
      </w:r>
      <w:r>
        <w:t>пологими спусками у тротуаров в местах наземных переходов улиц, дорог, магистралей и остановок транспорта общего пользования;</w:t>
      </w:r>
    </w:p>
    <w:p w:rsidR="0007663B" w:rsidRDefault="00900C80">
      <w:pPr>
        <w:shd w:val="clear" w:color="auto" w:fill="FFFFFF"/>
        <w:ind w:firstLine="851"/>
        <w:jc w:val="both"/>
      </w:pPr>
      <w:r>
        <w:rPr>
          <w:iCs/>
        </w:rPr>
        <w:t>–</w:t>
      </w:r>
      <w:r>
        <w:t>спе</w:t>
      </w:r>
      <w:r>
        <w:t>циальными указателями маршрутов движения инвалидов по территории вокзалов, парков и других рекреационных зон;</w:t>
      </w:r>
    </w:p>
    <w:p w:rsidR="0007663B" w:rsidRDefault="00900C80">
      <w:pPr>
        <w:shd w:val="clear" w:color="auto" w:fill="FFFFFF"/>
        <w:ind w:firstLine="851"/>
        <w:jc w:val="both"/>
      </w:pPr>
      <w:r>
        <w:rPr>
          <w:iCs/>
        </w:rPr>
        <w:t>–</w:t>
      </w: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7663B" w:rsidRDefault="00900C80">
      <w:pPr>
        <w:shd w:val="clear" w:color="auto" w:fill="FFFFFF"/>
        <w:ind w:firstLine="851"/>
        <w:jc w:val="both"/>
      </w:pPr>
      <w:r>
        <w:rPr>
          <w:iCs/>
        </w:rPr>
        <w:t>–</w:t>
      </w:r>
      <w: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7663B" w:rsidRDefault="00900C80">
      <w:pPr>
        <w:shd w:val="clear" w:color="auto" w:fill="FFFFFF"/>
        <w:ind w:firstLine="851"/>
        <w:jc w:val="both"/>
      </w:pPr>
      <w:r>
        <w:t>17.2.2. Размещение специализированных учреждений, предназначенных для меди</w:t>
      </w:r>
      <w:r>
        <w:t>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07663B" w:rsidRDefault="00900C80">
      <w:pPr>
        <w:shd w:val="clear" w:color="auto" w:fill="FFFFFF"/>
        <w:ind w:firstLine="851"/>
        <w:jc w:val="both"/>
      </w:pPr>
      <w:r>
        <w:t>17.2.3. Здания должны иметь как минимум один вход, приспособленный для маломобильных групп насел</w:t>
      </w:r>
      <w:r>
        <w:t>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7663B" w:rsidRDefault="00900C80">
      <w:pPr>
        <w:shd w:val="clear" w:color="auto" w:fill="FFFFFF"/>
        <w:ind w:firstLine="851"/>
        <w:jc w:val="both"/>
      </w:pPr>
      <w:r>
        <w:t>Места обслуживания и постоянного нахождения маломобильных групп населения должны располагаться на минимальн</w:t>
      </w:r>
      <w:r>
        <w:t>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строительных норм и правил.</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17.3. Требования к парам</w:t>
      </w:r>
      <w:r>
        <w:rPr>
          <w:rFonts w:ascii="Times New Roman" w:hAnsi="Times New Roman"/>
          <w:b w:val="0"/>
          <w:u w:val="none"/>
        </w:rPr>
        <w:t>етрам проездов и проходов, обеспечивающих доступ инвалидов и маломобильных лиц</w:t>
      </w:r>
    </w:p>
    <w:p w:rsidR="0007663B" w:rsidRDefault="0007663B">
      <w:pPr>
        <w:shd w:val="clear" w:color="auto" w:fill="FFFFFF"/>
        <w:ind w:firstLine="851"/>
        <w:jc w:val="center"/>
      </w:pPr>
      <w:bookmarkStart w:id="41" w:name="sub_10103"/>
      <w:bookmarkEnd w:id="41"/>
    </w:p>
    <w:p w:rsidR="0007663B" w:rsidRDefault="00900C80">
      <w:pPr>
        <w:shd w:val="clear" w:color="auto" w:fill="FFFFFF"/>
        <w:ind w:firstLine="851"/>
        <w:jc w:val="both"/>
      </w:pPr>
      <w:r>
        <w:t xml:space="preserve">17.3.1.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w:t>
      </w:r>
      <w:r>
        <w:t>здания. Эти пути должны стыковаться с внешними по отношению к участку коммуникациями и остановками транспорта.</w:t>
      </w:r>
    </w:p>
    <w:p w:rsidR="0007663B" w:rsidRDefault="00900C80">
      <w:pPr>
        <w:shd w:val="clear" w:color="auto" w:fill="FFFFFF"/>
        <w:ind w:firstLine="851"/>
        <w:jc w:val="both"/>
      </w:pPr>
      <w: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07663B" w:rsidRDefault="00900C80">
      <w:pPr>
        <w:shd w:val="clear" w:color="auto" w:fill="FFFFFF"/>
        <w:ind w:firstLine="851"/>
        <w:jc w:val="both"/>
      </w:pPr>
      <w:r>
        <w:t>17.3.2. Транспортн</w:t>
      </w:r>
      <w:r>
        <w:t>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7663B" w:rsidRDefault="00900C80">
      <w:pPr>
        <w:shd w:val="clear" w:color="auto" w:fill="FFFFFF"/>
        <w:ind w:firstLine="851"/>
        <w:jc w:val="both"/>
      </w:pPr>
      <w:r>
        <w:t>Ширина пути движения на участке при встречном движении инвалидов на креслах-колясках должна быть не менее</w:t>
      </w:r>
      <w:r>
        <w:t xml:space="preserve"> 1,8 м с учетом габаритных размеров кресел-колясок.</w:t>
      </w:r>
    </w:p>
    <w:p w:rsidR="0007663B" w:rsidRDefault="00900C80">
      <w:pPr>
        <w:shd w:val="clear" w:color="auto" w:fill="FFFFFF"/>
        <w:ind w:firstLine="851"/>
        <w:jc w:val="both"/>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w:t>
      </w:r>
      <w:r>
        <w:t>аждые 60 - 100 м пути для обеспечения возможности разъезда инвалидов на креслах-колясках.</w:t>
      </w:r>
    </w:p>
    <w:p w:rsidR="0007663B" w:rsidRDefault="00900C80">
      <w:pPr>
        <w:shd w:val="clear" w:color="auto" w:fill="FFFFFF"/>
        <w:ind w:firstLine="851"/>
        <w:jc w:val="both"/>
      </w:pPr>
      <w:r>
        <w:t>17.3.3.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w:t>
      </w:r>
      <w:r>
        <w:t xml:space="preserve">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w:t>
      </w:r>
      <w:r>
        <w:t>еханических колясках рекомендуется выделять с левой стороны на полосе пешеходного движения, на участке, пешеходных дорогах, аллеях.</w:t>
      </w:r>
    </w:p>
    <w:p w:rsidR="0007663B" w:rsidRDefault="00900C80">
      <w:pPr>
        <w:shd w:val="clear" w:color="auto" w:fill="FFFFFF"/>
        <w:ind w:firstLine="851"/>
        <w:jc w:val="both"/>
      </w:pPr>
      <w:r>
        <w:t>17.3.4. Уклоны пути движения для проезда инвалидов на креслах-колясках не должны превышать:</w:t>
      </w:r>
    </w:p>
    <w:p w:rsidR="0007663B" w:rsidRDefault="00900C80">
      <w:pPr>
        <w:shd w:val="clear" w:color="auto" w:fill="FFFFFF"/>
        <w:ind w:firstLine="851"/>
        <w:jc w:val="both"/>
      </w:pPr>
      <w:r>
        <w:rPr>
          <w:iCs/>
        </w:rPr>
        <w:t>–</w:t>
      </w:r>
      <w:r>
        <w:t>продольный - 5 процентов;</w:t>
      </w:r>
    </w:p>
    <w:p w:rsidR="0007663B" w:rsidRDefault="00900C80">
      <w:pPr>
        <w:shd w:val="clear" w:color="auto" w:fill="FFFFFF"/>
        <w:ind w:firstLine="851"/>
        <w:jc w:val="both"/>
      </w:pPr>
      <w:r>
        <w:rPr>
          <w:iCs/>
        </w:rPr>
        <w:t>–</w:t>
      </w:r>
      <w:r>
        <w:t>попе</w:t>
      </w:r>
      <w:r>
        <w:t>речный - 1 - 2 процента.</w:t>
      </w:r>
    </w:p>
    <w:p w:rsidR="0007663B" w:rsidRDefault="00900C80">
      <w:pPr>
        <w:shd w:val="clear" w:color="auto" w:fill="FFFFFF"/>
        <w:ind w:firstLine="851"/>
        <w:jc w:val="both"/>
      </w:pPr>
      <w: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7663B" w:rsidRDefault="00900C80">
      <w:pPr>
        <w:shd w:val="clear" w:color="auto" w:fill="FFFFFF"/>
        <w:ind w:firstLine="851"/>
        <w:jc w:val="both"/>
      </w:pPr>
      <w:r>
        <w:t>17.3.5. Высота бордюров по краям пешеходных путей должна быть не менее 0,05</w:t>
      </w:r>
      <w:r>
        <w:t xml:space="preserve"> м.</w:t>
      </w:r>
    </w:p>
    <w:p w:rsidR="0007663B" w:rsidRDefault="00900C80">
      <w:pPr>
        <w:shd w:val="clear" w:color="auto" w:fill="FFFFFF"/>
        <w:ind w:firstLine="851"/>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7663B" w:rsidRDefault="00900C80">
      <w:pPr>
        <w:shd w:val="clear" w:color="auto" w:fill="FFFFFF"/>
        <w:ind w:firstLine="851"/>
        <w:jc w:val="both"/>
      </w:pPr>
      <w:r>
        <w:t>17.3.6.</w:t>
      </w:r>
      <w: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7663B" w:rsidRDefault="00900C80">
      <w:pPr>
        <w:shd w:val="clear" w:color="auto" w:fill="FFFFFF"/>
        <w:ind w:firstLine="851"/>
        <w:jc w:val="both"/>
      </w:pPr>
      <w:r>
        <w:t>17.3.7. Для открытых лестниц на перепадах рельефа рекомендуется п</w:t>
      </w:r>
      <w:r>
        <w:t>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w:t>
      </w:r>
      <w:r>
        <w:t>ужных ступеней должен быть в пределах 1 - 2 процентов.</w:t>
      </w:r>
    </w:p>
    <w:p w:rsidR="0007663B" w:rsidRDefault="00900C80">
      <w:pPr>
        <w:shd w:val="clear" w:color="auto" w:fill="FFFFFF"/>
        <w:ind w:firstLine="851"/>
        <w:jc w:val="both"/>
      </w:pPr>
      <w:r>
        <w:t>Лестницы должны дублироваться пандусами, а при необходимости - другими средствами подъема.</w:t>
      </w:r>
    </w:p>
    <w:p w:rsidR="0007663B" w:rsidRDefault="00900C80">
      <w:pPr>
        <w:shd w:val="clear" w:color="auto" w:fill="FFFFFF"/>
        <w:ind w:firstLine="851"/>
        <w:jc w:val="both"/>
      </w:pPr>
      <w:r>
        <w:t>17.3.8. Объекты, нижняя кромка которых расположена на высоте от 0,7 до 2,1 м от уровня пешеходного пути, не до</w:t>
      </w:r>
      <w:r>
        <w:t>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w:t>
      </w:r>
      <w:r>
        <w:t>отой не менее 0,05 м или ограждениями высотой не менее 0,7 м.</w:t>
      </w:r>
    </w:p>
    <w:p w:rsidR="0007663B" w:rsidRDefault="00900C80">
      <w:pPr>
        <w:shd w:val="clear" w:color="auto" w:fill="FFFFFF"/>
        <w:ind w:firstLine="851"/>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w:t>
      </w:r>
      <w:r>
        <w:t xml:space="preserve"> и части зданий и сооружений не должны сокращать нормируемое пространство для прохода, а также проезда и маневрирования кресла-коляски.</w:t>
      </w:r>
    </w:p>
    <w:p w:rsidR="0007663B" w:rsidRDefault="00900C80">
      <w:pPr>
        <w:shd w:val="clear" w:color="auto" w:fill="FFFFFF"/>
        <w:ind w:firstLine="851"/>
        <w:jc w:val="both"/>
      </w:pPr>
      <w:r>
        <w:t>17.3.9. На открытых автостоянках около объектов социальной инфраструктуры на расстоянии не далее 50 м от входа, а при жи</w:t>
      </w:r>
      <w:r>
        <w:t xml:space="preserve">лых зданиях - не далее 100 м, следует выделять до 10 процентов мест (но не менее одного места) для специального автотранспорта </w:t>
      </w:r>
      <w:r>
        <w:lastRenderedPageBreak/>
        <w:t>инвалидов с учетом ширины зоны для парковки не менее 3,5 м, а около учреждений, специализирующихся на лечении спинальных больных,</w:t>
      </w:r>
      <w:r>
        <w:t xml:space="preserve"> и восстановлении опорно-двигательных функций, - не менее 20 процентов мест.</w:t>
      </w:r>
    </w:p>
    <w:p w:rsidR="0007663B" w:rsidRDefault="00900C80">
      <w:pPr>
        <w:shd w:val="clear" w:color="auto" w:fill="FFFFFF"/>
        <w:ind w:firstLine="851"/>
        <w:jc w:val="both"/>
      </w:pPr>
      <w: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w:t>
      </w:r>
      <w:r>
        <w:t>должна быть не менее 2,5 м.</w:t>
      </w:r>
    </w:p>
    <w:p w:rsidR="0007663B" w:rsidRDefault="00900C80">
      <w:pPr>
        <w:shd w:val="clear" w:color="auto" w:fill="FFFFFF"/>
        <w:ind w:firstLine="851"/>
        <w:jc w:val="both"/>
      </w:pPr>
      <w:r>
        <w:t>Места парковки оснащаются знаками, применяемыми в международной практике.</w:t>
      </w:r>
    </w:p>
    <w:p w:rsidR="0007663B" w:rsidRDefault="00900C80">
      <w:pPr>
        <w:shd w:val="clear" w:color="auto" w:fill="FFFFFF"/>
        <w:ind w:firstLine="851"/>
        <w:jc w:val="both"/>
      </w:pPr>
      <w:r>
        <w:t xml:space="preserve">17.3.10. Расстояние от остановок специализированных средств общественного транспорта, перевозящих только инвалидов, до входов в общественные здания не </w:t>
      </w:r>
      <w:r>
        <w:t>должно превышать 100 м.</w:t>
      </w:r>
    </w:p>
    <w:p w:rsidR="0007663B" w:rsidRDefault="00900C80">
      <w:pPr>
        <w:shd w:val="clear" w:color="auto" w:fill="FFFFFF"/>
        <w:ind w:firstLine="851"/>
        <w:jc w:val="both"/>
      </w:pPr>
      <w:r>
        <w:t>17.3.11. Площадки и места отдыха следует размещать смежно вне габаритов путей движения мест отдыха и ожидания.</w:t>
      </w:r>
    </w:p>
    <w:p w:rsidR="0007663B" w:rsidRDefault="00900C80">
      <w:pPr>
        <w:shd w:val="clear" w:color="auto" w:fill="FFFFFF"/>
        <w:ind w:firstLine="851"/>
        <w:jc w:val="both"/>
      </w:pPr>
      <w:r>
        <w:t>Площадки и места отдыха должны быть оборудованы устройствами для защиты от перегрева, осадков и постороннего шума (для ме</w:t>
      </w:r>
      <w:r>
        <w:t>ст тихого отдыха); информационными указателями.</w:t>
      </w:r>
    </w:p>
    <w:p w:rsidR="0007663B" w:rsidRDefault="00900C80">
      <w:pPr>
        <w:shd w:val="clear" w:color="auto" w:fill="FFFFFF"/>
        <w:ind w:firstLine="851"/>
        <w:jc w:val="both"/>
      </w:pPr>
      <w:r>
        <w:t>17.3.12.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7663B" w:rsidRDefault="00900C80">
      <w:pPr>
        <w:shd w:val="clear" w:color="auto" w:fill="FFFFFF"/>
        <w:ind w:firstLine="851"/>
        <w:jc w:val="both"/>
      </w:pPr>
      <w:r>
        <w:t xml:space="preserve">Следует предусматривать линейную посадку </w:t>
      </w:r>
      <w:r>
        <w:t>деревьев и кустарников для формирования кромок путей пешеходного движения.</w:t>
      </w:r>
    </w:p>
    <w:p w:rsidR="0007663B" w:rsidRDefault="00900C80">
      <w:pPr>
        <w:shd w:val="clear" w:color="auto" w:fill="FFFFFF"/>
        <w:ind w:firstLine="851"/>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7663B" w:rsidRDefault="00900C80">
      <w:pPr>
        <w:shd w:val="clear" w:color="auto" w:fill="FFFFFF"/>
        <w:ind w:firstLine="851"/>
        <w:jc w:val="both"/>
      </w:pPr>
      <w:r>
        <w:t>В целях безоп</w:t>
      </w:r>
      <w:r>
        <w:t>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Р</w:t>
      </w:r>
      <w:r>
        <w:rPr>
          <w:rFonts w:ascii="Times New Roman" w:hAnsi="Times New Roman"/>
          <w:b w:val="0"/>
          <w:u w:val="none"/>
        </w:rPr>
        <w:t>аздел 18. Противопожарные требования</w:t>
      </w:r>
    </w:p>
    <w:p w:rsidR="0007663B" w:rsidRDefault="0007663B">
      <w:pPr>
        <w:shd w:val="clear" w:color="auto" w:fill="FFFFFF"/>
        <w:ind w:firstLine="851"/>
        <w:jc w:val="both"/>
      </w:pPr>
      <w:bookmarkStart w:id="42" w:name="sub_1011"/>
      <w:bookmarkEnd w:id="42"/>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18.1. Общие положения</w:t>
      </w:r>
    </w:p>
    <w:p w:rsidR="0007663B" w:rsidRDefault="0007663B">
      <w:pPr>
        <w:shd w:val="clear" w:color="auto" w:fill="FFFFFF"/>
        <w:ind w:firstLine="851"/>
        <w:jc w:val="both"/>
      </w:pPr>
      <w:bookmarkStart w:id="43" w:name="sub_10111"/>
      <w:bookmarkEnd w:id="43"/>
    </w:p>
    <w:p w:rsidR="0007663B" w:rsidRDefault="00900C80">
      <w:pPr>
        <w:shd w:val="clear" w:color="auto" w:fill="FFFFFF"/>
        <w:ind w:firstLine="851"/>
        <w:jc w:val="both"/>
      </w:pPr>
      <w:r>
        <w:t>18.1.1.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w:t>
      </w:r>
      <w:r>
        <w:t xml:space="preserve"> безопасности, установленные Федеральными законами от 21 декабря 1994 года N 69-ФЗ "О пожарной безопасности" и от 22 июля 2008 года N 123-ФЗ "Технический регламент о требованиях пожарной безопасности".</w:t>
      </w:r>
    </w:p>
    <w:p w:rsidR="0007663B" w:rsidRDefault="00900C80">
      <w:pPr>
        <w:shd w:val="clear" w:color="auto" w:fill="FFFFFF"/>
        <w:ind w:firstLine="851"/>
        <w:jc w:val="both"/>
      </w:pPr>
      <w:r>
        <w:t>Описание и обоснование положений, касающихся проведени</w:t>
      </w:r>
      <w:r>
        <w:t>я мероприятий по обеспечению пожарной безопасности территорий поселения, должны входить в пояснительные записки к материалам по обоснованию проектов планировки территорий поселения.</w:t>
      </w:r>
    </w:p>
    <w:p w:rsidR="0007663B" w:rsidRDefault="00900C80">
      <w:pPr>
        <w:shd w:val="clear" w:color="auto" w:fill="FFFFFF"/>
        <w:ind w:firstLine="851"/>
        <w:jc w:val="both"/>
      </w:pPr>
      <w:r>
        <w:t xml:space="preserve">18.1.2. Размещение пожаровзрывоопасных объектов на территориях населенных </w:t>
      </w:r>
      <w:r>
        <w:t>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07663B" w:rsidRDefault="00900C80">
      <w:pPr>
        <w:shd w:val="clear" w:color="auto" w:fill="FFFFFF"/>
        <w:ind w:firstLine="851"/>
        <w:jc w:val="both"/>
      </w:pPr>
      <w:r>
        <w:t>18.1.3. Опасные производственные объекты, на которых производятся, используются, перерабатываются, образуются, хран</w:t>
      </w:r>
      <w:r>
        <w:t xml:space="preserve">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w:t>
      </w:r>
      <w:r>
        <w:t>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w:t>
      </w:r>
      <w:r>
        <w:t xml:space="preserve">бъекты, на территориях </w:t>
      </w:r>
      <w:r>
        <w:lastRenderedPageBreak/>
        <w:t xml:space="preserve">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w:t>
      </w:r>
      <w:r>
        <w:t xml:space="preserve">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w:t>
      </w:r>
      <w:r>
        <w:t xml:space="preserve">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w:t>
      </w:r>
      <w:r>
        <w:t>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07663B" w:rsidRDefault="00900C80">
      <w:pPr>
        <w:shd w:val="clear" w:color="auto" w:fill="FFFFFF"/>
        <w:ind w:firstLine="851"/>
        <w:jc w:val="both"/>
      </w:pPr>
      <w:r>
        <w:t>18.1.4. Комплексы сжиженных природн</w:t>
      </w:r>
      <w:r>
        <w:t>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w:t>
      </w:r>
      <w:r>
        <w:t>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w:t>
      </w:r>
      <w:r>
        <w:t>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от 27 декабря 2002 года N 184-ФЗ "О техническом регулиров</w:t>
      </w:r>
      <w:r>
        <w:t>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w:t>
      </w:r>
      <w:r>
        <w:t>, а также средствами локализации и тушения пожаров.</w:t>
      </w:r>
    </w:p>
    <w:p w:rsidR="0007663B" w:rsidRDefault="00900C80">
      <w:pPr>
        <w:shd w:val="clear" w:color="auto" w:fill="FFFFFF"/>
        <w:ind w:firstLine="851"/>
        <w:jc w:val="both"/>
      </w:pPr>
      <w:r>
        <w:t>18.1.5.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w:t>
      </w:r>
      <w:r>
        <w:t>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w:t>
      </w:r>
      <w:r>
        <w:t>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w:t>
      </w:r>
      <w:r>
        <w:t>ие жидкости на территории населенных пунктов, организаций и на пути железных дорог общей сети.</w:t>
      </w:r>
    </w:p>
    <w:p w:rsidR="0007663B" w:rsidRDefault="00900C80">
      <w:pPr>
        <w:shd w:val="clear" w:color="auto" w:fill="FFFFFF"/>
        <w:ind w:firstLine="851"/>
        <w:jc w:val="both"/>
      </w:pPr>
      <w:r>
        <w:t>18.1.6.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w:t>
      </w:r>
      <w:r>
        <w:t>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w:t>
      </w:r>
      <w:r>
        <w:t>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07663B" w:rsidRDefault="00900C80">
      <w:pPr>
        <w:shd w:val="clear" w:color="auto" w:fill="FFFFFF"/>
        <w:ind w:firstLine="851"/>
        <w:jc w:val="both"/>
      </w:pPr>
      <w:r>
        <w:t xml:space="preserve">18.1.7. В случае невозможности устранения воздействия на людей и </w:t>
      </w:r>
      <w:r>
        <w:t>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w:t>
      </w:r>
      <w:r>
        <w:t>изации за пределы жилой застройки.</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18.2. Требования по противопожарным разрывам между зданиями и сооружениями</w:t>
      </w:r>
    </w:p>
    <w:p w:rsidR="0007663B" w:rsidRDefault="0007663B">
      <w:pPr>
        <w:shd w:val="clear" w:color="auto" w:fill="FFFFFF"/>
        <w:ind w:firstLine="851"/>
        <w:jc w:val="both"/>
      </w:pPr>
      <w:bookmarkStart w:id="44" w:name="sub_10112"/>
      <w:bookmarkEnd w:id="44"/>
    </w:p>
    <w:p w:rsidR="0007663B" w:rsidRDefault="00900C80">
      <w:pPr>
        <w:shd w:val="clear" w:color="auto" w:fill="FFFFFF"/>
        <w:ind w:firstLine="851"/>
        <w:jc w:val="both"/>
      </w:pPr>
      <w:r>
        <w:t xml:space="preserve">18.2.1. Противопожарные расстояния между зданиями, сооружениями должны обеспечивать нераспространение пожара на соседние здания, сооружения. </w:t>
      </w:r>
    </w:p>
    <w:p w:rsidR="0007663B" w:rsidRDefault="00900C80">
      <w:pPr>
        <w:shd w:val="clear" w:color="auto" w:fill="FFFFFF"/>
        <w:ind w:firstLine="851"/>
        <w:jc w:val="both"/>
      </w:pPr>
      <w:r>
        <w:t>Пр</w:t>
      </w:r>
      <w:r>
        <w:t>отивопожарные расстояния должны обеспечивать нераспространение пожара:</w:t>
      </w:r>
    </w:p>
    <w:p w:rsidR="0007663B" w:rsidRDefault="00900C80">
      <w:pPr>
        <w:shd w:val="clear" w:color="auto" w:fill="FFFFFF"/>
        <w:ind w:firstLine="851"/>
        <w:jc w:val="both"/>
      </w:pPr>
      <w:r>
        <w:t>1) от лесных насаждений в лесничествах (лесопарках) до зданий и сооружений, расположенных:</w:t>
      </w:r>
    </w:p>
    <w:p w:rsidR="0007663B" w:rsidRDefault="00900C80">
      <w:pPr>
        <w:shd w:val="clear" w:color="auto" w:fill="FFFFFF"/>
        <w:ind w:firstLine="851"/>
        <w:jc w:val="both"/>
      </w:pPr>
      <w:r>
        <w:t>а) вне территорий лесничеств (лесопарков);</w:t>
      </w:r>
    </w:p>
    <w:p w:rsidR="0007663B" w:rsidRDefault="00900C80">
      <w:pPr>
        <w:shd w:val="clear" w:color="auto" w:fill="FFFFFF"/>
        <w:ind w:firstLine="851"/>
        <w:jc w:val="both"/>
      </w:pPr>
      <w:r>
        <w:t>б) на территориях лесничеств (лесопарков);</w:t>
      </w:r>
    </w:p>
    <w:p w:rsidR="0007663B" w:rsidRDefault="00900C80">
      <w:pPr>
        <w:shd w:val="clear" w:color="auto" w:fill="FFFFFF"/>
        <w:ind w:firstLine="851"/>
        <w:jc w:val="both"/>
      </w:pPr>
      <w:r>
        <w:t xml:space="preserve">2) от </w:t>
      </w:r>
      <w:r>
        <w:t>лесных насаждений вне лесничеств (лесопарков) до зданий и сооружений.</w:t>
      </w:r>
    </w:p>
    <w:p w:rsidR="0007663B" w:rsidRDefault="00900C80">
      <w:pPr>
        <w:shd w:val="clear" w:color="auto" w:fill="FFFFFF"/>
        <w:ind w:firstLine="851"/>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w:t>
      </w:r>
      <w:r>
        <w:t>енее 100 метров, если иное не установлено законодательством Российской Федерации.</w:t>
      </w:r>
    </w:p>
    <w:p w:rsidR="0007663B" w:rsidRDefault="00900C80">
      <w:pPr>
        <w:shd w:val="clear" w:color="auto" w:fill="FFFFFF"/>
        <w:ind w:firstLine="851"/>
        <w:jc w:val="both"/>
      </w:pPr>
      <w:r>
        <w:t>18.2.2.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07663B" w:rsidRDefault="00900C80">
      <w:pPr>
        <w:shd w:val="clear" w:color="auto" w:fill="FFFFFF"/>
        <w:ind w:firstLine="851"/>
        <w:jc w:val="both"/>
      </w:pPr>
      <w:r>
        <w:t>Про</w:t>
      </w:r>
      <w:r>
        <w:t>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07663B" w:rsidRDefault="00900C80">
      <w:pPr>
        <w:shd w:val="clear" w:color="auto" w:fill="FFFFFF"/>
        <w:ind w:firstLine="851"/>
        <w:jc w:val="both"/>
      </w:pPr>
      <w:r>
        <w:t xml:space="preserve">18.2.3. Противопожарные расстояния от зданий, сооружений категорий А, Б и </w:t>
      </w:r>
      <w:r>
        <w:t>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39 основной части настоящих Нормативов, а также в соответствии с требова</w:t>
      </w:r>
      <w:r>
        <w:t>ниями Федерального закона от 22 июля 2008 года N 123-ФЗ "Технический регламент о требованиях пожарной безопасности".</w:t>
      </w:r>
    </w:p>
    <w:p w:rsidR="0007663B" w:rsidRDefault="00900C80">
      <w:pPr>
        <w:shd w:val="clear" w:color="auto" w:fill="FFFFFF"/>
        <w:ind w:firstLine="851"/>
        <w:jc w:val="both"/>
      </w:pPr>
      <w:r>
        <w:t xml:space="preserve">Категории зданий, сооружений и помещений по взрывопожарной и пожарной опасности (А, Б, В, Г, Д) определяются в соответствии с требованиями </w:t>
      </w:r>
      <w:r>
        <w:t>Федерального закона от 22 июля 2008 года N 123-ФЗ "Технический регламент о требованиях пожарной безопасности".</w:t>
      </w:r>
    </w:p>
    <w:p w:rsidR="0007663B" w:rsidRDefault="00900C80">
      <w:pPr>
        <w:shd w:val="clear" w:color="auto" w:fill="FFFFFF"/>
        <w:ind w:firstLine="851"/>
        <w:jc w:val="both"/>
      </w:pPr>
      <w:r>
        <w:t>18.2.4. Противопожарные расстояния от жилых домов и общественных зданий до складов нефти и нефтепродуктов общей вместимостью до 2000 кубических м</w:t>
      </w:r>
      <w:r>
        <w:t>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таблице 40 основной части настоящих Нормативов.</w:t>
      </w:r>
    </w:p>
    <w:p w:rsidR="0007663B" w:rsidRDefault="00900C80">
      <w:pPr>
        <w:shd w:val="clear" w:color="auto" w:fill="FFFFFF"/>
        <w:ind w:firstLine="851"/>
        <w:jc w:val="both"/>
      </w:pPr>
      <w:r>
        <w:t xml:space="preserve">18.2.5. При размещении </w:t>
      </w:r>
      <w:r>
        <w:t xml:space="preserve">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w:t>
      </w:r>
      <w:r>
        <w:t>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w:t>
      </w:r>
      <w:r>
        <w:t>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w:t>
      </w:r>
      <w:r>
        <w:t xml:space="preserve"> его пары:</w:t>
      </w:r>
    </w:p>
    <w:p w:rsidR="0007663B" w:rsidRDefault="00900C80">
      <w:pPr>
        <w:shd w:val="clear" w:color="auto" w:fill="FFFFFF"/>
        <w:ind w:firstLine="851"/>
        <w:jc w:val="both"/>
      </w:pPr>
      <w:r>
        <w:t>-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07663B" w:rsidRDefault="00900C80">
      <w:pPr>
        <w:shd w:val="clear" w:color="auto" w:fill="FFFFFF"/>
        <w:ind w:firstLine="851"/>
        <w:jc w:val="both"/>
      </w:pPr>
      <w:r>
        <w:t>- до окон или дв</w:t>
      </w:r>
      <w:r>
        <w:t>ерей (для жилых и общественных зданий).</w:t>
      </w:r>
    </w:p>
    <w:p w:rsidR="0007663B" w:rsidRDefault="00900C80">
      <w:pPr>
        <w:shd w:val="clear" w:color="auto" w:fill="FFFFFF"/>
        <w:ind w:firstLine="851"/>
        <w:jc w:val="both"/>
      </w:pPr>
      <w:r>
        <w:t>18.2.6.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41 основной части настоящих нормативов. Общая вместимос</w:t>
      </w:r>
      <w:r>
        <w:t xml:space="preserve">ть надземных </w:t>
      </w:r>
      <w:r>
        <w:lastRenderedPageBreak/>
        <w:t>резервуаров автозаправочных станций, размещаемых на территориях населенных пунктов, не должна превышать 40 кубических метров.</w:t>
      </w:r>
    </w:p>
    <w:p w:rsidR="0007663B" w:rsidRDefault="00900C80">
      <w:pPr>
        <w:shd w:val="clear" w:color="auto" w:fill="FFFFFF"/>
        <w:ind w:firstLine="851"/>
        <w:jc w:val="both"/>
      </w:pPr>
      <w:r>
        <w:t>18.2.7. Противопожарные расстояния от жилых и общественных зданий до отдельно стоящих трансформаторных подстанций сле</w:t>
      </w:r>
      <w:r>
        <w:t>дует принимать в соответствии с правилами устройства электроустановок (далее - ПУЭ) при соблюдении требований подраздела 7.4.6 «Электроснабжение» подраздела 7.4 «Зоны инженерной инфраструктуры» раздела 7 «Производственная территория» настоящих нормативов.</w:t>
      </w:r>
    </w:p>
    <w:p w:rsidR="0007663B" w:rsidRDefault="00900C80">
      <w:pPr>
        <w:shd w:val="clear" w:color="auto" w:fill="FFFFFF"/>
        <w:ind w:firstLine="851"/>
        <w:jc w:val="both"/>
      </w:pPr>
      <w:r>
        <w:t>18.2.8.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w:t>
      </w:r>
      <w:r>
        <w:t>никаций, приведены в таблицах 42 и 43 основной  части настоящих Нормативов, а также в подразделе 7.4.6 «Газоснабжение» подраздела 7.4 «Зоны инженерной инфраструктуры» раздела 7 «Производственная территория» настоящих Нормативов.</w:t>
      </w:r>
    </w:p>
    <w:p w:rsidR="0007663B" w:rsidRDefault="00900C80">
      <w:pPr>
        <w:shd w:val="clear" w:color="auto" w:fill="FFFFFF"/>
        <w:ind w:firstLine="851"/>
        <w:jc w:val="both"/>
      </w:pPr>
      <w:r>
        <w:t xml:space="preserve">18.2.9. При установке двух </w:t>
      </w:r>
      <w:r>
        <w:t>резервуаров сжиженных углеводородных газов единичной вместимостью по 50 куб.м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w:t>
      </w:r>
      <w:r>
        <w:t>вуаров до 100 м, для подземных - до 50 м.</w:t>
      </w:r>
    </w:p>
    <w:p w:rsidR="0007663B" w:rsidRDefault="00900C80">
      <w:pPr>
        <w:shd w:val="clear" w:color="auto" w:fill="FFFFFF"/>
        <w:ind w:firstLine="851"/>
        <w:jc w:val="both"/>
      </w:pPr>
      <w:r>
        <w:t xml:space="preserve">18.2.10.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закона от 22 июля 2008 года </w:t>
      </w:r>
      <w:r>
        <w:t>N 123-ФЗ "Технический регламент о требованиях пожарной безопасности".</w:t>
      </w:r>
    </w:p>
    <w:p w:rsidR="0007663B" w:rsidRDefault="00900C80">
      <w:pPr>
        <w:shd w:val="clear" w:color="auto" w:fill="FFFFFF"/>
        <w:ind w:firstLine="851"/>
        <w:jc w:val="both"/>
      </w:pPr>
      <w: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w:t>
      </w:r>
      <w:r>
        <w:t>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w:t>
      </w:r>
      <w:r>
        <w:t>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от 27 декабря 2002 года N 184-КЗ "О техническом регулировани</w:t>
      </w:r>
      <w:r>
        <w:t>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7663B" w:rsidRDefault="00900C80">
      <w:pPr>
        <w:shd w:val="clear" w:color="auto" w:fill="FFFFFF"/>
        <w:ind w:firstLine="851"/>
        <w:jc w:val="both"/>
      </w:pPr>
      <w:r>
        <w:t>Проти</w:t>
      </w:r>
      <w:r>
        <w:t>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w:t>
      </w:r>
      <w:r>
        <w:t>реждений и лечебных учреждений стационарного типа следует увеличить в два раза по сравнению с расстояниями, указанными в таблице 43 основной части настоящих нормативов, независимо от количества мест.</w:t>
      </w:r>
    </w:p>
    <w:p w:rsidR="0007663B" w:rsidRDefault="00900C80">
      <w:pPr>
        <w:shd w:val="clear" w:color="auto" w:fill="FFFFFF"/>
        <w:ind w:firstLine="851"/>
        <w:jc w:val="both"/>
      </w:pPr>
      <w:r>
        <w:t>18.2.11. Противопожарные расстояния от резервуаров сжиже</w:t>
      </w:r>
      <w:r>
        <w:t>нных углеводородных газов до зданий и сооружений должны соответствовать требованиям Федерального закона от 22 июля 2008 года N 123-ФЗ "Технический регламент о требованиях пожарной безопасности":</w:t>
      </w:r>
    </w:p>
    <w:p w:rsidR="0007663B" w:rsidRDefault="00900C80">
      <w:pPr>
        <w:shd w:val="clear" w:color="auto" w:fill="FFFFFF"/>
        <w:ind w:firstLine="851"/>
        <w:jc w:val="both"/>
      </w:pPr>
      <w:r>
        <w:t>противопожарные расстояния от резервуаров сжиженных углеводор</w:t>
      </w:r>
      <w:r>
        <w:t xml:space="preserve">одных газов, размещаемых на складе организации, общей вместимостью до 10000 куб.м при хранении под давлением или вместимостью до 40000 куб.м при хранении изотермическим способом до других объектов как входящих в состав организации, так и располагаемых вне </w:t>
      </w:r>
      <w:r>
        <w:t>территории организации, приведены в таблице 44 основной части настоящих нормативов;</w:t>
      </w:r>
    </w:p>
    <w:p w:rsidR="0007663B" w:rsidRDefault="00900C80">
      <w:pPr>
        <w:shd w:val="clear" w:color="auto" w:fill="FFFFFF"/>
        <w:ind w:firstLine="851"/>
        <w:jc w:val="both"/>
      </w:pPr>
      <w:r>
        <w:t xml:space="preserve">противопожарные расстояния от отдельно стоящей сливоналивной эстакады до соседних объектов, жилых домов и общественных зданий, сооружений и строений </w:t>
      </w:r>
      <w:r>
        <w:lastRenderedPageBreak/>
        <w:t>принимаются как расстоя</w:t>
      </w:r>
      <w:r>
        <w:t>ния от резервуаров сжиженных углеводородных газов и легковоспламеняющихся жидкостей под давлением;</w:t>
      </w:r>
    </w:p>
    <w:p w:rsidR="0007663B" w:rsidRDefault="00900C80">
      <w:pPr>
        <w:shd w:val="clear" w:color="auto" w:fill="FFFFFF"/>
        <w:ind w:firstLine="851"/>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куб.м при </w:t>
      </w:r>
      <w:r>
        <w:t>хранении под давлением либо вместимостью от 40000 до 60000 куб.м при хранении изотермическим способом в надземных резервуарах, или вместимостью от 40000 до 100000 куб.м при хранении изотермическим способом в подземных резервуарах до других объектов, распол</w:t>
      </w:r>
      <w:r>
        <w:t>агаемых как на территории организации, так и вне ее территории, приведены в таблице 45 основной части настоящих нормативов.</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18.3. Требования к проездам пожарных машин к зданиям и сооружениям</w:t>
      </w:r>
    </w:p>
    <w:p w:rsidR="0007663B" w:rsidRDefault="0007663B">
      <w:pPr>
        <w:shd w:val="clear" w:color="auto" w:fill="FFFFFF"/>
        <w:ind w:firstLine="851"/>
        <w:jc w:val="both"/>
      </w:pPr>
    </w:p>
    <w:p w:rsidR="0007663B" w:rsidRDefault="00900C80">
      <w:pPr>
        <w:shd w:val="clear" w:color="auto" w:fill="FFFFFF"/>
        <w:ind w:firstLine="851"/>
        <w:jc w:val="both"/>
      </w:pPr>
      <w:r>
        <w:t xml:space="preserve">18.3.1. При проектировании проездов и пешеходных путей </w:t>
      </w:r>
      <w:r>
        <w:t>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07663B" w:rsidRDefault="00900C80">
      <w:pPr>
        <w:shd w:val="clear" w:color="auto" w:fill="FFFFFF"/>
        <w:ind w:firstLine="851"/>
        <w:jc w:val="both"/>
      </w:pPr>
      <w:r>
        <w:t>Подъезд пожарных автомобилей должен быть обеспечен к общественным и жилым зданиям и сооруж</w:t>
      </w:r>
      <w:r>
        <w:t>ениям:</w:t>
      </w:r>
    </w:p>
    <w:p w:rsidR="0007663B" w:rsidRDefault="00900C80">
      <w:pPr>
        <w:shd w:val="clear" w:color="auto" w:fill="FFFFFF"/>
        <w:ind w:firstLine="851"/>
        <w:jc w:val="both"/>
      </w:pPr>
      <w: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w:t>
      </w:r>
      <w:r>
        <w:t>й.</w:t>
      </w:r>
    </w:p>
    <w:p w:rsidR="0007663B" w:rsidRDefault="00900C80">
      <w:pPr>
        <w:shd w:val="clear" w:color="auto" w:fill="FFFFFF"/>
        <w:ind w:firstLine="851"/>
        <w:jc w:val="both"/>
      </w:pPr>
      <w:r>
        <w:t>К зданиям и сооружениям производственных объектов по всей их длине должен быть обеспечен подъезд пожарных автомобилей:</w:t>
      </w:r>
    </w:p>
    <w:p w:rsidR="0007663B" w:rsidRDefault="00900C80">
      <w:pPr>
        <w:shd w:val="clear" w:color="auto" w:fill="FFFFFF"/>
        <w:ind w:firstLine="851"/>
        <w:jc w:val="both"/>
      </w:pPr>
      <w:r>
        <w:t>- с одной стороны - при ширине здания и сооружения не более 18 метров;</w:t>
      </w:r>
    </w:p>
    <w:p w:rsidR="0007663B" w:rsidRDefault="00900C80">
      <w:pPr>
        <w:shd w:val="clear" w:color="auto" w:fill="FFFFFF"/>
        <w:ind w:firstLine="851"/>
        <w:jc w:val="both"/>
      </w:pPr>
      <w:r>
        <w:t>- с двух сторон - при ширине здания и сооружения более 18 метро</w:t>
      </w:r>
      <w:r>
        <w:t>в, а также при устройстве замкнутых и полузамкнутых дворов.</w:t>
      </w:r>
    </w:p>
    <w:p w:rsidR="0007663B" w:rsidRDefault="00900C80">
      <w:pPr>
        <w:shd w:val="clear" w:color="auto" w:fill="FFFFFF"/>
        <w:ind w:firstLine="851"/>
        <w:jc w:val="both"/>
      </w:pPr>
      <w:r>
        <w:t>Допускается предусматривать подъезд для пожарных машин только с одной стороны здания в случаях, если:</w:t>
      </w:r>
    </w:p>
    <w:p w:rsidR="0007663B" w:rsidRDefault="00900C80">
      <w:pPr>
        <w:shd w:val="clear" w:color="auto" w:fill="FFFFFF"/>
        <w:ind w:firstLine="851"/>
        <w:jc w:val="both"/>
      </w:pPr>
      <w:r>
        <w:t>- пожарный подъезд предусматривается к многоквартирным жилым домам высотой менее 28 метров (ме</w:t>
      </w:r>
      <w:r>
        <w:t>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w:t>
      </w:r>
      <w:r>
        <w:t xml:space="preserve"> научных и проектных организаций, органов управления учреждений высотой менее 18 метров (менее 6 этажей);</w:t>
      </w:r>
    </w:p>
    <w:p w:rsidR="0007663B" w:rsidRDefault="00900C80">
      <w:pPr>
        <w:shd w:val="clear" w:color="auto" w:fill="FFFFFF"/>
        <w:ind w:firstLine="851"/>
        <w:jc w:val="both"/>
      </w:pPr>
      <w:r>
        <w:t>- предусмотрена двусторонняя ориентация квартир или помещений здания;</w:t>
      </w:r>
    </w:p>
    <w:p w:rsidR="0007663B" w:rsidRDefault="00900C80">
      <w:pPr>
        <w:shd w:val="clear" w:color="auto" w:fill="FFFFFF"/>
        <w:ind w:firstLine="851"/>
        <w:jc w:val="both"/>
      </w:pPr>
      <w:r>
        <w:t>- предусмотрено устройство наружных открытых лестниц, связывающих лоджии и балко</w:t>
      </w:r>
      <w:r>
        <w:t>ны смежных этажей между собой, или лестниц 3-го типа при коридорной планировке здания.</w:t>
      </w:r>
    </w:p>
    <w:p w:rsidR="0007663B" w:rsidRDefault="00900C80">
      <w:pPr>
        <w:shd w:val="clear" w:color="auto" w:fill="FFFFFF"/>
        <w:ind w:firstLine="851"/>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07663B" w:rsidRDefault="00900C80">
      <w:pPr>
        <w:shd w:val="clear" w:color="auto" w:fill="FFFFFF"/>
        <w:ind w:firstLine="851"/>
        <w:jc w:val="both"/>
      </w:pPr>
      <w:r>
        <w:t xml:space="preserve">Допускается </w:t>
      </w:r>
      <w:r>
        <w:t>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w:t>
      </w:r>
      <w:r>
        <w:t xml:space="preserve">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w:t>
      </w:r>
      <w:r>
        <w:t>метров.</w:t>
      </w:r>
    </w:p>
    <w:p w:rsidR="0007663B" w:rsidRDefault="00900C80">
      <w:pPr>
        <w:shd w:val="clear" w:color="auto" w:fill="FFFFFF"/>
        <w:ind w:firstLine="851"/>
        <w:jc w:val="both"/>
      </w:pPr>
      <w:r>
        <w:t>18.3.2. Ширина проездов для пожарной техники должна составлять не менее 6 метров.</w:t>
      </w:r>
    </w:p>
    <w:p w:rsidR="0007663B" w:rsidRDefault="00900C80">
      <w:pPr>
        <w:shd w:val="clear" w:color="auto" w:fill="FFFFFF"/>
        <w:ind w:firstLine="851"/>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07663B" w:rsidRDefault="00900C80">
      <w:pPr>
        <w:shd w:val="clear" w:color="auto" w:fill="FFFFFF"/>
        <w:ind w:firstLine="851"/>
        <w:jc w:val="both"/>
      </w:pPr>
      <w:r>
        <w:lastRenderedPageBreak/>
        <w:t>В общую ширину противопожарно</w:t>
      </w:r>
      <w:r>
        <w:t>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07663B" w:rsidRDefault="00900C80">
      <w:pPr>
        <w:shd w:val="clear" w:color="auto" w:fill="FFFFFF"/>
        <w:ind w:firstLine="851"/>
        <w:jc w:val="both"/>
      </w:pPr>
      <w:r>
        <w:t>Расстояние от внутренне</w:t>
      </w:r>
      <w:r>
        <w:t>го края подъезда до стены здания, сооружения и строения должно быть:</w:t>
      </w:r>
    </w:p>
    <w:p w:rsidR="0007663B" w:rsidRDefault="00900C80">
      <w:pPr>
        <w:shd w:val="clear" w:color="auto" w:fill="FFFFFF"/>
        <w:ind w:firstLine="851"/>
        <w:jc w:val="both"/>
      </w:pPr>
      <w:r>
        <w:rPr>
          <w:iCs/>
        </w:rPr>
        <w:t>–</w:t>
      </w:r>
      <w:r>
        <w:t>для зданий высотой не более 28 м - не более 8 м;</w:t>
      </w:r>
    </w:p>
    <w:p w:rsidR="0007663B" w:rsidRDefault="00900C80">
      <w:pPr>
        <w:shd w:val="clear" w:color="auto" w:fill="FFFFFF"/>
        <w:ind w:firstLine="851"/>
        <w:jc w:val="both"/>
      </w:pPr>
      <w:r>
        <w:t>В этой зоне не допускается размещать ограждения, воздушные линии электропередачи и осуществлять рядовую посадку деревьев (3 и более дерев</w:t>
      </w:r>
      <w:r>
        <w:t>а, посаженные в один ряд на расстоянии до 5 м между ними).</w:t>
      </w:r>
    </w:p>
    <w:p w:rsidR="0007663B" w:rsidRDefault="00900C80">
      <w:pPr>
        <w:shd w:val="clear" w:color="auto" w:fill="FFFFFF"/>
        <w:ind w:firstLine="851"/>
        <w:jc w:val="both"/>
      </w:pPr>
      <w:r>
        <w:t>В замкнутых и полузамкнутых дворах необходимо предусматривать проезды для пожарных автомобилей.</w:t>
      </w:r>
    </w:p>
    <w:p w:rsidR="0007663B" w:rsidRDefault="00900C80">
      <w:pPr>
        <w:shd w:val="clear" w:color="auto" w:fill="FFFFFF"/>
        <w:ind w:firstLine="851"/>
        <w:jc w:val="both"/>
      </w:pPr>
      <w:r>
        <w:t xml:space="preserve">Сквозные проезды (арки) в зданиях и сооружениях следует предусматривать шириной в свету не менее 3,5 </w:t>
      </w:r>
      <w:r>
        <w:t>м, высотой - не менее 4,5 м.</w:t>
      </w:r>
    </w:p>
    <w:p w:rsidR="0007663B" w:rsidRDefault="00900C80">
      <w:pPr>
        <w:shd w:val="clear" w:color="auto" w:fill="FFFFFF"/>
        <w:ind w:firstLine="851"/>
        <w:jc w:val="both"/>
      </w:pPr>
      <w:r>
        <w:t>Допускается в исторической застройке сохранять существующие размеры сквозных проездов (арок).</w:t>
      </w:r>
    </w:p>
    <w:p w:rsidR="0007663B" w:rsidRDefault="00900C80">
      <w:pPr>
        <w:shd w:val="clear" w:color="auto" w:fill="FFFFFF"/>
        <w:ind w:firstLine="851"/>
        <w:jc w:val="both"/>
      </w:pPr>
      <w:r>
        <w:t>Тупиковые проезды должны заканчиваться площадками для разворота пожарной техники размерами не менее чем 15 м х 15 м. Максимальная про</w:t>
      </w:r>
      <w:r>
        <w:t>тяженность тупикового проезда не должна превышать 150 метров.</w:t>
      </w:r>
    </w:p>
    <w:p w:rsidR="0007663B" w:rsidRDefault="00900C80">
      <w:pPr>
        <w:shd w:val="clear" w:color="auto" w:fill="FFFFFF"/>
        <w:ind w:firstLine="851"/>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7663B" w:rsidRDefault="00900C80">
      <w:pPr>
        <w:shd w:val="clear" w:color="auto" w:fill="FFFFFF"/>
        <w:ind w:firstLine="851"/>
        <w:jc w:val="both"/>
      </w:pPr>
      <w:r>
        <w:t>Планировочное р</w:t>
      </w:r>
      <w:r>
        <w:t>ешение малоэтажной жилой застройки должно обеспечивать подъезд пожарной техники к зданиям и сооружениям на расстояние не более 50 метров.</w:t>
      </w:r>
    </w:p>
    <w:p w:rsidR="0007663B" w:rsidRDefault="00900C80">
      <w:pPr>
        <w:shd w:val="clear" w:color="auto" w:fill="FFFFFF"/>
        <w:ind w:firstLine="851"/>
        <w:jc w:val="both"/>
      </w:pPr>
      <w:r>
        <w:t>На территории садоводческого, огороднического и дачного некоммерческого объединения граждан должен обеспечиваться подъ</w:t>
      </w:r>
      <w:r>
        <w:t>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w:t>
      </w:r>
      <w:r>
        <w:t>дов - не менее 3,5 метра.</w:t>
      </w:r>
    </w:p>
    <w:p w:rsidR="0007663B" w:rsidRDefault="00900C80">
      <w:pPr>
        <w:shd w:val="clear" w:color="auto" w:fill="FFFFFF"/>
        <w:ind w:firstLine="851"/>
        <w:jc w:val="both"/>
      </w:pPr>
      <w:r>
        <w:t>18.3.3.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w:t>
      </w:r>
      <w:r>
        <w:t>нее двух выездов на автомобильные дороги общей сети или на подъездные пути склада или организации.</w:t>
      </w:r>
    </w:p>
    <w:p w:rsidR="0007663B" w:rsidRDefault="00900C80">
      <w:pPr>
        <w:shd w:val="clear" w:color="auto" w:fill="FFFFFF"/>
        <w:ind w:firstLine="851"/>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w:t>
      </w:r>
      <w:r>
        <w:t>сматривать не менее двух въездов на площадку. Расстояние между въездами не должно превышать 1500 метров.</w:t>
      </w:r>
    </w:p>
    <w:p w:rsidR="0007663B" w:rsidRDefault="00900C80">
      <w:pPr>
        <w:shd w:val="clear" w:color="auto" w:fill="FFFFFF"/>
        <w:ind w:firstLine="851"/>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w:t>
      </w:r>
      <w:r>
        <w:t xml:space="preserve"> должны иметь не менее двух въездов.</w:t>
      </w:r>
    </w:p>
    <w:p w:rsidR="0007663B" w:rsidRDefault="00900C80">
      <w:pPr>
        <w:shd w:val="clear" w:color="auto" w:fill="FFFFFF"/>
        <w:ind w:firstLine="851"/>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w:t>
      </w:r>
      <w:r>
        <w:t>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7663B" w:rsidRDefault="00900C80">
      <w:pPr>
        <w:shd w:val="clear" w:color="auto" w:fill="FFFFFF"/>
        <w:ind w:firstLine="851"/>
        <w:jc w:val="both"/>
      </w:pPr>
      <w:r>
        <w:t>Расстояние от края проезжей части или спланированной поверхности, обеспечивающей проезд пожарных автомобилей, до</w:t>
      </w:r>
      <w:r>
        <w:t xml:space="preserve">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7663B" w:rsidRDefault="00900C80">
      <w:pPr>
        <w:shd w:val="clear" w:color="auto" w:fill="FFFFFF"/>
        <w:ind w:firstLine="851"/>
        <w:jc w:val="both"/>
      </w:pPr>
      <w:r>
        <w:t>К водоемам, являющимся источниками противопожарного вод</w:t>
      </w:r>
      <w:r>
        <w:t xml:space="preserve">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w:t>
      </w:r>
      <w:r>
        <w:lastRenderedPageBreak/>
        <w:t>разворота пожарных автомобилей, их установки и забора воды. Размер т</w:t>
      </w:r>
      <w:r>
        <w:t>аких площадок должен быть не менее 12 x 12 метров.</w:t>
      </w:r>
    </w:p>
    <w:p w:rsidR="0007663B" w:rsidRDefault="00900C80">
      <w:pPr>
        <w:shd w:val="clear" w:color="auto" w:fill="FFFFFF"/>
        <w:ind w:firstLine="851"/>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07663B" w:rsidRDefault="00900C80">
      <w:pPr>
        <w:shd w:val="clear" w:color="auto" w:fill="FFFFFF"/>
        <w:ind w:firstLine="851"/>
        <w:jc w:val="both"/>
      </w:pPr>
      <w:r>
        <w:t>Ширина ворот автомобильных въездов на площадку производственного объекта дол</w:t>
      </w:r>
      <w:r>
        <w:t>жна обеспечивать беспрепятственный проезд основных и специальных пожарных автомобилей.</w:t>
      </w:r>
    </w:p>
    <w:p w:rsidR="0007663B" w:rsidRDefault="0007663B">
      <w:pPr>
        <w:shd w:val="clear" w:color="auto" w:fill="FFFFFF"/>
        <w:ind w:firstLine="851"/>
        <w:jc w:val="both"/>
      </w:pPr>
    </w:p>
    <w:p w:rsidR="0007663B" w:rsidRDefault="00900C80">
      <w:pPr>
        <w:pStyle w:val="Heading1"/>
        <w:tabs>
          <w:tab w:val="clear" w:pos="432"/>
        </w:tabs>
        <w:spacing w:before="0"/>
        <w:ind w:left="0" w:firstLine="851"/>
        <w:jc w:val="both"/>
        <w:rPr>
          <w:rFonts w:ascii="Times New Roman" w:hAnsi="Times New Roman"/>
          <w:b w:val="0"/>
          <w:u w:val="none"/>
        </w:rPr>
      </w:pPr>
      <w:r>
        <w:rPr>
          <w:rFonts w:ascii="Times New Roman" w:hAnsi="Times New Roman"/>
          <w:b w:val="0"/>
          <w:u w:val="none"/>
        </w:rPr>
        <w:t>18.4. Требования к источникам противопожарного водоснабжения поселений, к размещению пожарных водоемов и гидрантов.</w:t>
      </w:r>
    </w:p>
    <w:p w:rsidR="0007663B" w:rsidRDefault="0007663B">
      <w:pPr>
        <w:shd w:val="clear" w:color="auto" w:fill="FFFFFF"/>
        <w:ind w:firstLine="851"/>
        <w:jc w:val="both"/>
      </w:pPr>
    </w:p>
    <w:p w:rsidR="0007663B" w:rsidRDefault="00900C80">
      <w:pPr>
        <w:shd w:val="clear" w:color="auto" w:fill="FFFFFF"/>
        <w:ind w:firstLine="851"/>
        <w:jc w:val="both"/>
      </w:pPr>
      <w:r>
        <w:t>18.4.1. Территории поселений должны быть обеспечены</w:t>
      </w:r>
      <w:r>
        <w:t xml:space="preserve">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07663B" w:rsidRDefault="00900C80">
      <w:pPr>
        <w:shd w:val="clear" w:color="auto" w:fill="FFFFFF"/>
        <w:ind w:firstLine="851"/>
        <w:jc w:val="both"/>
      </w:pPr>
      <w:r>
        <w:t>18.4.2. К источникам наружного проти</w:t>
      </w:r>
      <w:r>
        <w:t>вопожарного водоснабжения относятся:</w:t>
      </w:r>
    </w:p>
    <w:p w:rsidR="0007663B" w:rsidRDefault="00900C80">
      <w:pPr>
        <w:shd w:val="clear" w:color="auto" w:fill="FFFFFF"/>
        <w:ind w:firstLine="851"/>
        <w:jc w:val="both"/>
      </w:pPr>
      <w:r>
        <w:t>наружные водопроводные сети с пожарными гидрантами;</w:t>
      </w:r>
    </w:p>
    <w:p w:rsidR="0007663B" w:rsidRDefault="00900C80">
      <w:pPr>
        <w:shd w:val="clear" w:color="auto" w:fill="FFFFFF"/>
        <w:ind w:firstLine="851"/>
        <w:jc w:val="both"/>
      </w:pPr>
      <w:r>
        <w:t>водные объекты, используемые для целей пожаротушения в соответствии с законодательством Российской Федерации;</w:t>
      </w:r>
    </w:p>
    <w:p w:rsidR="0007663B" w:rsidRDefault="00900C80">
      <w:pPr>
        <w:shd w:val="clear" w:color="auto" w:fill="FFFFFF"/>
        <w:ind w:firstLine="851"/>
        <w:jc w:val="both"/>
      </w:pPr>
      <w:r>
        <w:t>противопожарные резервуары.</w:t>
      </w:r>
    </w:p>
    <w:p w:rsidR="0007663B" w:rsidRDefault="00900C80">
      <w:pPr>
        <w:shd w:val="clear" w:color="auto" w:fill="FFFFFF"/>
        <w:ind w:firstLine="851"/>
        <w:jc w:val="both"/>
      </w:pPr>
      <w:r>
        <w:t xml:space="preserve">18.4.3. Населенные пункты </w:t>
      </w:r>
      <w:r>
        <w:t>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w:t>
      </w:r>
      <w:r>
        <w:t>венно-питьевым или промышленным водопроводом в соответствии с требованиями подраздела 7.4.1 «Водоснабжение» подраздела 7.4 «Зоны инженерной инфраструктуры» раздела 7 «Производственная территория» настоящих Нормативов.</w:t>
      </w:r>
    </w:p>
    <w:p w:rsidR="0007663B" w:rsidRDefault="00900C80">
      <w:pPr>
        <w:shd w:val="clear" w:color="auto" w:fill="FFFFFF"/>
        <w:ind w:firstLine="851"/>
        <w:jc w:val="both"/>
      </w:pPr>
      <w:r>
        <w:t>18.4.4. Требования к параметрам по рас</w:t>
      </w:r>
      <w:r>
        <w:t>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w:t>
      </w:r>
      <w:r>
        <w:t>зопасности".</w:t>
      </w:r>
    </w:p>
    <w:p w:rsidR="0007663B" w:rsidRDefault="00900C80">
      <w:pPr>
        <w:shd w:val="clear" w:color="auto" w:fill="FFFFFF"/>
        <w:ind w:firstLine="851"/>
        <w:jc w:val="both"/>
      </w:pPr>
      <w:r>
        <w:t>18.4.5.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w:t>
      </w:r>
      <w:r>
        <w:t>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w:t>
      </w:r>
      <w:r>
        <w:t>ния воды в них.</w:t>
      </w:r>
    </w:p>
    <w:p w:rsidR="0007663B" w:rsidRDefault="00900C80">
      <w:pPr>
        <w:shd w:val="clear" w:color="auto" w:fill="FFFFFF"/>
        <w:ind w:firstLine="851"/>
        <w:jc w:val="both"/>
      </w:pPr>
      <w:r>
        <w:t xml:space="preserve">18.4.6.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w:t>
      </w:r>
      <w:r>
        <w:t>л/с и более и одного - при расходе воды менее 15 л/с с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w:t>
      </w:r>
      <w:r>
        <w:t>ности", по дорогам с твердым покрытием.</w:t>
      </w:r>
    </w:p>
    <w:p w:rsidR="0007663B" w:rsidRDefault="00900C80">
      <w:pPr>
        <w:shd w:val="clear" w:color="auto" w:fill="FFFFFF"/>
        <w:ind w:firstLine="851"/>
        <w:jc w:val="both"/>
      </w:pPr>
      <w:r>
        <w:t xml:space="preserve">18.4.7.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w:t>
      </w:r>
      <w:r>
        <w:t>время года.</w:t>
      </w:r>
    </w:p>
    <w:p w:rsidR="0007663B" w:rsidRDefault="00900C80">
      <w:pPr>
        <w:shd w:val="clear" w:color="auto" w:fill="FFFFFF"/>
        <w:ind w:firstLine="851"/>
        <w:jc w:val="both"/>
      </w:pPr>
      <w:r>
        <w:t>18.4.8.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07663B" w:rsidRDefault="00900C80">
      <w:pPr>
        <w:shd w:val="clear" w:color="auto" w:fill="FFFFFF"/>
        <w:ind w:firstLine="851"/>
        <w:jc w:val="both"/>
      </w:pPr>
      <w:r>
        <w:t>до 300 - не менее 25 куб.м</w:t>
      </w:r>
      <w:r>
        <w:t>;</w:t>
      </w:r>
    </w:p>
    <w:p w:rsidR="0007663B" w:rsidRDefault="00900C80">
      <w:pPr>
        <w:shd w:val="clear" w:color="auto" w:fill="FFFFFF"/>
        <w:ind w:firstLine="851"/>
        <w:jc w:val="both"/>
      </w:pPr>
      <w:r>
        <w:lastRenderedPageBreak/>
        <w:t>более 300 - не менее 60 куб.м.</w:t>
      </w:r>
    </w:p>
    <w:p w:rsidR="0007663B" w:rsidRDefault="00900C80">
      <w:pPr>
        <w:shd w:val="clear" w:color="auto" w:fill="FFFFFF"/>
        <w:ind w:firstLine="851"/>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7663B" w:rsidRDefault="0007663B">
      <w:pPr>
        <w:pStyle w:val="Heading1"/>
        <w:tabs>
          <w:tab w:val="clear" w:pos="432"/>
        </w:tabs>
        <w:spacing w:before="0"/>
        <w:ind w:left="0" w:firstLine="851"/>
        <w:jc w:val="left"/>
      </w:pPr>
    </w:p>
    <w:p w:rsidR="0007663B" w:rsidRDefault="00900C80">
      <w:pPr>
        <w:pStyle w:val="Heading1"/>
        <w:tabs>
          <w:tab w:val="clear" w:pos="432"/>
        </w:tabs>
        <w:spacing w:before="0"/>
        <w:ind w:left="0" w:firstLine="851"/>
        <w:jc w:val="left"/>
        <w:rPr>
          <w:rFonts w:ascii="Times New Roman" w:hAnsi="Times New Roman"/>
          <w:b w:val="0"/>
          <w:u w:val="none"/>
        </w:rPr>
      </w:pPr>
      <w:r>
        <w:rPr>
          <w:rFonts w:ascii="Times New Roman" w:hAnsi="Times New Roman"/>
          <w:b w:val="0"/>
          <w:u w:val="none"/>
        </w:rPr>
        <w:t xml:space="preserve">18.5. Требования к размещению </w:t>
      </w:r>
      <w:r>
        <w:rPr>
          <w:rFonts w:ascii="Times New Roman" w:hAnsi="Times New Roman"/>
          <w:b w:val="0"/>
          <w:u w:val="none"/>
        </w:rPr>
        <w:t>пожарных депо</w:t>
      </w:r>
    </w:p>
    <w:p w:rsidR="0007663B" w:rsidRDefault="0007663B">
      <w:pPr>
        <w:shd w:val="clear" w:color="auto" w:fill="FFFFFF"/>
        <w:ind w:firstLine="851"/>
        <w:jc w:val="both"/>
      </w:pPr>
      <w:bookmarkStart w:id="45" w:name="sub_10115"/>
      <w:bookmarkEnd w:id="45"/>
    </w:p>
    <w:p w:rsidR="0007663B" w:rsidRDefault="00900C80">
      <w:pPr>
        <w:shd w:val="clear" w:color="auto" w:fill="FFFFFF"/>
        <w:ind w:firstLine="851"/>
        <w:jc w:val="both"/>
      </w:pPr>
      <w:r>
        <w:t>18.5.1. Пожарные депо следует размещать на земельных участках, имеющих выезды на улицы или дороги общепоселкового значения.</w:t>
      </w:r>
    </w:p>
    <w:p w:rsidR="0007663B" w:rsidRDefault="00900C80">
      <w:pPr>
        <w:shd w:val="clear" w:color="auto" w:fill="FFFFFF"/>
        <w:ind w:firstLine="851"/>
        <w:jc w:val="both"/>
      </w:pPr>
      <w:r>
        <w:t xml:space="preserve">Пожарные депо необходимо располагать на участке с отступом от красной линии до фронта выезда пожарных автомобилей не </w:t>
      </w:r>
      <w:r>
        <w:t>менее чем 15 м, для пожарных депо II, IV, V типов указанное расстояние допускается уменьшать до 10 м.</w:t>
      </w:r>
    </w:p>
    <w:p w:rsidR="0007663B" w:rsidRDefault="00900C80">
      <w:pPr>
        <w:shd w:val="clear" w:color="auto" w:fill="FFFFFF"/>
        <w:ind w:firstLine="851"/>
        <w:jc w:val="both"/>
      </w:pPr>
      <w:r>
        <w:t>Площадь земельных участков в зависимости от типа пожарного депо определяется техническим заданием на проектирование.</w:t>
      </w:r>
    </w:p>
    <w:p w:rsidR="0007663B" w:rsidRDefault="00900C80">
      <w:pPr>
        <w:shd w:val="clear" w:color="auto" w:fill="FFFFFF"/>
        <w:ind w:firstLine="851"/>
        <w:jc w:val="both"/>
      </w:pPr>
      <w:r>
        <w:t>Требования к размещению подразделений</w:t>
      </w:r>
      <w:r>
        <w:t xml:space="preserve"> пожарной охраны и пожарных депо на производственных объектах установлены статьей 97 Федерального закона от 22 июля 2008 года N 123-ФЗ "Технический регламент о требованиях пожарной безопасности".</w:t>
      </w:r>
    </w:p>
    <w:p w:rsidR="0007663B" w:rsidRDefault="00900C80">
      <w:pPr>
        <w:shd w:val="clear" w:color="auto" w:fill="FFFFFF"/>
        <w:ind w:firstLine="851"/>
        <w:jc w:val="both"/>
      </w:pPr>
      <w:r>
        <w:t>18.5.2. Расстояние от границ участка пожарного депо до общес</w:t>
      </w:r>
      <w:r>
        <w:t>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07663B" w:rsidRDefault="00900C80">
      <w:pPr>
        <w:shd w:val="clear" w:color="auto" w:fill="FFFFFF"/>
        <w:ind w:firstLine="851"/>
        <w:jc w:val="both"/>
      </w:pPr>
      <w:r>
        <w:t>18.5.3. Количество пожарных депо и пож</w:t>
      </w:r>
      <w:r>
        <w:t>арных автомобилей в населенном пункте принимается в соответствии с таблицей 46 основной части настоящих нормативов.</w:t>
      </w:r>
    </w:p>
    <w:p w:rsidR="0007663B" w:rsidRDefault="00900C80">
      <w:pPr>
        <w:shd w:val="clear" w:color="auto" w:fill="FFFFFF"/>
        <w:ind w:firstLine="851"/>
        <w:jc w:val="both"/>
      </w:pPr>
      <w:r>
        <w:t>Количество специальных пожарных автомобилей принимается по таблице 47 основной части настоящих Нормативов.</w:t>
      </w:r>
    </w:p>
    <w:p w:rsidR="0007663B" w:rsidRDefault="00900C80">
      <w:pPr>
        <w:shd w:val="clear" w:color="auto" w:fill="FFFFFF"/>
        <w:ind w:firstLine="851"/>
        <w:jc w:val="both"/>
      </w:pPr>
      <w:r>
        <w:t>18.5.4. Тип пожарного депо и площ</w:t>
      </w:r>
      <w:r>
        <w:t>адь земельных участков для их размещения определяется в соответствии с таблицей 48, а также в соответствии с требованиями Федерального закона "Технический регламент о требованиях пожарной безопасности".</w:t>
      </w:r>
    </w:p>
    <w:p w:rsidR="0007663B" w:rsidRDefault="00900C80">
      <w:pPr>
        <w:shd w:val="clear" w:color="auto" w:fill="FFFFFF"/>
        <w:ind w:firstLine="851"/>
        <w:jc w:val="both"/>
      </w:pPr>
      <w:r>
        <w:t>18.5.5. Состав и площадь зданий и сооружений, размеща</w:t>
      </w:r>
      <w:r>
        <w:t>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07663B" w:rsidRDefault="00900C80">
      <w:pPr>
        <w:shd w:val="clear" w:color="auto" w:fill="FFFFFF"/>
        <w:ind w:firstLine="851"/>
        <w:jc w:val="both"/>
      </w:pPr>
      <w:r>
        <w:t>Территория пожарного депо подразделяется на производственную, учебно-спортивную и жилую зоны.</w:t>
      </w:r>
    </w:p>
    <w:p w:rsidR="0007663B" w:rsidRDefault="00900C80">
      <w:pPr>
        <w:shd w:val="clear" w:color="auto" w:fill="FFFFFF"/>
        <w:ind w:firstLine="851"/>
        <w:jc w:val="both"/>
      </w:pPr>
      <w:r>
        <w:t>В прои</w:t>
      </w:r>
      <w:r>
        <w:t>зводственной зоне следует размещать здание пожарного депо, закрытую автостоянку резервной техники и складские помещения.</w:t>
      </w:r>
    </w:p>
    <w:p w:rsidR="0007663B" w:rsidRDefault="00900C80">
      <w:pPr>
        <w:shd w:val="clear" w:color="auto" w:fill="FFFFFF"/>
        <w:ind w:firstLine="851"/>
        <w:jc w:val="both"/>
      </w:pPr>
      <w:r>
        <w:t>В учебно-спортивной зоне пожарного депо следует размещать подземный резервуар и пожарный гидрант, площадку для стоянки автомобилей, уче</w:t>
      </w:r>
      <w:r>
        <w:t>бные и спортивные сооружения.</w:t>
      </w:r>
    </w:p>
    <w:p w:rsidR="0007663B" w:rsidRDefault="00900C80">
      <w:pPr>
        <w:shd w:val="clear" w:color="auto" w:fill="FFFFFF"/>
        <w:ind w:firstLine="851"/>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w:t>
      </w:r>
      <w:r>
        <w:t>етом местных условий жилое здание может располагаться вне территории пожарного депо.</w:t>
      </w:r>
    </w:p>
    <w:p w:rsidR="0007663B" w:rsidRDefault="00900C80">
      <w:pPr>
        <w:shd w:val="clear" w:color="auto" w:fill="FFFFFF"/>
        <w:ind w:firstLine="851"/>
        <w:jc w:val="both"/>
      </w:pPr>
      <w:r>
        <w:t>Территория пожарного депо должна иметь два въезда (выезда). Ширина ворот на въезде (выезде) должна быть не менее 4,5 метра.</w:t>
      </w:r>
    </w:p>
    <w:p w:rsidR="0007663B" w:rsidRDefault="00900C80">
      <w:pPr>
        <w:shd w:val="clear" w:color="auto" w:fill="FFFFFF"/>
        <w:ind w:firstLine="851"/>
        <w:jc w:val="both"/>
      </w:pPr>
      <w:r>
        <w:t>18.5.6. Дислокация подразделений пожарной охран</w:t>
      </w:r>
      <w:r>
        <w:t>ы на территориях поселений и городских округов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w:t>
      </w:r>
      <w:r>
        <w:t>ородских поселениях и городских округах не должно превышать 10 минут, а в сельских поселениях - 20 минут.</w:t>
      </w:r>
    </w:p>
    <w:p w:rsidR="0007663B" w:rsidRDefault="00900C80">
      <w:pPr>
        <w:shd w:val="clear" w:color="auto" w:fill="FFFFFF"/>
        <w:ind w:firstLine="851"/>
        <w:jc w:val="both"/>
      </w:pPr>
      <w:r>
        <w:t>Расчет необходимого количества пожарных депо следует выполнять в соответствии с СП 11.13130.2009 "Места дислокации подразделений пожарной охраны. Поря</w:t>
      </w:r>
      <w:r>
        <w:t xml:space="preserve">док и методика определения" в составе документов территориального планирования </w:t>
      </w:r>
      <w:r>
        <w:lastRenderedPageBreak/>
        <w:t>муниципальных районов, городских и сельских поселений и городских округов Краснодарского края.</w:t>
      </w:r>
    </w:p>
    <w:p w:rsidR="0007663B" w:rsidRDefault="00900C80">
      <w:pPr>
        <w:shd w:val="clear" w:color="auto" w:fill="FFFFFF"/>
        <w:ind w:firstLine="851"/>
        <w:jc w:val="both"/>
      </w:pPr>
      <w:r>
        <w:t>18.5.7. В соответствии с заданием на проектирование на территории центральных пожа</w:t>
      </w:r>
      <w:r>
        <w:t>рных депо (I и III типов) размещаются объекты пожарной охраны, указанные в таблице 49 основной части настоящих нормативов.</w:t>
      </w:r>
    </w:p>
    <w:p w:rsidR="0007663B" w:rsidRDefault="00900C80">
      <w:pPr>
        <w:shd w:val="clear" w:color="auto" w:fill="FFFFFF"/>
        <w:ind w:firstLine="851"/>
        <w:jc w:val="both"/>
      </w:pPr>
      <w:r>
        <w:t>18.5.8. Площадь озеленения территории пожарного депо должна составлять не менее 15% площади участка.</w:t>
      </w:r>
    </w:p>
    <w:p w:rsidR="0007663B" w:rsidRDefault="00900C80">
      <w:pPr>
        <w:shd w:val="clear" w:color="auto" w:fill="FFFFFF"/>
        <w:ind w:firstLine="851"/>
        <w:jc w:val="both"/>
      </w:pPr>
      <w:r>
        <w:t>18.5.9. Территория пожарного деп</w:t>
      </w:r>
      <w:r>
        <w:t>о должна иметь ограждение высотой не менее 2 м.</w:t>
      </w:r>
    </w:p>
    <w:p w:rsidR="0007663B" w:rsidRDefault="00900C80">
      <w:pPr>
        <w:shd w:val="clear" w:color="auto" w:fill="FFFFFF"/>
        <w:ind w:firstLine="851"/>
        <w:jc w:val="both"/>
      </w:pPr>
      <w:r>
        <w:t>18.5.10. Подъездные пути, дороги и площадки на территории пожарного депо должны иметь твердое покрытие и соответствовать требованиям подраздела 7.5 «Зоны транспортной инфраструктуры» раздела 7 «Производственн</w:t>
      </w:r>
      <w:r>
        <w:t>ая территория» настоящих нормативов.</w:t>
      </w:r>
    </w:p>
    <w:p w:rsidR="0007663B" w:rsidRDefault="00900C80">
      <w:pPr>
        <w:shd w:val="clear" w:color="auto" w:fill="FFFFFF"/>
        <w:ind w:firstLine="851"/>
        <w:jc w:val="both"/>
      </w:pPr>
      <w:r>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w:t>
      </w:r>
      <w:r>
        <w:t>выезда пожарных автомобилей по сигналу тревоги. Включение и выключение светофора следует предусматривать дистанционно из пункта связи.</w:t>
      </w:r>
    </w:p>
    <w:p w:rsidR="0007663B" w:rsidRDefault="00900C80">
      <w:pPr>
        <w:shd w:val="clear" w:color="auto" w:fill="FFFFFF"/>
        <w:ind w:firstLine="851"/>
        <w:jc w:val="both"/>
      </w:pPr>
      <w:r>
        <w:t>18.5.11. Здание пожарного депо должно быть оборудовано канализацией, холодным и горячим водоснабжением, центральным отопл</w:t>
      </w:r>
      <w:r>
        <w:t>ением, автоматическими устройствами в соответствии с требованиями подраздела 7.4 «Зоны инженерной инфраструктуры» раздела 7 «Производственная территория» настоящих Нормативов.</w:t>
      </w:r>
    </w:p>
    <w:p w:rsidR="0007663B" w:rsidRDefault="00900C80">
      <w:pPr>
        <w:shd w:val="clear" w:color="auto" w:fill="FFFFFF"/>
        <w:ind w:firstLine="851"/>
        <w:jc w:val="both"/>
      </w:pPr>
      <w:r>
        <w:t xml:space="preserve">Электроснабжение пожарных депо I - IV типов следует предусматривать по I </w:t>
      </w:r>
      <w:r>
        <w:t>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07663B" w:rsidRDefault="00900C80">
      <w:pPr>
        <w:shd w:val="clear" w:color="auto" w:fill="FFFFFF"/>
        <w:ind w:firstLine="851"/>
        <w:jc w:val="both"/>
      </w:pPr>
      <w:r>
        <w:t>Здания пожарных депо I - IV типов оборудуются охранно-пожарной сигн</w:t>
      </w:r>
      <w:r>
        <w:t>ализацией и административно-управленческой связью.</w:t>
      </w:r>
    </w:p>
    <w:p w:rsidR="0007663B" w:rsidRDefault="00900C80">
      <w:pPr>
        <w:shd w:val="clear" w:color="auto" w:fill="FFFFFF"/>
        <w:ind w:firstLine="851"/>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7663B" w:rsidRDefault="0007663B">
      <w:pPr>
        <w:shd w:val="clear" w:color="auto" w:fill="FFFFFF"/>
        <w:jc w:val="both"/>
      </w:pPr>
    </w:p>
    <w:p w:rsidR="0007663B" w:rsidRDefault="00900C80">
      <w:pPr>
        <w:shd w:val="clear" w:color="auto" w:fill="FFFFFF"/>
        <w:jc w:val="both"/>
        <w:rPr>
          <w:bCs/>
        </w:rPr>
      </w:pPr>
      <w:r>
        <w:t>Часть 3. Правила и область применения показ</w:t>
      </w:r>
      <w:r>
        <w:t xml:space="preserve">ателей, содержащихся в основной части </w:t>
      </w:r>
      <w:r>
        <w:rPr>
          <w:bCs/>
        </w:rPr>
        <w:t>нормативов градостроительного проектирования.</w:t>
      </w:r>
    </w:p>
    <w:p w:rsidR="0007663B" w:rsidRDefault="0007663B">
      <w:pPr>
        <w:shd w:val="clear" w:color="auto" w:fill="FFFFFF"/>
        <w:jc w:val="both"/>
      </w:pPr>
    </w:p>
    <w:p w:rsidR="0007663B" w:rsidRDefault="00900C80">
      <w:pPr>
        <w:shd w:val="clear" w:color="auto" w:fill="FFFFFF"/>
        <w:ind w:firstLine="851"/>
        <w:jc w:val="both"/>
      </w:pPr>
      <w:r>
        <w:t>3.1. Настоящие местные нормативы градостроительного проектирования:</w:t>
      </w:r>
    </w:p>
    <w:p w:rsidR="0007663B" w:rsidRDefault="0007663B">
      <w:pPr>
        <w:shd w:val="clear" w:color="auto" w:fill="FFFFFF"/>
        <w:ind w:firstLine="851"/>
        <w:jc w:val="both"/>
      </w:pPr>
    </w:p>
    <w:p w:rsidR="0007663B" w:rsidRDefault="00900C80">
      <w:pPr>
        <w:shd w:val="clear" w:color="auto" w:fill="FFFFFF"/>
        <w:ind w:firstLine="851"/>
        <w:jc w:val="both"/>
      </w:pPr>
      <w:r>
        <w:t xml:space="preserve">3.1.1. </w:t>
      </w:r>
      <w:r>
        <w:rPr>
          <w:lang w:eastAsia="en-US"/>
        </w:rPr>
        <w:t>Подготавливаются с учетом:</w:t>
      </w:r>
    </w:p>
    <w:p w:rsidR="0007663B" w:rsidRDefault="00900C80">
      <w:pPr>
        <w:shd w:val="clear" w:color="auto" w:fill="FFFFFF"/>
        <w:ind w:firstLine="851"/>
        <w:jc w:val="both"/>
      </w:pPr>
      <w:r>
        <w:rPr>
          <w:lang w:eastAsia="en-US"/>
        </w:rPr>
        <w:t>1) социально-демографического состава и плотности населения на терри</w:t>
      </w:r>
      <w:r>
        <w:rPr>
          <w:lang w:eastAsia="en-US"/>
        </w:rPr>
        <w:t>тории муниципального образования;</w:t>
      </w:r>
    </w:p>
    <w:p w:rsidR="0007663B" w:rsidRDefault="00900C80">
      <w:pPr>
        <w:shd w:val="clear" w:color="auto" w:fill="FFFFFF"/>
        <w:ind w:firstLine="851"/>
        <w:jc w:val="both"/>
      </w:pPr>
      <w:r>
        <w:rPr>
          <w:lang w:eastAsia="en-US"/>
        </w:rPr>
        <w:t>2) планов и программ комплексного социально-экономического развития муниципального образования;</w:t>
      </w:r>
    </w:p>
    <w:p w:rsidR="0007663B" w:rsidRDefault="00900C80">
      <w:pPr>
        <w:shd w:val="clear" w:color="auto" w:fill="FFFFFF"/>
        <w:ind w:firstLine="851"/>
        <w:jc w:val="both"/>
      </w:pPr>
      <w:r>
        <w:rPr>
          <w:lang w:eastAsia="en-US"/>
        </w:rPr>
        <w:t>3) предложений органов местного самоуправления и заинтересованных лиц.</w:t>
      </w:r>
    </w:p>
    <w:p w:rsidR="0007663B" w:rsidRDefault="00900C80">
      <w:pPr>
        <w:shd w:val="clear" w:color="auto" w:fill="FFFFFF"/>
        <w:ind w:firstLine="851"/>
        <w:jc w:val="both"/>
      </w:pPr>
      <w:r>
        <w:t xml:space="preserve">3.1.2. Учитываются при подготовке, согласовании и </w:t>
      </w:r>
      <w:r>
        <w:t>утверждении изменений в схему территориального планирования муниципального образования Апшеронский район, и генеральных планов городских и сельских поселений в составе муниципального образования Апшеронский район также распространяются на планировку и заст</w:t>
      </w:r>
      <w:r>
        <w:t>ройку территории муниципального образования Апшеронский район в пределах его границ;</w:t>
      </w:r>
    </w:p>
    <w:p w:rsidR="0007663B" w:rsidRDefault="00900C80">
      <w:pPr>
        <w:shd w:val="clear" w:color="auto" w:fill="FFFFFF"/>
        <w:ind w:firstLine="851"/>
        <w:jc w:val="both"/>
      </w:pPr>
      <w:r>
        <w:t>3.1.3. Направлены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w:t>
      </w:r>
      <w:r>
        <w:t>я расстояний до соответствующих объектов различных типов и применительно к различным планировочным и иным условиям;</w:t>
      </w:r>
    </w:p>
    <w:p w:rsidR="0007663B" w:rsidRDefault="00900C80">
      <w:pPr>
        <w:shd w:val="clear" w:color="auto" w:fill="FFFFFF"/>
        <w:ind w:firstLine="851"/>
        <w:jc w:val="both"/>
      </w:pPr>
      <w:r>
        <w:t>3.1.4. В случае подготовки проектов планировки и проектов межевания:</w:t>
      </w:r>
    </w:p>
    <w:p w:rsidR="0007663B" w:rsidRDefault="00900C80">
      <w:pPr>
        <w:shd w:val="clear" w:color="auto" w:fill="FFFFFF"/>
        <w:ind w:firstLine="851"/>
        <w:jc w:val="both"/>
      </w:pPr>
      <w:r>
        <w:rPr>
          <w:iCs/>
        </w:rPr>
        <w:lastRenderedPageBreak/>
        <w:t>–</w:t>
      </w:r>
      <w:r>
        <w:t>определяют размеры земельных участков, в том числе необходимых для экс</w:t>
      </w:r>
      <w:r>
        <w:t>плуатации существующих зданий, строений, сооружений, включая многоквартирные дома, а также для ведения личных подсобных хозяйств;</w:t>
      </w:r>
    </w:p>
    <w:p w:rsidR="0007663B" w:rsidRDefault="00900C80">
      <w:pPr>
        <w:shd w:val="clear" w:color="auto" w:fill="FFFFFF"/>
        <w:ind w:firstLine="851"/>
        <w:jc w:val="both"/>
      </w:pPr>
      <w:r>
        <w:rPr>
          <w:iCs/>
        </w:rPr>
        <w:t>–</w:t>
      </w:r>
      <w:r>
        <w:t>расстояний между проектируемыми объектами капитального строительства;</w:t>
      </w:r>
    </w:p>
    <w:p w:rsidR="0007663B" w:rsidRDefault="00900C80">
      <w:pPr>
        <w:shd w:val="clear" w:color="auto" w:fill="FFFFFF"/>
        <w:ind w:firstLine="851"/>
        <w:jc w:val="both"/>
      </w:pPr>
      <w:r>
        <w:rPr>
          <w:iCs/>
        </w:rPr>
        <w:t>–</w:t>
      </w:r>
      <w:r>
        <w:t>улицами, проездами, разъездными площадками применитель</w:t>
      </w:r>
      <w:r>
        <w:t>но к различным элементам планировочной структуры территории.</w:t>
      </w:r>
    </w:p>
    <w:p w:rsidR="0007663B" w:rsidRDefault="00900C80">
      <w:pPr>
        <w:shd w:val="clear" w:color="auto" w:fill="FFFFFF"/>
        <w:ind w:firstLine="851"/>
        <w:jc w:val="both"/>
      </w:pPr>
      <w:r>
        <w:t>3.1.5. Определяют иные параметры развития территории при градостроительном проектировании.</w:t>
      </w:r>
    </w:p>
    <w:p w:rsidR="0007663B" w:rsidRDefault="00900C80">
      <w:pPr>
        <w:shd w:val="clear" w:color="auto" w:fill="FFFFFF"/>
        <w:ind w:firstLine="851"/>
        <w:jc w:val="both"/>
      </w:pPr>
      <w:r>
        <w:t>3.2. Местные н</w:t>
      </w:r>
      <w:r>
        <w:rPr>
          <w:lang w:eastAsia="en-US"/>
        </w:rPr>
        <w:t xml:space="preserve">ормативы градостроительного проектирования </w:t>
      </w:r>
      <w:r>
        <w:t>Куринского сельского поселения Апшеронского рай</w:t>
      </w:r>
      <w:r>
        <w:t>она</w:t>
      </w:r>
      <w:r>
        <w:rPr>
          <w:lang w:eastAsia="en-US"/>
        </w:rP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22">
        <w:r>
          <w:rPr>
            <w:lang w:eastAsia="en-US"/>
          </w:rPr>
          <w:t>пункте 1 части 3 статьи 19</w:t>
        </w:r>
      </w:hyperlink>
      <w:r>
        <w:rPr>
          <w:lang w:eastAsia="en-US"/>
        </w:rPr>
        <w:t xml:space="preserve"> Градостроительного кодекса РФ,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w:t>
      </w:r>
      <w:r>
        <w:rPr>
          <w:lang w:eastAsia="en-US"/>
        </w:rPr>
        <w:t>аких объектов для населения поселения.</w:t>
      </w:r>
    </w:p>
    <w:p w:rsidR="0007663B" w:rsidRDefault="00900C80">
      <w:pPr>
        <w:shd w:val="clear" w:color="auto" w:fill="FFFFFF"/>
        <w:ind w:firstLine="851"/>
        <w:jc w:val="both"/>
      </w:pPr>
      <w:r>
        <w:t>3.3. Местные нормативы градостроительного проектирования Куринского сельского поселения Апшеронского района применяются в части, не противоречащей законодательству о техническом регулировании, а также иным федеральным</w:t>
      </w:r>
      <w:r>
        <w:t xml:space="preserve">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p>
    <w:p w:rsidR="0007663B" w:rsidRDefault="00900C80">
      <w:pPr>
        <w:shd w:val="clear" w:color="auto" w:fill="FFFFFF"/>
        <w:ind w:firstLine="851"/>
        <w:jc w:val="both"/>
      </w:pPr>
      <w:r>
        <w:t xml:space="preserve">3.4. Настоящие местные нормативы применяются для принятия решений </w:t>
      </w:r>
      <w:r>
        <w:t>органами местного самоуправления Куринского сельского поселения Апшеронского района.</w:t>
      </w:r>
    </w:p>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r>
        <w:t>Глава</w:t>
      </w:r>
    </w:p>
    <w:p w:rsidR="0007663B" w:rsidRDefault="00900C80">
      <w:r>
        <w:t>Куринского сельского поселения</w:t>
      </w:r>
    </w:p>
    <w:p w:rsidR="0007663B" w:rsidRDefault="00900C80">
      <w:r>
        <w:t>Апшеронского района</w:t>
      </w:r>
    </w:p>
    <w:p w:rsidR="0007663B" w:rsidRDefault="00900C80">
      <w:r>
        <w:t>М.В.Усов</w:t>
      </w:r>
    </w:p>
    <w:p w:rsidR="0007663B" w:rsidRDefault="0007663B">
      <w:pPr>
        <w:shd w:val="clear" w:color="auto" w:fill="FFFFFF"/>
        <w:ind w:firstLine="851"/>
        <w:jc w:val="both"/>
        <w:rPr>
          <w:bCs/>
        </w:rPr>
        <w:sectPr w:rsidR="0007663B">
          <w:headerReference w:type="default" r:id="rId23"/>
          <w:footerReference w:type="default" r:id="rId24"/>
          <w:pgSz w:w="11906" w:h="16838"/>
          <w:pgMar w:top="777" w:right="567" w:bottom="1134" w:left="1701" w:header="720" w:footer="709" w:gutter="0"/>
          <w:cols w:space="720"/>
          <w:formProt w:val="0"/>
          <w:titlePg/>
          <w:docGrid w:linePitch="360" w:charSpace="8192"/>
        </w:sectPr>
      </w:pPr>
    </w:p>
    <w:p w:rsidR="0007663B" w:rsidRDefault="0007663B">
      <w:pPr>
        <w:pStyle w:val="afc"/>
        <w:ind w:firstLine="0"/>
        <w:jc w:val="left"/>
        <w:rPr>
          <w:rStyle w:val="a5"/>
          <w:rFonts w:ascii="Times New Roman" w:hAnsi="Times New Roman"/>
        </w:rPr>
      </w:pPr>
    </w:p>
    <w:p w:rsidR="0007663B" w:rsidRDefault="00900C80">
      <w:pPr>
        <w:pStyle w:val="afc"/>
        <w:jc w:val="left"/>
        <w:rPr>
          <w:rStyle w:val="a5"/>
          <w:rFonts w:ascii="Times New Roman" w:hAnsi="Times New Roman"/>
          <w:color w:val="000000"/>
          <w:sz w:val="24"/>
          <w:szCs w:val="24"/>
        </w:rPr>
      </w:pPr>
      <w:bookmarkStart w:id="46" w:name="sub_16"/>
      <w:r>
        <w:rPr>
          <w:rStyle w:val="a5"/>
          <w:rFonts w:ascii="Times New Roman" w:hAnsi="Times New Roman"/>
          <w:color w:val="000000"/>
          <w:sz w:val="24"/>
          <w:szCs w:val="24"/>
        </w:rPr>
        <w:t>Приложение 1</w:t>
      </w:r>
      <w:bookmarkEnd w:id="46"/>
    </w:p>
    <w:p w:rsidR="0007663B" w:rsidRDefault="00900C80">
      <w:pPr>
        <w:pStyle w:val="afc"/>
        <w:jc w:val="left"/>
        <w:rPr>
          <w:rStyle w:val="a5"/>
          <w:rFonts w:ascii="Times New Roman" w:hAnsi="Times New Roman"/>
          <w:color w:val="000000"/>
          <w:sz w:val="24"/>
          <w:szCs w:val="24"/>
        </w:rPr>
      </w:pPr>
      <w:r>
        <w:rPr>
          <w:rStyle w:val="a5"/>
          <w:rFonts w:ascii="Times New Roman" w:hAnsi="Times New Roman"/>
          <w:color w:val="000000"/>
          <w:sz w:val="24"/>
          <w:szCs w:val="24"/>
        </w:rPr>
        <w:t xml:space="preserve">к местным нормативам градостроительного проектирования </w:t>
      </w:r>
    </w:p>
    <w:p w:rsidR="0007663B" w:rsidRDefault="00900C80">
      <w:pPr>
        <w:pStyle w:val="afc"/>
        <w:jc w:val="left"/>
        <w:rPr>
          <w:rFonts w:ascii="Times New Roman" w:hAnsi="Times New Roman"/>
          <w:color w:val="000000"/>
          <w:sz w:val="24"/>
          <w:szCs w:val="24"/>
        </w:rPr>
      </w:pPr>
      <w:r>
        <w:rPr>
          <w:rFonts w:ascii="Times New Roman" w:hAnsi="Times New Roman"/>
          <w:color w:val="000000"/>
          <w:sz w:val="24"/>
          <w:szCs w:val="24"/>
        </w:rPr>
        <w:t>Куринского сельского поселения Апшеронского района</w:t>
      </w:r>
    </w:p>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pPr>
        <w:shd w:val="clear" w:color="auto" w:fill="FFFFFF"/>
        <w:jc w:val="center"/>
      </w:pPr>
      <w:r>
        <w:t>Нормы расчета учреждений и предприятий обслуживания и размеры земельных участков</w:t>
      </w:r>
      <w:r>
        <w:br/>
        <w:t>для их размещения</w:t>
      </w:r>
    </w:p>
    <w:p w:rsidR="0007663B" w:rsidRDefault="0007663B">
      <w:pPr>
        <w:pStyle w:val="afc"/>
        <w:rPr>
          <w:rFonts w:ascii="Times New Roman" w:hAnsi="Times New Roman"/>
          <w:color w:val="000000"/>
        </w:rPr>
      </w:pPr>
    </w:p>
    <w:tbl>
      <w:tblPr>
        <w:tblW w:w="27021" w:type="dxa"/>
        <w:tblInd w:w="-115" w:type="dxa"/>
        <w:tblLook w:val="04A0"/>
      </w:tblPr>
      <w:tblGrid>
        <w:gridCol w:w="2606"/>
        <w:gridCol w:w="1525"/>
        <w:gridCol w:w="142"/>
        <w:gridCol w:w="3738"/>
        <w:gridCol w:w="48"/>
        <w:gridCol w:w="3134"/>
        <w:gridCol w:w="60"/>
        <w:gridCol w:w="128"/>
        <w:gridCol w:w="3652"/>
        <w:gridCol w:w="6"/>
        <w:gridCol w:w="1142"/>
        <w:gridCol w:w="222"/>
        <w:gridCol w:w="5"/>
        <w:gridCol w:w="2780"/>
        <w:gridCol w:w="888"/>
        <w:gridCol w:w="5"/>
        <w:gridCol w:w="3120"/>
        <w:gridCol w:w="5"/>
        <w:gridCol w:w="222"/>
        <w:gridCol w:w="5"/>
        <w:gridCol w:w="3588"/>
      </w:tblGrid>
      <w:tr w:rsidR="0007663B">
        <w:trPr>
          <w:trHeight w:val="1104"/>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 xml:space="preserve">Учреждения, предприятия, </w:t>
            </w:r>
            <w:r>
              <w:rPr>
                <w:rFonts w:ascii="Times New Roman" w:hAnsi="Times New Roman"/>
                <w:sz w:val="24"/>
                <w:szCs w:val="24"/>
              </w:rPr>
              <w:t>сооружения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Единица измерения</w:t>
            </w:r>
          </w:p>
        </w:tc>
        <w:tc>
          <w:tcPr>
            <w:tcW w:w="4158" w:type="dxa"/>
            <w:gridSpan w:val="3"/>
            <w:tcBorders>
              <w:top w:val="single" w:sz="4" w:space="0" w:color="000000"/>
              <w:left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Рекомендуемая обеспеченность на 1000 жителей (в пределах минимума)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Размер земельного участка, кв. м</w:t>
            </w:r>
          </w:p>
        </w:tc>
        <w:tc>
          <w:tcPr>
            <w:tcW w:w="4010" w:type="dxa"/>
            <w:gridSpan w:val="3"/>
            <w:tcBorders>
              <w:top w:val="single" w:sz="4" w:space="0" w:color="000000"/>
              <w:left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Примечание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3</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5</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Уч</w:t>
            </w:r>
            <w:r>
              <w:rPr>
                <w:rFonts w:ascii="Times New Roman" w:hAnsi="Times New Roman"/>
                <w:sz w:val="24"/>
                <w:szCs w:val="24"/>
              </w:rPr>
              <w:t>реждения образования</w:t>
            </w:r>
          </w:p>
        </w:tc>
        <w:tc>
          <w:tcPr>
            <w:tcW w:w="848" w:type="dxa"/>
            <w:shd w:val="clear" w:color="auto" w:fill="auto"/>
          </w:tcPr>
          <w:p w:rsidR="0007663B" w:rsidRDefault="0007663B">
            <w:pPr>
              <w:widowControl w:val="0"/>
              <w:shd w:val="clear" w:color="auto" w:fill="FFFFFF"/>
            </w:pPr>
          </w:p>
        </w:tc>
        <w:tc>
          <w:tcPr>
            <w:tcW w:w="141" w:type="dxa"/>
            <w:gridSpan w:val="2"/>
            <w:shd w:val="clear" w:color="auto" w:fill="auto"/>
          </w:tcPr>
          <w:p w:rsidR="0007663B" w:rsidRDefault="0007663B">
            <w:pPr>
              <w:widowControl w:val="0"/>
              <w:shd w:val="clear" w:color="auto" w:fill="FFFFFF"/>
            </w:pPr>
          </w:p>
        </w:tc>
        <w:tc>
          <w:tcPr>
            <w:tcW w:w="3037" w:type="dxa"/>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9" w:type="dxa"/>
            <w:gridSpan w:val="3"/>
            <w:shd w:val="clear" w:color="auto" w:fill="auto"/>
          </w:tcPr>
          <w:p w:rsidR="0007663B" w:rsidRDefault="0007663B">
            <w:pPr>
              <w:widowControl w:val="0"/>
              <w:shd w:val="clear" w:color="auto" w:fill="FFFFFF"/>
            </w:pPr>
          </w:p>
        </w:tc>
        <w:tc>
          <w:tcPr>
            <w:tcW w:w="205" w:type="dxa"/>
            <w:shd w:val="clear" w:color="auto" w:fill="auto"/>
          </w:tcPr>
          <w:p w:rsidR="0007663B" w:rsidRDefault="0007663B">
            <w:pPr>
              <w:widowControl w:val="0"/>
              <w:shd w:val="clear" w:color="auto" w:fill="FFFFFF"/>
            </w:pPr>
          </w:p>
        </w:tc>
        <w:tc>
          <w:tcPr>
            <w:tcW w:w="3833" w:type="dxa"/>
            <w:gridSpan w:val="2"/>
            <w:shd w:val="clear" w:color="auto" w:fill="auto"/>
          </w:tcPr>
          <w:p w:rsidR="0007663B" w:rsidRDefault="0007663B">
            <w:pPr>
              <w:widowControl w:val="0"/>
              <w:shd w:val="clear" w:color="auto" w:fill="FFFFFF"/>
            </w:pPr>
          </w:p>
        </w:tc>
      </w:tr>
      <w:tr w:rsidR="0007663B">
        <w:trPr>
          <w:trHeight w:val="1781"/>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Дошкольные образовательные учреждения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расчету*</w:t>
            </w: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Радиус обслуживания следует принимать в соответствии с </w:t>
            </w:r>
            <w:r>
              <w:rPr>
                <w:rFonts w:ascii="Times New Roman" w:hAnsi="Times New Roman"/>
                <w:lang w:eastAsia="zh-CN"/>
              </w:rPr>
              <w:t xml:space="preserve">п.6.3.35 </w:t>
            </w:r>
            <w:r>
              <w:rPr>
                <w:rFonts w:ascii="Times New Roman" w:hAnsi="Times New Roman"/>
              </w:rPr>
              <w:t xml:space="preserve"> Настоящих нормативов";</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3047"/>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 xml:space="preserve">Общеобразовательные школы, </w:t>
            </w:r>
            <w:r>
              <w:rPr>
                <w:rFonts w:ascii="Times New Roman" w:hAnsi="Times New Roman"/>
              </w:rPr>
              <w:t>лицеи, гимназии</w:t>
            </w:r>
            <w:r>
              <w:rPr>
                <w:rFonts w:ascii="Times New Roman" w:hAnsi="Times New Roman"/>
                <w:sz w:val="24"/>
                <w:szCs w:val="24"/>
              </w:rPr>
              <w:t>, кадетские училища</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по расчету*</w:t>
            </w: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Радиус обслуживания следует принимать в соответствии с </w:t>
            </w:r>
            <w:r>
              <w:rPr>
                <w:rFonts w:ascii="Times New Roman" w:hAnsi="Times New Roman"/>
                <w:lang w:eastAsia="zh-CN"/>
              </w:rPr>
              <w:t xml:space="preserve">п.6.3.35 </w:t>
            </w:r>
            <w:r>
              <w:rPr>
                <w:rFonts w:ascii="Times New Roman" w:hAnsi="Times New Roman"/>
              </w:rPr>
              <w:t xml:space="preserve"> Настоящих нормативов";</w:t>
            </w:r>
          </w:p>
          <w:p w:rsidR="0007663B" w:rsidRDefault="00900C80">
            <w:pPr>
              <w:pStyle w:val="aff2"/>
            </w:pPr>
            <w:r>
              <w:rPr>
                <w:rFonts w:ascii="Times New Roman" w:hAnsi="Times New Roman"/>
              </w:rPr>
              <w:t xml:space="preserve">Пути подходов учащихся к общеобразовательным школам с </w:t>
            </w:r>
            <w:r>
              <w:rPr>
                <w:rFonts w:ascii="Times New Roman" w:hAnsi="Times New Roman"/>
              </w:rPr>
              <w:t>начальными классами не должны пересекать проезжую часть магистральных улиц в одном уровне"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Крытые бассейны для дошкольников</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7446" w:type="dxa"/>
            <w:gridSpan w:val="4"/>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Школы-интернаты</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при вместимости:</w:t>
            </w:r>
          </w:p>
          <w:p w:rsidR="0007663B" w:rsidRDefault="00900C80">
            <w:pPr>
              <w:pStyle w:val="afb"/>
              <w:jc w:val="left"/>
            </w:pPr>
            <w:r>
              <w:rPr>
                <w:rFonts w:ascii="Times New Roman" w:hAnsi="Times New Roman"/>
                <w:sz w:val="24"/>
                <w:szCs w:val="24"/>
              </w:rPr>
              <w:t>200 - 300 мест - 70,</w:t>
            </w:r>
          </w:p>
          <w:p w:rsidR="0007663B" w:rsidRDefault="00900C80">
            <w:pPr>
              <w:pStyle w:val="afb"/>
              <w:jc w:val="left"/>
            </w:pPr>
            <w:r>
              <w:rPr>
                <w:rFonts w:ascii="Times New Roman" w:hAnsi="Times New Roman"/>
                <w:sz w:val="24"/>
                <w:szCs w:val="24"/>
              </w:rPr>
              <w:t>300 - 500 мест - 65,</w:t>
            </w:r>
          </w:p>
          <w:p w:rsidR="0007663B" w:rsidRDefault="00900C80">
            <w:pPr>
              <w:pStyle w:val="afb"/>
              <w:jc w:val="left"/>
            </w:pPr>
            <w:r>
              <w:rPr>
                <w:rFonts w:ascii="Times New Roman" w:hAnsi="Times New Roman"/>
                <w:sz w:val="24"/>
                <w:szCs w:val="24"/>
              </w:rPr>
              <w:t>500 и более мест - 45</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при размещении на земельном участке </w:t>
            </w:r>
            <w:r>
              <w:rPr>
                <w:rFonts w:ascii="Times New Roman" w:hAnsi="Times New Roman"/>
                <w:sz w:val="24"/>
                <w:szCs w:val="24"/>
              </w:rPr>
              <w:t>школы здания интерната (спального корпуса) площадь земельного участка следует увеличить на 0,2 га</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Учреждения начального профессионального образования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8% общего числа школьников, по заданию на проектирование.</w:t>
            </w: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автотрактородромы следует размещать в</w:t>
            </w:r>
            <w:r>
              <w:rPr>
                <w:rFonts w:ascii="Times New Roman" w:hAnsi="Times New Roman"/>
                <w:sz w:val="24"/>
                <w:szCs w:val="24"/>
              </w:rPr>
              <w:t>не селитебной территории</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Внешк</w:t>
            </w:r>
            <w:r>
              <w:rPr>
                <w:rFonts w:ascii="Times New Roman" w:hAnsi="Times New Roman"/>
                <w:sz w:val="24"/>
                <w:szCs w:val="24"/>
              </w:rPr>
              <w:t>ольные учреждения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10% от общего числа школьников, в том числе по видам зданий:</w:t>
            </w:r>
          </w:p>
          <w:p w:rsidR="0007663B" w:rsidRDefault="00900C80">
            <w:pPr>
              <w:pStyle w:val="afb"/>
              <w:jc w:val="left"/>
            </w:pPr>
            <w:r>
              <w:rPr>
                <w:rFonts w:ascii="Times New Roman" w:hAnsi="Times New Roman"/>
                <w:sz w:val="24"/>
                <w:szCs w:val="24"/>
              </w:rPr>
              <w:t>дом детского творчества - 3,3%;</w:t>
            </w:r>
          </w:p>
          <w:p w:rsidR="0007663B" w:rsidRDefault="00900C80">
            <w:pPr>
              <w:pStyle w:val="afb"/>
              <w:jc w:val="left"/>
            </w:pPr>
            <w:r>
              <w:rPr>
                <w:rFonts w:ascii="Times New Roman" w:hAnsi="Times New Roman"/>
                <w:sz w:val="24"/>
                <w:szCs w:val="24"/>
              </w:rPr>
              <w:t>станция юных техников - 0,9%;</w:t>
            </w:r>
          </w:p>
          <w:p w:rsidR="0007663B" w:rsidRDefault="00900C80">
            <w:pPr>
              <w:pStyle w:val="afb"/>
              <w:jc w:val="left"/>
            </w:pPr>
            <w:r>
              <w:rPr>
                <w:rFonts w:ascii="Times New Roman" w:hAnsi="Times New Roman"/>
                <w:sz w:val="24"/>
                <w:szCs w:val="24"/>
              </w:rPr>
              <w:t>станция юных натуралистов - 0,4%;</w:t>
            </w:r>
          </w:p>
          <w:p w:rsidR="0007663B" w:rsidRDefault="00900C80">
            <w:pPr>
              <w:pStyle w:val="afb"/>
              <w:jc w:val="left"/>
            </w:pPr>
            <w:r>
              <w:rPr>
                <w:rFonts w:ascii="Times New Roman" w:hAnsi="Times New Roman"/>
                <w:sz w:val="24"/>
                <w:szCs w:val="24"/>
              </w:rPr>
              <w:t>детско-юношеская спортивная школа - 2,3%;</w:t>
            </w:r>
          </w:p>
          <w:p w:rsidR="0007663B" w:rsidRDefault="00900C80">
            <w:pPr>
              <w:pStyle w:val="afb"/>
              <w:jc w:val="left"/>
            </w:pPr>
            <w:r>
              <w:rPr>
                <w:rFonts w:ascii="Times New Roman" w:hAnsi="Times New Roman"/>
                <w:sz w:val="24"/>
                <w:szCs w:val="24"/>
              </w:rPr>
              <w:t>детская школа искусств или музы</w:t>
            </w:r>
            <w:r>
              <w:rPr>
                <w:rFonts w:ascii="Times New Roman" w:hAnsi="Times New Roman"/>
                <w:sz w:val="24"/>
                <w:szCs w:val="24"/>
              </w:rPr>
              <w:t>кальная, художественная, хореографическая школа - 2,7%</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Средн</w:t>
            </w:r>
            <w:r>
              <w:rPr>
                <w:rFonts w:ascii="Times New Roman" w:hAnsi="Times New Roman"/>
                <w:sz w:val="24"/>
                <w:szCs w:val="24"/>
              </w:rPr>
              <w:t>ие специальные учебные заведения, колледжи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при вместимости</w:t>
            </w:r>
          </w:p>
          <w:p w:rsidR="0007663B" w:rsidRDefault="00900C80">
            <w:pPr>
              <w:pStyle w:val="afb"/>
              <w:jc w:val="left"/>
            </w:pPr>
            <w:r>
              <w:rPr>
                <w:rFonts w:ascii="Times New Roman" w:hAnsi="Times New Roman"/>
                <w:sz w:val="24"/>
                <w:szCs w:val="24"/>
              </w:rPr>
              <w:t>до 300 мест - 75 на 1 место (учащегося);</w:t>
            </w:r>
          </w:p>
          <w:p w:rsidR="0007663B" w:rsidRDefault="00900C80">
            <w:pPr>
              <w:pStyle w:val="afb"/>
              <w:jc w:val="left"/>
            </w:pPr>
            <w:r>
              <w:rPr>
                <w:rFonts w:ascii="Times New Roman" w:hAnsi="Times New Roman"/>
                <w:sz w:val="24"/>
                <w:szCs w:val="24"/>
              </w:rPr>
              <w:t>от 300 до 900 - 50 - 65;</w:t>
            </w:r>
          </w:p>
          <w:p w:rsidR="0007663B" w:rsidRDefault="00900C80">
            <w:pPr>
              <w:pStyle w:val="afb"/>
              <w:jc w:val="left"/>
            </w:pPr>
            <w:r>
              <w:rPr>
                <w:rFonts w:ascii="Times New Roman" w:hAnsi="Times New Roman"/>
                <w:sz w:val="24"/>
                <w:szCs w:val="24"/>
              </w:rPr>
              <w:t>от 90</w:t>
            </w:r>
            <w:r>
              <w:rPr>
                <w:rFonts w:ascii="Times New Roman" w:hAnsi="Times New Roman"/>
                <w:sz w:val="24"/>
                <w:szCs w:val="24"/>
              </w:rPr>
              <w:t>0 до 1600 - 30 - 40</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условиях реконструкции для учебных заведений гуманитарного профиля возможно уменьшение на 30%.</w:t>
            </w:r>
          </w:p>
          <w:p w:rsidR="0007663B" w:rsidRDefault="00900C80">
            <w:pPr>
              <w:pStyle w:val="afb"/>
              <w:jc w:val="left"/>
            </w:pPr>
            <w:r>
              <w:rPr>
                <w:rFonts w:ascii="Times New Roman" w:hAnsi="Times New Roman"/>
                <w:sz w:val="24"/>
                <w:szCs w:val="24"/>
              </w:rPr>
              <w:t xml:space="preserve">Размеры жилой зоны, учебных и вспомогательных хозяйств, полигонов и автотрактородромов в указанные размеры не входят. При кооперировании </w:t>
            </w:r>
            <w:r>
              <w:rPr>
                <w:rFonts w:ascii="Times New Roman" w:hAnsi="Times New Roman"/>
                <w:sz w:val="24"/>
                <w:szCs w:val="24"/>
              </w:rPr>
              <w:t>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07663B" w:rsidRDefault="00900C80">
            <w:pPr>
              <w:pStyle w:val="afb"/>
              <w:jc w:val="left"/>
            </w:pPr>
            <w:r>
              <w:rPr>
                <w:rFonts w:ascii="Times New Roman" w:hAnsi="Times New Roman"/>
                <w:sz w:val="24"/>
                <w:szCs w:val="24"/>
              </w:rPr>
              <w:t>свыше 2000 до 3000 - на 20%;</w:t>
            </w:r>
          </w:p>
          <w:p w:rsidR="0007663B" w:rsidRDefault="00900C80">
            <w:pPr>
              <w:pStyle w:val="afb"/>
              <w:jc w:val="left"/>
            </w:pPr>
            <w:r>
              <w:rPr>
                <w:rFonts w:ascii="Times New Roman" w:hAnsi="Times New Roman"/>
                <w:sz w:val="24"/>
                <w:szCs w:val="24"/>
              </w:rPr>
              <w:t>свыше 3000 - на 30%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 xml:space="preserve">II. Учреждения </w:t>
            </w:r>
            <w:r>
              <w:rPr>
                <w:rFonts w:ascii="Times New Roman" w:hAnsi="Times New Roman"/>
                <w:sz w:val="24"/>
                <w:szCs w:val="24"/>
              </w:rPr>
              <w:t>здравоохранения и социального обслуживания</w:t>
            </w:r>
          </w:p>
        </w:tc>
        <w:tc>
          <w:tcPr>
            <w:tcW w:w="848" w:type="dxa"/>
            <w:shd w:val="clear" w:color="auto" w:fill="auto"/>
          </w:tcPr>
          <w:p w:rsidR="0007663B" w:rsidRDefault="0007663B">
            <w:pPr>
              <w:widowControl w:val="0"/>
              <w:shd w:val="clear" w:color="auto" w:fill="FFFFFF"/>
            </w:pPr>
          </w:p>
        </w:tc>
        <w:tc>
          <w:tcPr>
            <w:tcW w:w="141" w:type="dxa"/>
            <w:gridSpan w:val="2"/>
            <w:shd w:val="clear" w:color="auto" w:fill="auto"/>
          </w:tcPr>
          <w:p w:rsidR="0007663B" w:rsidRDefault="0007663B">
            <w:pPr>
              <w:widowControl w:val="0"/>
              <w:shd w:val="clear" w:color="auto" w:fill="FFFFFF"/>
            </w:pPr>
          </w:p>
        </w:tc>
        <w:tc>
          <w:tcPr>
            <w:tcW w:w="3037" w:type="dxa"/>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9" w:type="dxa"/>
            <w:gridSpan w:val="3"/>
            <w:shd w:val="clear" w:color="auto" w:fill="auto"/>
          </w:tcPr>
          <w:p w:rsidR="0007663B" w:rsidRDefault="0007663B">
            <w:pPr>
              <w:widowControl w:val="0"/>
              <w:shd w:val="clear" w:color="auto" w:fill="FFFFFF"/>
            </w:pPr>
          </w:p>
        </w:tc>
        <w:tc>
          <w:tcPr>
            <w:tcW w:w="205" w:type="dxa"/>
            <w:shd w:val="clear" w:color="auto" w:fill="auto"/>
          </w:tcPr>
          <w:p w:rsidR="0007663B" w:rsidRDefault="0007663B">
            <w:pPr>
              <w:widowControl w:val="0"/>
              <w:shd w:val="clear" w:color="auto" w:fill="FFFFFF"/>
            </w:pPr>
          </w:p>
        </w:tc>
        <w:tc>
          <w:tcPr>
            <w:tcW w:w="3833" w:type="dxa"/>
            <w:gridSpan w:val="2"/>
            <w:shd w:val="clear" w:color="auto" w:fill="auto"/>
          </w:tcPr>
          <w:p w:rsidR="0007663B" w:rsidRDefault="0007663B">
            <w:pPr>
              <w:widowControl w:val="0"/>
              <w:shd w:val="clear" w:color="auto" w:fill="FFFFFF"/>
            </w:pPr>
          </w:p>
        </w:tc>
      </w:tr>
      <w:tr w:rsidR="0007663B">
        <w:trPr>
          <w:cantSplit/>
          <w:trHeight w:val="910"/>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Дома- интернаты для престарелых, платные пансионаты</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28</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shd w:val="clear" w:color="auto" w:fill="auto"/>
          </w:tcPr>
          <w:p w:rsidR="0007663B" w:rsidRDefault="0007663B">
            <w:pPr>
              <w:widowControl w:val="0"/>
              <w:shd w:val="clear" w:color="auto" w:fill="FFFFFF"/>
              <w:rPr>
                <w:color w:val="FF0000"/>
              </w:rPr>
            </w:pPr>
          </w:p>
          <w:p w:rsidR="0007663B" w:rsidRDefault="00900C80">
            <w:pPr>
              <w:widowControl w:val="0"/>
              <w:shd w:val="clear" w:color="auto" w:fill="FFFFFF"/>
            </w:pPr>
            <w:r>
              <w:t xml:space="preserve">нормы расчета учреждений социального обеспечения следует уточнять в зависимости от социально демографических </w:t>
            </w:r>
            <w:r>
              <w:t>особенностей</w:t>
            </w:r>
          </w:p>
          <w:p w:rsidR="0007663B" w:rsidRDefault="0007663B">
            <w:pPr>
              <w:widowControl w:val="0"/>
              <w:shd w:val="clear" w:color="auto" w:fill="FFFFFF"/>
            </w:pPr>
          </w:p>
          <w:p w:rsidR="0007663B" w:rsidRDefault="0007663B">
            <w:pPr>
              <w:widowControl w:val="0"/>
              <w:shd w:val="clear" w:color="auto" w:fill="FFFFFF"/>
              <w:rPr>
                <w:lang w:eastAsia="ru-RU"/>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910"/>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Психоневрологические интернаты</w:t>
            </w:r>
          </w:p>
          <w:p w:rsidR="0007663B" w:rsidRDefault="0007663B">
            <w:pPr>
              <w:widowControl w:val="0"/>
              <w:shd w:val="clear" w:color="auto" w:fill="FFFFFF"/>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widowControl w:val="0"/>
              <w:shd w:val="clear" w:color="auto" w:fill="FFFFFF"/>
              <w:jc w:val="both"/>
            </w:pPr>
            <w:r>
              <w:rPr>
                <w:lang w:eastAsia="ru-RU"/>
              </w:rPr>
              <w:t>При вместимости интернатов, мест:</w:t>
            </w:r>
          </w:p>
          <w:p w:rsidR="0007663B" w:rsidRDefault="00900C80">
            <w:pPr>
              <w:widowControl w:val="0"/>
              <w:shd w:val="clear" w:color="auto" w:fill="FFFFFF"/>
              <w:tabs>
                <w:tab w:val="left" w:pos="1478"/>
              </w:tabs>
              <w:jc w:val="both"/>
            </w:pPr>
            <w:r>
              <w:rPr>
                <w:lang w:eastAsia="ru-RU"/>
              </w:rPr>
              <w:t>до 200                   125 м</w:t>
            </w:r>
            <w:r>
              <w:rPr>
                <w:vertAlign w:val="superscript"/>
                <w:lang w:eastAsia="ru-RU"/>
              </w:rPr>
              <w:t>2</w:t>
            </w:r>
            <w:r>
              <w:rPr>
                <w:lang w:eastAsia="ru-RU"/>
              </w:rPr>
              <w:t xml:space="preserve"> на 1 место</w:t>
            </w:r>
          </w:p>
          <w:p w:rsidR="0007663B" w:rsidRDefault="00900C80">
            <w:pPr>
              <w:widowControl w:val="0"/>
              <w:shd w:val="clear" w:color="auto" w:fill="FFFFFF"/>
              <w:tabs>
                <w:tab w:val="left" w:pos="1516"/>
              </w:tabs>
              <w:jc w:val="both"/>
            </w:pPr>
            <w:r>
              <w:rPr>
                <w:lang w:eastAsia="ru-RU"/>
              </w:rPr>
              <w:t>св. 200 до 400      100 «</w:t>
            </w:r>
          </w:p>
          <w:p w:rsidR="0007663B" w:rsidRDefault="00900C80">
            <w:pPr>
              <w:widowControl w:val="0"/>
              <w:shd w:val="clear" w:color="auto" w:fill="FFFFFF"/>
              <w:tabs>
                <w:tab w:val="left" w:pos="1537"/>
              </w:tabs>
              <w:jc w:val="both"/>
            </w:pPr>
            <w:r>
              <w:rPr>
                <w:lang w:eastAsia="ru-RU"/>
              </w:rPr>
              <w:t>« 400 « 600            80 «</w:t>
            </w:r>
          </w:p>
        </w:tc>
        <w:tc>
          <w:tcPr>
            <w:tcW w:w="4010" w:type="dxa"/>
            <w:gridSpan w:val="3"/>
            <w:vMerge/>
            <w:tcBorders>
              <w:left w:val="single" w:sz="4" w:space="0" w:color="000000"/>
              <w:bottom w:val="single" w:sz="4" w:space="0" w:color="000000"/>
              <w:right w:val="single" w:sz="4" w:space="0" w:color="000000"/>
            </w:tcBorders>
            <w:shd w:val="clear" w:color="auto" w:fill="auto"/>
          </w:tcPr>
          <w:p w:rsidR="0007663B" w:rsidRDefault="0007663B">
            <w:pPr>
              <w:widowControl w:val="0"/>
              <w:shd w:val="clear" w:color="auto" w:fill="FFFFFF"/>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910"/>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Детские дома - интернаты (от 4 до 14 лет)</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койка</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по</w:t>
            </w:r>
            <w:r>
              <w:rPr>
                <w:rFonts w:ascii="Times New Roman" w:hAnsi="Times New Roman"/>
              </w:rPr>
              <w:t xml:space="preserve"> заданию на проектирование при вместимости, коек: до 200 - 125;</w:t>
            </w:r>
          </w:p>
          <w:p w:rsidR="0007663B" w:rsidRDefault="00900C80">
            <w:pPr>
              <w:pStyle w:val="aff2"/>
            </w:pPr>
            <w:r>
              <w:rPr>
                <w:rFonts w:ascii="Times New Roman" w:hAnsi="Times New Roman"/>
              </w:rPr>
              <w:t>свыше 200 до 400 - 100;</w:t>
            </w:r>
          </w:p>
          <w:p w:rsidR="0007663B" w:rsidRDefault="00900C80">
            <w:pPr>
              <w:pStyle w:val="aff2"/>
            </w:pPr>
            <w:r>
              <w:rPr>
                <w:rFonts w:ascii="Times New Roman" w:hAnsi="Times New Roman"/>
              </w:rPr>
              <w:t>свыше 400 до 600 - 80</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widowControl w:val="0"/>
              <w:shd w:val="clear" w:color="auto" w:fill="FFFFFF"/>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910"/>
        </w:trPr>
        <w:tc>
          <w:tcPr>
            <w:tcW w:w="2380"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Стационары всех типов</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койка</w:t>
            </w:r>
          </w:p>
        </w:tc>
        <w:tc>
          <w:tcPr>
            <w:tcW w:w="4158" w:type="dxa"/>
            <w:gridSpan w:val="3"/>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Вместимость и структура лечебно-профилактических учреждений определяется органами здравоохранения и </w:t>
            </w:r>
            <w:r>
              <w:rPr>
                <w:rFonts w:ascii="Times New Roman" w:hAnsi="Times New Roman"/>
                <w:sz w:val="24"/>
                <w:szCs w:val="24"/>
              </w:rPr>
              <w:t>указывается в задании на проектирование</w:t>
            </w:r>
          </w:p>
        </w:tc>
        <w:tc>
          <w:tcPr>
            <w:tcW w:w="3288" w:type="dxa"/>
            <w:tcBorders>
              <w:top w:val="single" w:sz="4" w:space="0" w:color="000000"/>
              <w:left w:val="single" w:sz="4" w:space="0" w:color="000000"/>
            </w:tcBorders>
            <w:shd w:val="clear" w:color="auto" w:fill="auto"/>
          </w:tcPr>
          <w:p w:rsidR="0007663B" w:rsidRDefault="0007663B">
            <w:pPr>
              <w:pStyle w:val="aff2"/>
              <w:rPr>
                <w:rFonts w:ascii="Times New Roman" w:hAnsi="Times New Roman"/>
              </w:rPr>
            </w:pPr>
          </w:p>
        </w:tc>
        <w:tc>
          <w:tcPr>
            <w:tcW w:w="4010" w:type="dxa"/>
            <w:gridSpan w:val="3"/>
            <w:tcBorders>
              <w:top w:val="single" w:sz="4" w:space="0" w:color="000000"/>
              <w:left w:val="single" w:sz="4" w:space="0" w:color="000000"/>
              <w:right w:val="single" w:sz="4" w:space="0" w:color="000000"/>
            </w:tcBorders>
            <w:shd w:val="clear" w:color="auto" w:fill="auto"/>
          </w:tcPr>
          <w:p w:rsidR="0007663B" w:rsidRDefault="00900C80">
            <w:pPr>
              <w:widowControl w:val="0"/>
              <w:shd w:val="clear" w:color="auto" w:fill="FFFFFF"/>
              <w:jc w:val="both"/>
            </w:pPr>
            <w:r>
              <w:rPr>
                <w:lang w:eastAsia="ru-RU"/>
              </w:rPr>
              <w:t>На одну койку для детей следует принимать норму всего стационара с коэффициентом 1,5.</w:t>
            </w:r>
          </w:p>
          <w:p w:rsidR="0007663B" w:rsidRDefault="00900C80">
            <w:pPr>
              <w:widowControl w:val="0"/>
              <w:shd w:val="clear" w:color="auto" w:fill="FFFFFF"/>
              <w:jc w:val="both"/>
            </w:pPr>
            <w:r>
              <w:rPr>
                <w:lang w:eastAsia="ru-RU"/>
              </w:rPr>
              <w:t>Площадь земельного участка родильных домов следует принимать по нормативам стационаров с коэффициентом 0,7</w:t>
            </w:r>
          </w:p>
          <w:p w:rsidR="0007663B" w:rsidRDefault="0007663B">
            <w:pPr>
              <w:pStyle w:val="afb"/>
              <w:jc w:val="left"/>
              <w:rPr>
                <w:rFonts w:ascii="Times New Roman" w:hAnsi="Times New Roman"/>
                <w:lang w:eastAsia="ru-RU"/>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910"/>
        </w:trPr>
        <w:tc>
          <w:tcPr>
            <w:tcW w:w="2380" w:type="dxa"/>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Амб</w:t>
            </w:r>
            <w:r>
              <w:rPr>
                <w:rFonts w:ascii="Times New Roman" w:hAnsi="Times New Roman"/>
                <w:sz w:val="24"/>
                <w:szCs w:val="24"/>
              </w:rPr>
              <w:t>улаторно-поликлиническая сеть, диспансеры без стационара</w:t>
            </w:r>
          </w:p>
          <w:p w:rsidR="0007663B" w:rsidRDefault="0007663B">
            <w:pPr>
              <w:pStyle w:val="afb"/>
              <w:jc w:val="left"/>
              <w:rPr>
                <w:rFonts w:ascii="Times New Roman" w:hAnsi="Times New Roman"/>
              </w:rPr>
            </w:pP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посещение в смену</w:t>
            </w:r>
          </w:p>
        </w:tc>
        <w:tc>
          <w:tcPr>
            <w:tcW w:w="4158" w:type="dxa"/>
            <w:gridSpan w:val="3"/>
            <w:vMerge w:val="restart"/>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 определяемому органами здравоохранения с учетом системы расселения возможна сельская амбулатория 20% общего норматива</w:t>
            </w:r>
          </w:p>
          <w:p w:rsidR="0007663B" w:rsidRDefault="0007663B">
            <w:pPr>
              <w:pStyle w:val="afb"/>
              <w:jc w:val="left"/>
              <w:rPr>
                <w:rFonts w:ascii="Times New Roman" w:hAnsi="Times New Roman"/>
              </w:rPr>
            </w:pPr>
          </w:p>
        </w:tc>
        <w:tc>
          <w:tcPr>
            <w:tcW w:w="3288" w:type="dxa"/>
            <w:vMerge w:val="restart"/>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 xml:space="preserve">0,1 га на 100 посещений в </w:t>
            </w:r>
            <w:r>
              <w:rPr>
                <w:rFonts w:ascii="Times New Roman" w:hAnsi="Times New Roman"/>
                <w:sz w:val="24"/>
                <w:szCs w:val="24"/>
              </w:rPr>
              <w:t>смену, но не менее 0,3 га на объект</w:t>
            </w:r>
          </w:p>
          <w:p w:rsidR="0007663B" w:rsidRDefault="0007663B">
            <w:pPr>
              <w:pStyle w:val="afb"/>
              <w:jc w:val="left"/>
              <w:rPr>
                <w:rFonts w:ascii="Times New Roman" w:hAnsi="Times New Roman"/>
              </w:rPr>
            </w:pPr>
          </w:p>
          <w:p w:rsidR="0007663B" w:rsidRDefault="0007663B">
            <w:pPr>
              <w:pStyle w:val="afb"/>
              <w:jc w:val="left"/>
              <w:rPr>
                <w:rFonts w:ascii="Times New Roman" w:hAnsi="Times New Roman"/>
              </w:rPr>
            </w:pPr>
          </w:p>
        </w:tc>
        <w:tc>
          <w:tcPr>
            <w:tcW w:w="4010" w:type="dxa"/>
            <w:gridSpan w:val="3"/>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размеры земельных участков стационара и поликлиники, объединенных в одно лечебно - профилактическое учреждение, определяются раздельно по соответствующим нормам и затем суммируются. Радиус обслуживания - 1000 м</w:t>
            </w:r>
          </w:p>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tcBorders>
              <w:left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158" w:type="dxa"/>
            <w:gridSpan w:val="3"/>
            <w:vMerge/>
            <w:tcBorders>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3288" w:type="dxa"/>
            <w:vMerge/>
            <w:tcBorders>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Фельдшерские или фельдшерско-акушерские пункты, кабинеты врача общей практики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0,05 - 0,2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widowControl w:val="0"/>
              <w:shd w:val="clear" w:color="auto" w:fill="FFFFFF"/>
              <w:jc w:val="both"/>
            </w:pPr>
            <w:r>
              <w:rPr>
                <w:lang w:eastAsia="ru-RU"/>
              </w:rPr>
              <w:t>Станции (подстанции) скорой медицинской помощи, автомобиль</w:t>
            </w:r>
          </w:p>
          <w:p w:rsidR="0007663B" w:rsidRDefault="0007663B">
            <w:pPr>
              <w:pStyle w:val="afb"/>
              <w:jc w:val="left"/>
              <w:rPr>
                <w:rFonts w:ascii="Times New Roman" w:hAnsi="Times New Roman"/>
                <w:lang w:eastAsia="ru-RU"/>
              </w:rPr>
            </w:pPr>
          </w:p>
        </w:tc>
        <w:tc>
          <w:tcPr>
            <w:tcW w:w="849" w:type="dxa"/>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lang w:eastAsia="ru-RU"/>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widowControl w:val="0"/>
              <w:shd w:val="clear" w:color="auto" w:fill="FFFFFF"/>
              <w:jc w:val="both"/>
            </w:pPr>
            <w:r>
              <w:rPr>
                <w:lang w:eastAsia="ru-RU"/>
              </w:rPr>
              <w:t xml:space="preserve">1 на 10 тыс. чел. в пределах зоны 15-минутной </w:t>
            </w:r>
            <w:r>
              <w:rPr>
                <w:lang w:eastAsia="ru-RU"/>
              </w:rPr>
              <w:t>доступности на специальном автомобиле</w:t>
            </w:r>
          </w:p>
          <w:p w:rsidR="0007663B" w:rsidRDefault="0007663B">
            <w:pPr>
              <w:pStyle w:val="afb"/>
              <w:jc w:val="left"/>
              <w:rPr>
                <w:rFonts w:ascii="Times New Roman" w:hAnsi="Times New Roman"/>
                <w:lang w:eastAsia="ru-RU"/>
              </w:rPr>
            </w:pP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widowControl w:val="0"/>
              <w:shd w:val="clear" w:color="auto" w:fill="FFFFFF"/>
              <w:jc w:val="both"/>
            </w:pPr>
            <w:r>
              <w:rPr>
                <w:lang w:eastAsia="ru-RU"/>
              </w:rPr>
              <w:t>0,05 га на 1 автомобиль, но не менее 0,1 га</w:t>
            </w:r>
          </w:p>
          <w:p w:rsidR="0007663B" w:rsidRDefault="0007663B">
            <w:pPr>
              <w:widowControl w:val="0"/>
              <w:shd w:val="clear" w:color="auto" w:fill="FFFFFF"/>
              <w:jc w:val="both"/>
              <w:rPr>
                <w:lang w:eastAsia="ru-RU"/>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lang w:eastAsia="ru-RU"/>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Выдвижные пункты медицинской помощи</w:t>
            </w:r>
          </w:p>
          <w:p w:rsidR="0007663B" w:rsidRDefault="0007663B">
            <w:pPr>
              <w:pStyle w:val="afb"/>
              <w:jc w:val="left"/>
              <w:rPr>
                <w:rFonts w:ascii="Times New Roman" w:hAnsi="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автомобиль</w:t>
            </w:r>
          </w:p>
        </w:tc>
        <w:tc>
          <w:tcPr>
            <w:tcW w:w="41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widowControl w:val="0"/>
              <w:shd w:val="clear" w:color="auto" w:fill="FFFFFF"/>
              <w:jc w:val="both"/>
            </w:pPr>
            <w:r>
              <w:t>1 на 5 тыс. чел. сельского населения в пределах зоны 30-минутной доступности на специальном автомобиле</w:t>
            </w:r>
          </w:p>
          <w:p w:rsidR="0007663B" w:rsidRDefault="0007663B">
            <w:pPr>
              <w:pStyle w:val="afb"/>
              <w:jc w:val="center"/>
              <w:rPr>
                <w:rFonts w:ascii="Times New Roman" w:hAnsi="Times New Roman"/>
              </w:rPr>
            </w:pPr>
          </w:p>
          <w:p w:rsidR="0007663B" w:rsidRDefault="0007663B">
            <w:pPr>
              <w:pStyle w:val="afb"/>
              <w:jc w:val="left"/>
              <w:rPr>
                <w:rFonts w:ascii="Times New Roman" w:hAnsi="Times New Roman"/>
              </w:rPr>
            </w:pPr>
          </w:p>
        </w:tc>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0,05 га на 1 </w:t>
            </w:r>
            <w:r>
              <w:rPr>
                <w:rFonts w:ascii="Times New Roman" w:hAnsi="Times New Roman"/>
                <w:sz w:val="24"/>
                <w:szCs w:val="24"/>
              </w:rPr>
              <w:t>автомобиль, но не менее 0,1 га.</w:t>
            </w:r>
          </w:p>
          <w:p w:rsidR="0007663B" w:rsidRDefault="0007663B">
            <w:pPr>
              <w:pStyle w:val="afb"/>
              <w:jc w:val="left"/>
              <w:rPr>
                <w:rFonts w:ascii="Times New Roman" w:hAnsi="Times New Roman"/>
              </w:rPr>
            </w:pPr>
          </w:p>
        </w:tc>
        <w:tc>
          <w:tcPr>
            <w:tcW w:w="40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автомобиль</w:t>
            </w:r>
          </w:p>
        </w:tc>
        <w:tc>
          <w:tcPr>
            <w:tcW w:w="415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3288"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Аптеки групп:</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p w:rsidR="0007663B" w:rsidRDefault="0007663B">
            <w:pPr>
              <w:pStyle w:val="afb"/>
              <w:jc w:val="center"/>
              <w:rPr>
                <w:rFonts w:ascii="Times New Roman" w:hAnsi="Times New Roman"/>
              </w:rPr>
            </w:pPr>
          </w:p>
          <w:p w:rsidR="0007663B" w:rsidRDefault="0007663B">
            <w:pPr>
              <w:pStyle w:val="afb"/>
              <w:jc w:val="center"/>
              <w:rPr>
                <w:rFonts w:ascii="Times New Roman" w:hAnsi="Times New Roman"/>
              </w:rPr>
            </w:pPr>
          </w:p>
          <w:p w:rsidR="0007663B" w:rsidRDefault="0007663B">
            <w:pPr>
              <w:pStyle w:val="afb"/>
              <w:jc w:val="center"/>
              <w:rPr>
                <w:rFonts w:ascii="Times New Roman" w:hAnsi="Times New Roman"/>
              </w:rPr>
            </w:pPr>
          </w:p>
        </w:tc>
        <w:tc>
          <w:tcPr>
            <w:tcW w:w="41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p w:rsidR="0007663B" w:rsidRDefault="0007663B">
            <w:pPr>
              <w:pStyle w:val="afb"/>
              <w:jc w:val="left"/>
              <w:rPr>
                <w:rFonts w:ascii="Times New Roman" w:hAnsi="Times New Roman"/>
              </w:rPr>
            </w:pPr>
          </w:p>
          <w:p w:rsidR="0007663B" w:rsidRDefault="0007663B">
            <w:pPr>
              <w:pStyle w:val="afb"/>
              <w:jc w:val="left"/>
              <w:rPr>
                <w:rFonts w:ascii="Times New Roman" w:hAnsi="Times New Roman"/>
              </w:rPr>
            </w:pPr>
          </w:p>
          <w:p w:rsidR="0007663B" w:rsidRDefault="0007663B">
            <w:pPr>
              <w:pStyle w:val="afb"/>
              <w:jc w:val="left"/>
              <w:rPr>
                <w:rFonts w:ascii="Times New Roman" w:hAnsi="Times New Roman"/>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возможно встроено-пристроенные. В сельских поселениях, как правило, при амбулаториях и фельдшерско-акушерских пунктах. Радиус </w:t>
            </w:r>
            <w:r>
              <w:rPr>
                <w:rFonts w:ascii="Times New Roman" w:hAnsi="Times New Roman"/>
                <w:sz w:val="24"/>
                <w:szCs w:val="24"/>
              </w:rPr>
              <w:t>обслуживания - 500 м, при малоэтажной застройке - 800 м</w:t>
            </w:r>
          </w:p>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I - II</w:t>
            </w: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0,3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III - V</w:t>
            </w: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0,25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VI - VIII</w:t>
            </w: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0,03 - 0,2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Аптечные киоски на территориях малоэтажной застройки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10,0</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0,006 – 0,03 га на объект, или встроенные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радиус обслуживания - 800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Молоч</w:t>
            </w:r>
            <w:r>
              <w:rPr>
                <w:rFonts w:ascii="Times New Roman" w:hAnsi="Times New Roman"/>
                <w:sz w:val="24"/>
                <w:szCs w:val="24"/>
              </w:rPr>
              <w:t>ные кухни (для детей до 1 года)</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Порций в сутки на 1 ребенка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0,015 га на 1 тыс. порций в сутки, но не менее 0,15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Раздаточные пункты молочных кухонь (для детей до 1 года)</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 на 1 ребенка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0,3</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встроенные</w:t>
            </w:r>
          </w:p>
          <w:p w:rsidR="0007663B" w:rsidRDefault="00900C80">
            <w:pPr>
              <w:pStyle w:val="afb"/>
              <w:jc w:val="left"/>
            </w:pPr>
            <w:r>
              <w:rPr>
                <w:rFonts w:ascii="Times New Roman" w:hAnsi="Times New Roman"/>
                <w:sz w:val="24"/>
                <w:szCs w:val="24"/>
              </w:rPr>
              <w:t>радиус обслуживания - 500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Центр социального обслуживания пожилых граждан и инвалидов</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центр</w:t>
            </w:r>
          </w:p>
        </w:tc>
        <w:tc>
          <w:tcPr>
            <w:tcW w:w="7446" w:type="dxa"/>
            <w:gridSpan w:val="4"/>
            <w:vMerge w:val="restart"/>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p w:rsidR="0007663B" w:rsidRDefault="0007663B">
            <w:pPr>
              <w:pStyle w:val="afb"/>
              <w:rPr>
                <w:rFonts w:ascii="Times New Roman" w:hAnsi="Times New Roman"/>
              </w:rPr>
            </w:pPr>
          </w:p>
        </w:tc>
        <w:tc>
          <w:tcPr>
            <w:tcW w:w="40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p w:rsidR="0007663B" w:rsidRDefault="00900C80">
            <w:pPr>
              <w:pStyle w:val="afb"/>
              <w:jc w:val="left"/>
            </w:pPr>
            <w:r>
              <w:rPr>
                <w:rFonts w:ascii="Times New Roman" w:hAnsi="Times New Roman"/>
                <w:sz w:val="24"/>
                <w:szCs w:val="24"/>
              </w:rPr>
              <w:t>1 центр на жилой район</w:t>
            </w:r>
          </w:p>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Центр социальной помощи семье и детям</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центр</w:t>
            </w:r>
          </w:p>
        </w:tc>
        <w:tc>
          <w:tcPr>
            <w:tcW w:w="7446" w:type="dxa"/>
            <w:gridSpan w:val="4"/>
            <w:vMerge/>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I</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rPr>
              <w:t>Учреждения санаторно-курортные и оздоровительные, отдыха и туризма</w:t>
            </w:r>
          </w:p>
        </w:tc>
        <w:tc>
          <w:tcPr>
            <w:tcW w:w="848" w:type="dxa"/>
            <w:shd w:val="clear" w:color="auto" w:fill="auto"/>
          </w:tcPr>
          <w:p w:rsidR="0007663B" w:rsidRDefault="0007663B">
            <w:pPr>
              <w:widowControl w:val="0"/>
              <w:shd w:val="clear" w:color="auto" w:fill="FFFFFF"/>
            </w:pPr>
          </w:p>
        </w:tc>
        <w:tc>
          <w:tcPr>
            <w:tcW w:w="141" w:type="dxa"/>
            <w:gridSpan w:val="2"/>
            <w:shd w:val="clear" w:color="auto" w:fill="auto"/>
          </w:tcPr>
          <w:p w:rsidR="0007663B" w:rsidRDefault="0007663B">
            <w:pPr>
              <w:widowControl w:val="0"/>
              <w:shd w:val="clear" w:color="auto" w:fill="FFFFFF"/>
            </w:pPr>
          </w:p>
        </w:tc>
        <w:tc>
          <w:tcPr>
            <w:tcW w:w="3037" w:type="dxa"/>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9" w:type="dxa"/>
            <w:gridSpan w:val="3"/>
            <w:shd w:val="clear" w:color="auto" w:fill="auto"/>
          </w:tcPr>
          <w:p w:rsidR="0007663B" w:rsidRDefault="0007663B">
            <w:pPr>
              <w:widowControl w:val="0"/>
              <w:shd w:val="clear" w:color="auto" w:fill="FFFFFF"/>
            </w:pPr>
          </w:p>
        </w:tc>
        <w:tc>
          <w:tcPr>
            <w:tcW w:w="205" w:type="dxa"/>
            <w:shd w:val="clear" w:color="auto" w:fill="auto"/>
          </w:tcPr>
          <w:p w:rsidR="0007663B" w:rsidRDefault="0007663B">
            <w:pPr>
              <w:widowControl w:val="0"/>
              <w:shd w:val="clear" w:color="auto" w:fill="FFFFFF"/>
            </w:pPr>
          </w:p>
        </w:tc>
        <w:tc>
          <w:tcPr>
            <w:tcW w:w="3833"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Санатории (без туберкулезных больных)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150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в условиях реконструкции, размеры участков допускается уменьшать, но не более чем на 25%</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lastRenderedPageBreak/>
              <w:t>Санатории для родителей с детьми и детские санатории (без туберкулезных)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170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Санатории - профилактории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в санаториях - профилакториях, размещаемых в пределах населенного </w:t>
            </w:r>
            <w:r>
              <w:rPr>
                <w:rFonts w:ascii="Times New Roman" w:hAnsi="Times New Roman"/>
              </w:rPr>
              <w:t>пункта, допускается 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Дома отдыха (пансионаты)</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130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допускается </w:t>
            </w:r>
            <w:r>
              <w:rPr>
                <w:rFonts w:ascii="Times New Roman" w:hAnsi="Times New Roman"/>
                <w:sz w:val="24"/>
                <w:szCs w:val="24"/>
              </w:rPr>
              <w:t>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Дома отдыха (пансионаты) для семей с детьми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150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допускается </w:t>
            </w:r>
            <w:r>
              <w:rPr>
                <w:rFonts w:ascii="Times New Roman" w:hAnsi="Times New Roman"/>
                <w:sz w:val="24"/>
                <w:szCs w:val="24"/>
              </w:rPr>
              <w:t>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Оздоровительные комплексы и пансионаты с лечением, в т.ч. для семей с детьми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165</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w:t>
            </w:r>
            <w:r>
              <w:rPr>
                <w:rFonts w:ascii="Times New Roman" w:hAnsi="Times New Roman"/>
                <w:sz w:val="24"/>
                <w:szCs w:val="24"/>
              </w:rPr>
              <w:t>населенного пункта, допускается 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Водолечебницы (на 1000 лечащихся в открытой сети централизованного обслуживания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количество ванн</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30</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Размещаются на территории </w:t>
            </w:r>
            <w:r>
              <w:rPr>
                <w:rFonts w:ascii="Times New Roman" w:hAnsi="Times New Roman"/>
                <w:sz w:val="24"/>
                <w:szCs w:val="24"/>
              </w:rPr>
              <w:t>общекурортных центров для обслуживания в открытой сети отдыхающих и курсовочников санаторно-оздоровительных учреждений</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Базы отдыха предприятий и организаций</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160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условиях реконструкции для объектов, размещаемых</w:t>
            </w:r>
            <w:r>
              <w:rPr>
                <w:rFonts w:ascii="Times New Roman" w:hAnsi="Times New Roman"/>
                <w:sz w:val="24"/>
                <w:szCs w:val="24"/>
              </w:rPr>
              <w:t xml:space="preserve"> в пределах населенного пункта, допускается 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Курортные гостиницы</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75</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w:t>
            </w:r>
            <w:r>
              <w:rPr>
                <w:rFonts w:ascii="Times New Roman" w:hAnsi="Times New Roman"/>
                <w:sz w:val="24"/>
                <w:szCs w:val="24"/>
              </w:rPr>
              <w:t>допускается уменьшать размеры 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Детские лагеря</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200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допускается уменьшать размеры </w:t>
            </w:r>
            <w:r>
              <w:rPr>
                <w:rFonts w:ascii="Times New Roman" w:hAnsi="Times New Roman"/>
                <w:sz w:val="24"/>
                <w:szCs w:val="24"/>
              </w:rPr>
              <w:t>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Спортивно-оздоровительные молодежные лагеря</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200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допускается уменьшать размеры </w:t>
            </w:r>
            <w:r>
              <w:rPr>
                <w:rFonts w:ascii="Times New Roman" w:hAnsi="Times New Roman"/>
                <w:sz w:val="24"/>
                <w:szCs w:val="24"/>
              </w:rPr>
              <w:t>земельных участков, но не 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Туристические гостиницы</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75</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в условиях реконструкции для объектов, размещаемых в пределах населенного пункта, допускается уменьшать размеры земельных участков, но не </w:t>
            </w:r>
            <w:r>
              <w:rPr>
                <w:rFonts w:ascii="Times New Roman" w:hAnsi="Times New Roman"/>
                <w:sz w:val="24"/>
                <w:szCs w:val="24"/>
              </w:rPr>
              <w:t>более чем на 10%</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Туристические базы</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80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Туристические базы для семей с детьми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120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Мотели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lastRenderedPageBreak/>
              <w:t>Кемпинги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150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54"/>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Приюты</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50</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lang w:val="en-US"/>
              </w:rPr>
              <w:t>I</w:t>
            </w:r>
            <w:r>
              <w:rPr>
                <w:rFonts w:ascii="Times New Roman" w:hAnsi="Times New Roman"/>
                <w:sz w:val="24"/>
                <w:szCs w:val="24"/>
              </w:rPr>
              <w:t>V. Учреждения культуры и искусства</w:t>
            </w:r>
          </w:p>
        </w:tc>
        <w:tc>
          <w:tcPr>
            <w:tcW w:w="848" w:type="dxa"/>
            <w:shd w:val="clear" w:color="auto" w:fill="auto"/>
          </w:tcPr>
          <w:p w:rsidR="0007663B" w:rsidRDefault="0007663B">
            <w:pPr>
              <w:widowControl w:val="0"/>
              <w:shd w:val="clear" w:color="auto" w:fill="FFFFFF"/>
            </w:pPr>
          </w:p>
        </w:tc>
        <w:tc>
          <w:tcPr>
            <w:tcW w:w="141" w:type="dxa"/>
            <w:gridSpan w:val="2"/>
            <w:shd w:val="clear" w:color="auto" w:fill="auto"/>
          </w:tcPr>
          <w:p w:rsidR="0007663B" w:rsidRDefault="0007663B">
            <w:pPr>
              <w:widowControl w:val="0"/>
              <w:shd w:val="clear" w:color="auto" w:fill="FFFFFF"/>
            </w:pPr>
          </w:p>
        </w:tc>
        <w:tc>
          <w:tcPr>
            <w:tcW w:w="3037" w:type="dxa"/>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9" w:type="dxa"/>
            <w:gridSpan w:val="3"/>
            <w:shd w:val="clear" w:color="auto" w:fill="auto"/>
          </w:tcPr>
          <w:p w:rsidR="0007663B" w:rsidRDefault="0007663B">
            <w:pPr>
              <w:widowControl w:val="0"/>
              <w:shd w:val="clear" w:color="auto" w:fill="FFFFFF"/>
            </w:pPr>
          </w:p>
        </w:tc>
        <w:tc>
          <w:tcPr>
            <w:tcW w:w="205" w:type="dxa"/>
            <w:shd w:val="clear" w:color="auto" w:fill="auto"/>
          </w:tcPr>
          <w:p w:rsidR="0007663B" w:rsidRDefault="0007663B">
            <w:pPr>
              <w:widowControl w:val="0"/>
              <w:shd w:val="clear" w:color="auto" w:fill="FFFFFF"/>
            </w:pPr>
          </w:p>
        </w:tc>
        <w:tc>
          <w:tcPr>
            <w:tcW w:w="3833" w:type="dxa"/>
            <w:gridSpan w:val="2"/>
            <w:shd w:val="clear" w:color="auto" w:fill="auto"/>
          </w:tcPr>
          <w:p w:rsidR="0007663B" w:rsidRDefault="0007663B">
            <w:pPr>
              <w:widowControl w:val="0"/>
              <w:shd w:val="clear" w:color="auto" w:fill="FFFFFF"/>
            </w:pPr>
          </w:p>
        </w:tc>
      </w:tr>
      <w:tr w:rsidR="0007663B">
        <w:trPr>
          <w:trHeight w:val="459"/>
        </w:trPr>
        <w:tc>
          <w:tcPr>
            <w:tcW w:w="2380"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Помещения для культурно - массовой, воспитательной работы, досуга и любительской деятельности</w:t>
            </w:r>
          </w:p>
        </w:tc>
        <w:tc>
          <w:tcPr>
            <w:tcW w:w="849" w:type="dxa"/>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158" w:type="dxa"/>
            <w:gridSpan w:val="3"/>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50 - 60</w:t>
            </w:r>
          </w:p>
        </w:tc>
        <w:tc>
          <w:tcPr>
            <w:tcW w:w="3288" w:type="dxa"/>
            <w:tcBorders>
              <w:top w:val="single" w:sz="4" w:space="0" w:color="000000"/>
              <w:left w:val="single" w:sz="4" w:space="0" w:color="000000"/>
            </w:tcBorders>
            <w:shd w:val="clear" w:color="auto" w:fill="auto"/>
          </w:tcPr>
          <w:p w:rsidR="0007663B" w:rsidRDefault="00900C80">
            <w:pPr>
              <w:pStyle w:val="aff2"/>
            </w:pPr>
            <w:r>
              <w:rPr>
                <w:rFonts w:ascii="Times New Roman" w:hAnsi="Times New Roman"/>
              </w:rPr>
              <w:t>по заданию на проектирование. Допускаются встроенные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459"/>
        </w:trPr>
        <w:tc>
          <w:tcPr>
            <w:tcW w:w="2380"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Клубы</w:t>
            </w:r>
          </w:p>
        </w:tc>
        <w:tc>
          <w:tcPr>
            <w:tcW w:w="849" w:type="dxa"/>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w:t>
            </w:r>
            <w:r>
              <w:rPr>
                <w:rFonts w:ascii="Times New Roman" w:hAnsi="Times New Roman"/>
                <w:sz w:val="24"/>
                <w:szCs w:val="24"/>
              </w:rPr>
              <w:t>сто</w:t>
            </w:r>
          </w:p>
        </w:tc>
        <w:tc>
          <w:tcPr>
            <w:tcW w:w="4158" w:type="dxa"/>
            <w:gridSpan w:val="3"/>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80</w:t>
            </w:r>
          </w:p>
        </w:tc>
        <w:tc>
          <w:tcPr>
            <w:tcW w:w="3288"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меньшую вместимость клубов и библиотек следует принимать для больших поселений</w:t>
            </w:r>
          </w:p>
          <w:p w:rsidR="0007663B" w:rsidRDefault="00900C80">
            <w:pPr>
              <w:pStyle w:val="afb"/>
              <w:jc w:val="left"/>
            </w:pPr>
            <w:r>
              <w:rPr>
                <w:rFonts w:ascii="Times New Roman" w:hAnsi="Times New Roman"/>
                <w:sz w:val="24"/>
                <w:szCs w:val="24"/>
              </w:rPr>
              <w:t>для использования учащимися и населением (с суммированием нормативов) в пределах пешеходной доступности не более 500 м. Удельный вес кинотеат</w:t>
            </w:r>
            <w:r>
              <w:rPr>
                <w:rFonts w:ascii="Times New Roman" w:hAnsi="Times New Roman"/>
                <w:sz w:val="24"/>
                <w:szCs w:val="24"/>
              </w:rPr>
              <w:t>ров и клубов районного значения рекомендуется в размере 40 - 50%.</w:t>
            </w:r>
          </w:p>
          <w:p w:rsidR="0007663B" w:rsidRDefault="0007663B">
            <w:pPr>
              <w:pStyle w:val="afb"/>
              <w:jc w:val="left"/>
              <w:rPr>
                <w:rFonts w:ascii="Times New Roman" w:hAnsi="Times New Roman"/>
              </w:rPr>
            </w:pPr>
          </w:p>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230"/>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Клубы</w:t>
            </w:r>
            <w:r>
              <w:rPr>
                <w:rFonts w:ascii="Times New Roman" w:hAnsi="Times New Roman"/>
                <w:sz w:val="24"/>
                <w:szCs w:val="24"/>
              </w:rPr>
              <w:t xml:space="preserve"> сельских поселений, тыс. чел.:</w:t>
            </w:r>
          </w:p>
        </w:tc>
        <w:tc>
          <w:tcPr>
            <w:tcW w:w="849" w:type="dxa"/>
            <w:vMerge w:val="restart"/>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место</w:t>
            </w:r>
          </w:p>
          <w:p w:rsidR="0007663B" w:rsidRDefault="0007663B">
            <w:pPr>
              <w:pStyle w:val="afb"/>
              <w:jc w:val="center"/>
              <w:rPr>
                <w:rFonts w:ascii="Times New Roman" w:hAnsi="Times New Roman"/>
              </w:rPr>
            </w:pPr>
          </w:p>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3288"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p w:rsidR="0007663B" w:rsidRDefault="0007663B">
            <w:pPr>
              <w:pStyle w:val="afb"/>
              <w:jc w:val="left"/>
              <w:rPr>
                <w:rFonts w:ascii="Times New Roman" w:hAnsi="Times New Roman"/>
              </w:rPr>
            </w:pPr>
          </w:p>
        </w:tc>
        <w:tc>
          <w:tcPr>
            <w:tcW w:w="4010" w:type="dxa"/>
            <w:gridSpan w:val="3"/>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324"/>
        </w:trPr>
        <w:tc>
          <w:tcPr>
            <w:tcW w:w="2380" w:type="dxa"/>
            <w:vMerge w:val="restart"/>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свыше 0,2 до 1</w:t>
            </w:r>
          </w:p>
          <w:p w:rsidR="0007663B" w:rsidRDefault="00900C80">
            <w:pPr>
              <w:pStyle w:val="afb"/>
              <w:jc w:val="left"/>
            </w:pPr>
            <w:r>
              <w:rPr>
                <w:rFonts w:ascii="Times New Roman" w:hAnsi="Times New Roman"/>
                <w:sz w:val="24"/>
                <w:szCs w:val="24"/>
              </w:rPr>
              <w:t>свыше 1 до 3</w:t>
            </w:r>
          </w:p>
        </w:tc>
        <w:tc>
          <w:tcPr>
            <w:tcW w:w="849" w:type="dxa"/>
            <w:vMerge/>
            <w:tcBorders>
              <w:left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500 - 300</w:t>
            </w: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vMerge/>
            <w:tcBorders>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849" w:type="dxa"/>
            <w:vMerge/>
            <w:tcBorders>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300 - 230</w:t>
            </w: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свыше 3 до 5</w:t>
            </w:r>
          </w:p>
        </w:tc>
        <w:tc>
          <w:tcPr>
            <w:tcW w:w="84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место</w:t>
            </w:r>
          </w:p>
          <w:p w:rsidR="0007663B" w:rsidRDefault="00900C80">
            <w:pPr>
              <w:pStyle w:val="afb"/>
              <w:jc w:val="center"/>
            </w:pPr>
            <w:r>
              <w:rPr>
                <w:rFonts w:ascii="Times New Roman" w:hAnsi="Times New Roman"/>
                <w:sz w:val="24"/>
                <w:szCs w:val="24"/>
              </w:rPr>
              <w:t>кв. м общей площади</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230 - 190</w:t>
            </w:r>
          </w:p>
        </w:tc>
        <w:tc>
          <w:tcPr>
            <w:tcW w:w="3288"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f2"/>
            </w:pPr>
            <w:r>
              <w:rPr>
                <w:rFonts w:ascii="Times New Roman" w:hAnsi="Times New Roman"/>
              </w:rPr>
              <w:t>по заданию на проектирование</w:t>
            </w:r>
          </w:p>
          <w:p w:rsidR="0007663B" w:rsidRDefault="00900C80">
            <w:pPr>
              <w:pStyle w:val="aff2"/>
            </w:pPr>
            <w:r>
              <w:rPr>
                <w:rFonts w:ascii="Times New Roman" w:hAnsi="Times New Roman"/>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массовые библиотеки 1 объект на жилой район. Детские библиотеки 1 объект на 4 - 7 тыс. учащихся и дошкольников</w:t>
            </w:r>
          </w:p>
          <w:p w:rsidR="0007663B" w:rsidRDefault="00900C80">
            <w:pPr>
              <w:pStyle w:val="afb"/>
              <w:jc w:val="left"/>
            </w:pPr>
            <w:r>
              <w:rPr>
                <w:rFonts w:ascii="Times New Roman" w:hAnsi="Times New Roman"/>
                <w:sz w:val="24"/>
                <w:szCs w:val="24"/>
              </w:rPr>
              <w:t>зона обслуживания в пределах 30-м</w:t>
            </w:r>
            <w:r>
              <w:rPr>
                <w:rFonts w:ascii="Times New Roman" w:hAnsi="Times New Roman"/>
                <w:sz w:val="24"/>
                <w:szCs w:val="24"/>
              </w:rPr>
              <w:t>инутной доступности</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свыше 5 до 10</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190 - 140</w:t>
            </w: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f2"/>
            </w:pPr>
            <w:r>
              <w:rPr>
                <w:rFonts w:ascii="Times New Roman" w:hAnsi="Times New Roman"/>
              </w:rPr>
              <w:t>Кинотеатры</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30</w:t>
            </w: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70"/>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f2"/>
            </w:pPr>
            <w:r>
              <w:rPr>
                <w:rFonts w:ascii="Times New Roman" w:hAnsi="Times New Roman"/>
              </w:rPr>
              <w:t>Видеозалы, залы аттракционов и детских игровых автоматов</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3</w:t>
            </w: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Городские массовые библиотеки при населении города, от 10 – 50 тыс. чел.:</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тыс. единиц хранения / 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4,5/3</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rPr>
              <w:t>по заданию на проектирование</w:t>
            </w:r>
          </w:p>
        </w:tc>
        <w:tc>
          <w:tcPr>
            <w:tcW w:w="4010" w:type="dxa"/>
            <w:gridSpan w:val="3"/>
            <w:vMerge/>
            <w:tcBorders>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Сельские массовые библиотеки, тыс. чел.:</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тыс. единиц хранения/</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свыше 1 до 3</w:t>
            </w:r>
          </w:p>
        </w:tc>
        <w:tc>
          <w:tcPr>
            <w:tcW w:w="849" w:type="dxa"/>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6 - 7,5/5-6</w:t>
            </w:r>
          </w:p>
          <w:p w:rsidR="0007663B" w:rsidRDefault="0007663B">
            <w:pPr>
              <w:pStyle w:val="afb"/>
              <w:rPr>
                <w:rFonts w:ascii="Times New Roman" w:hAnsi="Times New Roman"/>
              </w:rPr>
            </w:pP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свыше</w:t>
            </w:r>
            <w:r>
              <w:rPr>
                <w:rFonts w:ascii="Times New Roman" w:hAnsi="Times New Roman"/>
                <w:sz w:val="24"/>
                <w:szCs w:val="24"/>
              </w:rPr>
              <w:t xml:space="preserve"> 3 до 5</w:t>
            </w:r>
          </w:p>
        </w:tc>
        <w:tc>
          <w:tcPr>
            <w:tcW w:w="849"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тыс. единиц хранения/</w:t>
            </w:r>
          </w:p>
          <w:p w:rsidR="0007663B" w:rsidRDefault="00900C80">
            <w:pPr>
              <w:pStyle w:val="afb"/>
              <w:jc w:val="center"/>
            </w:pPr>
            <w:r>
              <w:rPr>
                <w:rFonts w:ascii="Times New Roman" w:hAnsi="Times New Roman"/>
                <w:sz w:val="24"/>
                <w:szCs w:val="24"/>
              </w:rPr>
              <w:t>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5 – 6/ 4,5 - 5</w:t>
            </w:r>
          </w:p>
          <w:p w:rsidR="0007663B" w:rsidRDefault="0007663B">
            <w:pPr>
              <w:pStyle w:val="afb"/>
              <w:rPr>
                <w:rFonts w:ascii="Times New Roman" w:hAnsi="Times New Roman"/>
              </w:rPr>
            </w:pPr>
          </w:p>
        </w:tc>
        <w:tc>
          <w:tcPr>
            <w:tcW w:w="3288" w:type="dxa"/>
            <w:vMerge w:val="restart"/>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свыше 5 до 10</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4,5 – 5/  3-4</w:t>
            </w:r>
          </w:p>
          <w:p w:rsidR="0007663B" w:rsidRDefault="0007663B">
            <w:pPr>
              <w:pStyle w:val="afb"/>
              <w:rPr>
                <w:rFonts w:ascii="Times New Roman" w:hAnsi="Times New Roman"/>
              </w:rPr>
            </w:pP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Дополнительно в центральной библиотеке местной системы расселения (муниципальный район) на 1 тыс. чел. системы</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4,5 – 5 / 3-4</w:t>
            </w:r>
          </w:p>
          <w:p w:rsidR="0007663B" w:rsidRDefault="0007663B">
            <w:pPr>
              <w:pStyle w:val="afb"/>
              <w:rPr>
                <w:rFonts w:ascii="Times New Roman" w:hAnsi="Times New Roman"/>
              </w:rPr>
            </w:pPr>
          </w:p>
          <w:p w:rsidR="0007663B" w:rsidRDefault="0007663B">
            <w:pPr>
              <w:pStyle w:val="afb"/>
              <w:rPr>
                <w:rFonts w:ascii="Times New Roman" w:hAnsi="Times New Roman"/>
              </w:rPr>
            </w:pP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V. Физкультурно-спортивные сооружения</w:t>
            </w:r>
          </w:p>
        </w:tc>
        <w:tc>
          <w:tcPr>
            <w:tcW w:w="849"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4,5 – 5/  3-4</w:t>
            </w:r>
          </w:p>
          <w:p w:rsidR="0007663B" w:rsidRDefault="0007663B">
            <w:pPr>
              <w:pStyle w:val="afb"/>
              <w:rPr>
                <w:rFonts w:ascii="Times New Roman" w:hAnsi="Times New Roman"/>
              </w:rPr>
            </w:pPr>
          </w:p>
        </w:tc>
        <w:tc>
          <w:tcPr>
            <w:tcW w:w="3288" w:type="dxa"/>
            <w:vMerge/>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Территория плоскостных спортивных сооружений</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0,9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r>
              <w:rPr>
                <w:rFonts w:ascii="Times New Roman" w:hAnsi="Times New Roman"/>
                <w:sz w:val="24"/>
                <w:szCs w:val="24"/>
              </w:rPr>
              <w:t>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w:t>
            </w:r>
            <w:r>
              <w:rPr>
                <w:rFonts w:ascii="Times New Roman" w:hAnsi="Times New Roman"/>
                <w:sz w:val="24"/>
                <w:szCs w:val="24"/>
              </w:rPr>
              <w:t>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w:t>
            </w:r>
            <w:r>
              <w:rPr>
                <w:rFonts w:ascii="Times New Roman" w:hAnsi="Times New Roman"/>
                <w:sz w:val="24"/>
                <w:szCs w:val="24"/>
              </w:rPr>
              <w:t>алоэтажной застройки - 1500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Помещения для физкультурно-оздоровительных занятий в микрорайоне</w:t>
            </w:r>
          </w:p>
        </w:tc>
        <w:tc>
          <w:tcPr>
            <w:tcW w:w="84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159" w:type="dxa"/>
            <w:gridSpan w:val="5"/>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80</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Спортивный зал общего пользования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площади пола зала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80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Радиус </w:t>
            </w:r>
            <w:r>
              <w:rPr>
                <w:rFonts w:ascii="Times New Roman" w:hAnsi="Times New Roman"/>
                <w:sz w:val="24"/>
                <w:szCs w:val="24"/>
              </w:rPr>
              <w:t>обслуживания предприятий торговли - 500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Спортивно-тренажерный зал повседневного обслуживания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80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Бассейн (открытый и закрытый общего пользования)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зеркала воды</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по заданию на </w:t>
            </w:r>
            <w:r>
              <w:rPr>
                <w:rFonts w:ascii="Times New Roman" w:hAnsi="Times New Roman"/>
                <w:sz w:val="24"/>
                <w:szCs w:val="24"/>
              </w:rPr>
              <w:t>проектирование</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Детско-юношеская спортивная школа</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площади пола зала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1,5 га на объект</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Спортивно-досуговый центр на территориях малоэтажной застройки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площади пола зала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300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0,5 га на объект</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VI. Предприятия торговли и общественного питания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площади пола зала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1,5 га на объект</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Торговые центры</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торговой площади</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300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торговые центры местного значения с числом обслуживаемого населения, тыс. чел.:</w:t>
            </w:r>
          </w:p>
          <w:p w:rsidR="0007663B" w:rsidRDefault="00900C80">
            <w:pPr>
              <w:pStyle w:val="afb"/>
              <w:jc w:val="left"/>
            </w:pPr>
            <w:r>
              <w:rPr>
                <w:rFonts w:ascii="Times New Roman" w:hAnsi="Times New Roman"/>
                <w:sz w:val="24"/>
                <w:szCs w:val="24"/>
              </w:rPr>
              <w:t>от 4 до 6 - 0,4 - 0,6 га на объект;</w:t>
            </w:r>
          </w:p>
          <w:p w:rsidR="0007663B" w:rsidRDefault="00900C80">
            <w:pPr>
              <w:pStyle w:val="afb"/>
              <w:jc w:val="left"/>
            </w:pPr>
            <w:r>
              <w:rPr>
                <w:rFonts w:ascii="Times New Roman" w:hAnsi="Times New Roman"/>
                <w:sz w:val="24"/>
                <w:szCs w:val="24"/>
              </w:rPr>
              <w:t>от 6 до 10 - 0,6 - 0,8 га</w:t>
            </w:r>
          </w:p>
          <w:p w:rsidR="0007663B" w:rsidRDefault="00900C80">
            <w:pPr>
              <w:pStyle w:val="afb"/>
              <w:jc w:val="left"/>
            </w:pPr>
            <w:r>
              <w:rPr>
                <w:rFonts w:ascii="Times New Roman" w:hAnsi="Times New Roman"/>
                <w:sz w:val="24"/>
                <w:szCs w:val="24"/>
              </w:rPr>
              <w:t>на объект;</w:t>
            </w:r>
          </w:p>
          <w:p w:rsidR="0007663B" w:rsidRDefault="00900C80">
            <w:pPr>
              <w:pStyle w:val="afb"/>
              <w:jc w:val="left"/>
            </w:pPr>
            <w:r>
              <w:rPr>
                <w:rFonts w:ascii="Times New Roman" w:hAnsi="Times New Roman"/>
                <w:sz w:val="24"/>
                <w:szCs w:val="24"/>
              </w:rPr>
              <w:t>от 10 до 15 - 0,8 -1,1 га на объект;</w:t>
            </w:r>
          </w:p>
          <w:p w:rsidR="0007663B" w:rsidRDefault="00900C80">
            <w:pPr>
              <w:pStyle w:val="afb"/>
              <w:jc w:val="left"/>
            </w:pPr>
            <w:r>
              <w:rPr>
                <w:rFonts w:ascii="Times New Roman" w:hAnsi="Times New Roman"/>
                <w:sz w:val="24"/>
                <w:szCs w:val="24"/>
              </w:rPr>
              <w:t>торговые центры сельски</w:t>
            </w:r>
            <w:r>
              <w:rPr>
                <w:rFonts w:ascii="Times New Roman" w:hAnsi="Times New Roman"/>
                <w:sz w:val="24"/>
                <w:szCs w:val="24"/>
              </w:rPr>
              <w:t>х поселений с числом жителей, тыс. чел.:</w:t>
            </w:r>
          </w:p>
          <w:p w:rsidR="0007663B" w:rsidRDefault="00900C80">
            <w:pPr>
              <w:pStyle w:val="afb"/>
              <w:jc w:val="left"/>
            </w:pPr>
            <w:r>
              <w:rPr>
                <w:rFonts w:ascii="Times New Roman" w:hAnsi="Times New Roman"/>
                <w:sz w:val="24"/>
                <w:szCs w:val="24"/>
              </w:rPr>
              <w:t>до 1 - 0,1 - 0,2 га;</w:t>
            </w:r>
          </w:p>
          <w:p w:rsidR="0007663B" w:rsidRDefault="00900C80">
            <w:pPr>
              <w:pStyle w:val="afb"/>
              <w:jc w:val="left"/>
            </w:pPr>
            <w:r>
              <w:rPr>
                <w:rFonts w:ascii="Times New Roman" w:hAnsi="Times New Roman"/>
                <w:sz w:val="24"/>
                <w:szCs w:val="24"/>
              </w:rPr>
              <w:t>от 1 до З - 0,2 - 0,4 га;</w:t>
            </w:r>
          </w:p>
          <w:p w:rsidR="0007663B" w:rsidRDefault="00900C80">
            <w:pPr>
              <w:pStyle w:val="afb"/>
              <w:jc w:val="left"/>
            </w:pPr>
            <w:r>
              <w:rPr>
                <w:rFonts w:ascii="Times New Roman" w:hAnsi="Times New Roman"/>
                <w:sz w:val="24"/>
                <w:szCs w:val="24"/>
              </w:rPr>
              <w:t>от 3 до 4 - 0,4 - 0,6 га;</w:t>
            </w:r>
          </w:p>
          <w:p w:rsidR="0007663B" w:rsidRDefault="00900C80">
            <w:pPr>
              <w:pStyle w:val="afb"/>
              <w:jc w:val="left"/>
            </w:pPr>
            <w:r>
              <w:rPr>
                <w:rFonts w:ascii="Times New Roman" w:hAnsi="Times New Roman"/>
                <w:sz w:val="24"/>
                <w:szCs w:val="24"/>
              </w:rPr>
              <w:t>от 5 до 6 - 0,6 - 1,0 га;</w:t>
            </w:r>
          </w:p>
          <w:p w:rsidR="0007663B" w:rsidRDefault="00900C80">
            <w:pPr>
              <w:pStyle w:val="afb"/>
              <w:jc w:val="left"/>
            </w:pPr>
            <w:r>
              <w:rPr>
                <w:rFonts w:ascii="Times New Roman" w:hAnsi="Times New Roman"/>
                <w:sz w:val="24"/>
                <w:szCs w:val="24"/>
              </w:rPr>
              <w:t>от 7 до 10 - 1,0 - 1,2 га;</w:t>
            </w:r>
          </w:p>
          <w:p w:rsidR="0007663B" w:rsidRDefault="00900C80">
            <w:pPr>
              <w:widowControl w:val="0"/>
              <w:shd w:val="clear" w:color="auto" w:fill="FFFFFF"/>
            </w:pPr>
            <w:r>
              <w:t>магазины (допускается встроено-пристроенные)</w:t>
            </w:r>
          </w:p>
          <w:p w:rsidR="0007663B" w:rsidRDefault="00900C80">
            <w:pPr>
              <w:widowControl w:val="0"/>
              <w:shd w:val="clear" w:color="auto" w:fill="FFFFFF"/>
            </w:pPr>
            <w:r>
              <w:t>от 0,006 – 0,5 га на объект</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Магазины продовольственных товаров</w:t>
            </w:r>
          </w:p>
        </w:tc>
        <w:tc>
          <w:tcPr>
            <w:tcW w:w="84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торговой площади</w:t>
            </w:r>
          </w:p>
        </w:tc>
        <w:tc>
          <w:tcPr>
            <w:tcW w:w="4159" w:type="dxa"/>
            <w:gridSpan w:val="5"/>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100</w:t>
            </w:r>
          </w:p>
        </w:tc>
        <w:tc>
          <w:tcPr>
            <w:tcW w:w="3288" w:type="dxa"/>
            <w:gridSpan w:val="2"/>
            <w:tcBorders>
              <w:top w:val="single" w:sz="4" w:space="0" w:color="000000"/>
              <w:left w:val="single" w:sz="4" w:space="0" w:color="000000"/>
            </w:tcBorders>
            <w:shd w:val="clear" w:color="auto" w:fill="auto"/>
          </w:tcPr>
          <w:p w:rsidR="0007663B" w:rsidRDefault="0007663B">
            <w:pPr>
              <w:pStyle w:val="afb"/>
              <w:jc w:val="left"/>
              <w:rPr>
                <w:rFonts w:ascii="Times New Roman" w:hAnsi="Times New Roman"/>
              </w:rPr>
            </w:pPr>
          </w:p>
        </w:tc>
        <w:tc>
          <w:tcPr>
            <w:tcW w:w="4033" w:type="dxa"/>
            <w:gridSpan w:val="3"/>
            <w:tcBorders>
              <w:top w:val="single" w:sz="4" w:space="0" w:color="000000"/>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Магазины непродовольствен-ных товаров</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торговой площади</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200</w:t>
            </w:r>
          </w:p>
        </w:tc>
        <w:tc>
          <w:tcPr>
            <w:tcW w:w="3288" w:type="dxa"/>
            <w:vMerge w:val="restart"/>
            <w:tcBorders>
              <w:top w:val="single" w:sz="4" w:space="0" w:color="000000"/>
              <w:left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val="restart"/>
            <w:tcBorders>
              <w:top w:val="single" w:sz="4" w:space="0" w:color="000000"/>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849" w:type="dxa"/>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3288" w:type="dxa"/>
            <w:vMerge/>
            <w:tcBorders>
              <w:left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Мелкооптовые рынки, ярмарки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кв. м торговой площади</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288" w:type="dxa"/>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vMerge/>
            <w:tcBorders>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Рыночные комплексы розничной торговли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кв. м торговой площади</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24 - 30</w:t>
            </w:r>
          </w:p>
          <w:p w:rsidR="0007663B" w:rsidRDefault="0007663B">
            <w:pPr>
              <w:pStyle w:val="afb"/>
              <w:jc w:val="center"/>
              <w:rPr>
                <w:rFonts w:ascii="Times New Roman" w:hAnsi="Times New Roman"/>
              </w:rPr>
            </w:pP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на 1 кв. м торговой площади в зависимости от вместимости:</w:t>
            </w:r>
          </w:p>
          <w:p w:rsidR="0007663B" w:rsidRDefault="00900C80">
            <w:pPr>
              <w:pStyle w:val="afb"/>
              <w:jc w:val="left"/>
            </w:pPr>
            <w:r>
              <w:rPr>
                <w:rFonts w:ascii="Times New Roman" w:hAnsi="Times New Roman"/>
                <w:sz w:val="24"/>
                <w:szCs w:val="24"/>
              </w:rPr>
              <w:t>до 600 кв. м - 14;</w:t>
            </w:r>
          </w:p>
          <w:p w:rsidR="0007663B" w:rsidRDefault="00900C80">
            <w:pPr>
              <w:pStyle w:val="afb"/>
              <w:jc w:val="left"/>
            </w:pPr>
            <w:r>
              <w:rPr>
                <w:rFonts w:ascii="Times New Roman" w:hAnsi="Times New Roman"/>
                <w:sz w:val="24"/>
                <w:szCs w:val="24"/>
              </w:rPr>
              <w:t>свыше 3000 кв. м - 7</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1 торговое место принимается в размере 6 кв. м торговой площади</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Предп</w:t>
            </w:r>
            <w:r>
              <w:rPr>
                <w:rFonts w:ascii="Times New Roman" w:hAnsi="Times New Roman"/>
                <w:sz w:val="24"/>
                <w:szCs w:val="24"/>
              </w:rPr>
              <w:t>риятие общественного питания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посадочное место</w:t>
            </w:r>
          </w:p>
        </w:tc>
        <w:tc>
          <w:tcPr>
            <w:tcW w:w="7446" w:type="dxa"/>
            <w:gridSpan w:val="4"/>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40</w:t>
            </w:r>
          </w:p>
          <w:p w:rsidR="0007663B" w:rsidRDefault="0007663B">
            <w:pPr>
              <w:pStyle w:val="afb"/>
              <w:jc w:val="center"/>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при числе мест, га на 100 мест:</w:t>
            </w:r>
          </w:p>
          <w:p w:rsidR="0007663B" w:rsidRDefault="00900C80">
            <w:pPr>
              <w:pStyle w:val="afb"/>
              <w:jc w:val="left"/>
            </w:pPr>
            <w:r>
              <w:rPr>
                <w:rFonts w:ascii="Times New Roman" w:hAnsi="Times New Roman"/>
                <w:sz w:val="24"/>
                <w:szCs w:val="24"/>
              </w:rPr>
              <w:t>до 50 - 0,2 - 0,25 га;</w:t>
            </w:r>
          </w:p>
          <w:p w:rsidR="0007663B" w:rsidRDefault="00900C80">
            <w:pPr>
              <w:pStyle w:val="afb"/>
              <w:jc w:val="left"/>
            </w:pPr>
            <w:r>
              <w:rPr>
                <w:rFonts w:ascii="Times New Roman" w:hAnsi="Times New Roman"/>
                <w:sz w:val="24"/>
                <w:szCs w:val="24"/>
              </w:rPr>
              <w:t>от 50 до 150 - 0,15 - 0,2 га;</w:t>
            </w:r>
          </w:p>
          <w:p w:rsidR="0007663B" w:rsidRDefault="00900C80">
            <w:pPr>
              <w:pStyle w:val="afb"/>
              <w:jc w:val="left"/>
            </w:pPr>
            <w:r>
              <w:rPr>
                <w:rFonts w:ascii="Times New Roman" w:hAnsi="Times New Roman"/>
                <w:sz w:val="24"/>
                <w:szCs w:val="24"/>
              </w:rPr>
              <w:t>свыше 150 - 0,1 га</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поселениях- центрах туризма расчет сети предприятий общественного питания принимать с учетом време</w:t>
            </w:r>
            <w:r>
              <w:rPr>
                <w:rFonts w:ascii="Times New Roman" w:hAnsi="Times New Roman"/>
                <w:sz w:val="24"/>
                <w:szCs w:val="24"/>
              </w:rPr>
              <w:t>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w:t>
            </w:r>
            <w:r>
              <w:rPr>
                <w:rFonts w:ascii="Times New Roman" w:hAnsi="Times New Roman"/>
                <w:sz w:val="24"/>
                <w:szCs w:val="24"/>
              </w:rPr>
              <w:t xml:space="preserve"> сельских поселений и в других местах приложения труда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w:t>
            </w:r>
            <w:r>
              <w:rPr>
                <w:rFonts w:ascii="Times New Roman" w:hAnsi="Times New Roman"/>
                <w:sz w:val="24"/>
                <w:szCs w:val="24"/>
              </w:rPr>
              <w:t>читываются по норме - 300 кг в сутки на 1 тыс. чел.</w:t>
            </w:r>
          </w:p>
        </w:tc>
        <w:tc>
          <w:tcPr>
            <w:tcW w:w="975" w:type="dxa"/>
            <w:shd w:val="clear" w:color="auto" w:fill="auto"/>
          </w:tcPr>
          <w:p w:rsidR="0007663B" w:rsidRDefault="0007663B">
            <w:pPr>
              <w:widowControl w:val="0"/>
              <w:shd w:val="clear" w:color="auto" w:fill="FFFFFF"/>
            </w:pPr>
          </w:p>
        </w:tc>
        <w:tc>
          <w:tcPr>
            <w:tcW w:w="3289" w:type="dxa"/>
            <w:gridSpan w:val="3"/>
            <w:shd w:val="clear" w:color="auto" w:fill="auto"/>
          </w:tcPr>
          <w:p w:rsidR="0007663B" w:rsidRDefault="0007663B">
            <w:pPr>
              <w:widowControl w:val="0"/>
              <w:shd w:val="clear" w:color="auto" w:fill="FFFFFF"/>
            </w:pPr>
          </w:p>
        </w:tc>
        <w:tc>
          <w:tcPr>
            <w:tcW w:w="205" w:type="dxa"/>
            <w:shd w:val="clear" w:color="auto" w:fill="auto"/>
          </w:tcPr>
          <w:p w:rsidR="0007663B" w:rsidRDefault="0007663B">
            <w:pPr>
              <w:widowControl w:val="0"/>
              <w:shd w:val="clear" w:color="auto" w:fill="FFFFFF"/>
            </w:pPr>
          </w:p>
        </w:tc>
        <w:tc>
          <w:tcPr>
            <w:tcW w:w="3833"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849" w:type="dxa"/>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07663B">
            <w:pPr>
              <w:pStyle w:val="afb"/>
              <w:rPr>
                <w:rFonts w:ascii="Times New Roman" w:hAnsi="Times New Roman"/>
              </w:rPr>
            </w:pP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VI. У</w:t>
            </w:r>
            <w:r>
              <w:rPr>
                <w:rFonts w:ascii="Times New Roman" w:hAnsi="Times New Roman"/>
                <w:sz w:val="24"/>
                <w:szCs w:val="24"/>
              </w:rPr>
              <w:t>чреждения и предприятия бытового и коммунального обслуживания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посадочное 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40</w:t>
            </w:r>
          </w:p>
          <w:p w:rsidR="0007663B" w:rsidRDefault="0007663B">
            <w:pPr>
              <w:pStyle w:val="afb"/>
              <w:jc w:val="center"/>
              <w:rPr>
                <w:rFonts w:ascii="Times New Roman" w:hAnsi="Times New Roman"/>
              </w:rPr>
            </w:pP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при числе мест, га на 100 мест:</w:t>
            </w:r>
          </w:p>
          <w:p w:rsidR="0007663B" w:rsidRDefault="00900C80">
            <w:pPr>
              <w:pStyle w:val="afb"/>
              <w:jc w:val="left"/>
            </w:pPr>
            <w:r>
              <w:rPr>
                <w:rFonts w:ascii="Times New Roman" w:hAnsi="Times New Roman"/>
                <w:sz w:val="24"/>
                <w:szCs w:val="24"/>
              </w:rPr>
              <w:t>до 50 - 0,2 - 0,25 га;</w:t>
            </w:r>
          </w:p>
          <w:p w:rsidR="0007663B" w:rsidRDefault="00900C80">
            <w:pPr>
              <w:pStyle w:val="afb"/>
              <w:jc w:val="left"/>
            </w:pPr>
            <w:r>
              <w:rPr>
                <w:rFonts w:ascii="Times New Roman" w:hAnsi="Times New Roman"/>
                <w:sz w:val="24"/>
                <w:szCs w:val="24"/>
              </w:rPr>
              <w:t>от 50 до 150 - 0,15 - 0,2 га;</w:t>
            </w:r>
          </w:p>
          <w:p w:rsidR="0007663B" w:rsidRDefault="00900C80">
            <w:pPr>
              <w:pStyle w:val="afb"/>
              <w:jc w:val="left"/>
            </w:pPr>
            <w:r>
              <w:rPr>
                <w:rFonts w:ascii="Times New Roman" w:hAnsi="Times New Roman"/>
                <w:sz w:val="24"/>
                <w:szCs w:val="24"/>
              </w:rPr>
              <w:t>свыше 150 - 0,1 га</w:t>
            </w:r>
          </w:p>
        </w:tc>
        <w:tc>
          <w:tcPr>
            <w:tcW w:w="40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поселениях- центрах туризма расчет сети предприятий общественного</w:t>
            </w:r>
            <w:r>
              <w:rPr>
                <w:rFonts w:ascii="Times New Roman" w:hAnsi="Times New Roman"/>
                <w:sz w:val="24"/>
                <w:szCs w:val="24"/>
              </w:rPr>
              <w:t xml:space="preserve"> питания принимать с учетом временного населения. Потребность в предприятиях </w:t>
            </w:r>
            <w:r>
              <w:rPr>
                <w:rFonts w:ascii="Times New Roman" w:hAnsi="Times New Roman"/>
                <w:sz w:val="24"/>
                <w:szCs w:val="24"/>
              </w:rPr>
              <w:lastRenderedPageBreak/>
              <w:t>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w:t>
            </w:r>
            <w:r>
              <w:rPr>
                <w:rFonts w:ascii="Times New Roman" w:hAnsi="Times New Roman"/>
                <w:sz w:val="24"/>
                <w:szCs w:val="24"/>
              </w:rPr>
              <w:t>ю смену. В производственных зонах сельских поселений и в других местах приложения труда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w:t>
            </w:r>
            <w:r>
              <w:rPr>
                <w:rFonts w:ascii="Times New Roman" w:hAnsi="Times New Roman"/>
                <w:sz w:val="24"/>
                <w:szCs w:val="24"/>
              </w:rPr>
              <w:t>риятия общественного питания рассчитываются по норме - 300 кг в сутки на 1 тыс. чел.</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Предприятия бытового обслуживания населения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рабочее 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7</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0,15 га на объект - для территорий малоэтажной застройки</w:t>
            </w:r>
          </w:p>
        </w:tc>
        <w:tc>
          <w:tcPr>
            <w:tcW w:w="40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в том числе: непосредственного обслуживания населения,</w:t>
            </w:r>
          </w:p>
          <w:p w:rsidR="0007663B" w:rsidRDefault="0007663B">
            <w:pPr>
              <w:widowControl w:val="0"/>
              <w:shd w:val="clear" w:color="auto" w:fill="FFFFFF"/>
            </w:pPr>
          </w:p>
        </w:tc>
        <w:tc>
          <w:tcPr>
            <w:tcW w:w="84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рабочее место</w:t>
            </w:r>
          </w:p>
        </w:tc>
        <w:tc>
          <w:tcPr>
            <w:tcW w:w="4159" w:type="dxa"/>
            <w:gridSpan w:val="5"/>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w:t>
            </w:r>
          </w:p>
        </w:tc>
        <w:tc>
          <w:tcPr>
            <w:tcW w:w="3288"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 xml:space="preserve">на 10 рабочих мест для предприятий мощностью, рабочих </w:t>
            </w:r>
            <w:r>
              <w:rPr>
                <w:rFonts w:ascii="Times New Roman" w:hAnsi="Times New Roman"/>
                <w:sz w:val="24"/>
                <w:szCs w:val="24"/>
              </w:rPr>
              <w:t>мест:</w:t>
            </w:r>
          </w:p>
          <w:p w:rsidR="0007663B" w:rsidRDefault="00900C80">
            <w:pPr>
              <w:pStyle w:val="afb"/>
              <w:jc w:val="left"/>
            </w:pPr>
            <w:r>
              <w:rPr>
                <w:rFonts w:ascii="Times New Roman" w:hAnsi="Times New Roman"/>
                <w:sz w:val="24"/>
                <w:szCs w:val="24"/>
              </w:rPr>
              <w:t>10 - 50  - 0,1  - 0,2га;</w:t>
            </w:r>
          </w:p>
          <w:p w:rsidR="0007663B" w:rsidRDefault="0007663B">
            <w:pPr>
              <w:widowControl w:val="0"/>
              <w:shd w:val="clear" w:color="auto" w:fill="FFFFFF"/>
            </w:pP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возможно встроенно-пристроенные. Радиус обслуживания населения на территории жилых районов:</w:t>
            </w:r>
          </w:p>
          <w:p w:rsidR="0007663B" w:rsidRDefault="00900C80">
            <w:pPr>
              <w:pStyle w:val="aff2"/>
            </w:pPr>
            <w:r>
              <w:rPr>
                <w:rFonts w:ascii="Times New Roman" w:hAnsi="Times New Roman"/>
              </w:rPr>
              <w:t>многоэтажной застройки - 500 м</w:t>
            </w:r>
          </w:p>
          <w:p w:rsidR="0007663B" w:rsidRDefault="00900C80">
            <w:pPr>
              <w:pStyle w:val="aff2"/>
            </w:pPr>
            <w:r>
              <w:rPr>
                <w:rFonts w:ascii="Times New Roman" w:hAnsi="Times New Roman"/>
              </w:rPr>
              <w:t>малоэтажной застройки - 800 м</w:t>
            </w:r>
          </w:p>
          <w:p w:rsidR="0007663B" w:rsidRDefault="00900C80">
            <w:pPr>
              <w:pStyle w:val="afb"/>
              <w:jc w:val="left"/>
            </w:pPr>
            <w:r>
              <w:rPr>
                <w:rFonts w:ascii="Times New Roman" w:hAnsi="Times New Roman"/>
                <w:sz w:val="24"/>
                <w:szCs w:val="24"/>
              </w:rPr>
              <w:t>в сельских поселениях - 2000 м</w:t>
            </w: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 xml:space="preserve">прачечные самообслуживания, </w:t>
            </w:r>
            <w:r>
              <w:rPr>
                <w:rFonts w:ascii="Times New Roman" w:hAnsi="Times New Roman"/>
                <w:sz w:val="24"/>
                <w:szCs w:val="24"/>
              </w:rPr>
              <w:t>мини-прачечные</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кг/ смену</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20</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0,1 - 0,2 га на объект;</w:t>
            </w:r>
          </w:p>
          <w:p w:rsidR="0007663B" w:rsidRDefault="00900C80">
            <w:pPr>
              <w:widowControl w:val="0"/>
              <w:shd w:val="clear" w:color="auto" w:fill="FFFFFF"/>
            </w:pPr>
            <w:r>
              <w:t>мини-прачечные – 0,005-0,01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радиус обслуживания населения на территории жилых районов:</w:t>
            </w:r>
          </w:p>
          <w:p w:rsidR="0007663B" w:rsidRDefault="00900C80">
            <w:pPr>
              <w:pStyle w:val="afb"/>
              <w:jc w:val="left"/>
            </w:pPr>
            <w:r>
              <w:rPr>
                <w:rFonts w:ascii="Times New Roman" w:hAnsi="Times New Roman"/>
                <w:sz w:val="24"/>
                <w:szCs w:val="24"/>
              </w:rPr>
              <w:t>в сельских поселениях - 2000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Предп</w:t>
            </w:r>
            <w:r>
              <w:rPr>
                <w:rFonts w:ascii="Times New Roman" w:hAnsi="Times New Roman"/>
                <w:sz w:val="24"/>
                <w:szCs w:val="24"/>
              </w:rPr>
              <w:t>риятия по химчистке</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кг/ смену</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2,3</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0,5 - 1,0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07663B" w:rsidRDefault="00900C80">
            <w:pPr>
              <w:pStyle w:val="afb"/>
              <w:jc w:val="left"/>
            </w:pPr>
            <w:r>
              <w:rPr>
                <w:rFonts w:ascii="Times New Roman" w:hAnsi="Times New Roman"/>
                <w:sz w:val="24"/>
                <w:szCs w:val="24"/>
              </w:rPr>
              <w:t>в сельских поселениях - 2000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 xml:space="preserve">химчистки самообслуживания, </w:t>
            </w:r>
            <w:r>
              <w:rPr>
                <w:rFonts w:ascii="Times New Roman" w:hAnsi="Times New Roman"/>
                <w:sz w:val="24"/>
                <w:szCs w:val="24"/>
              </w:rPr>
              <w:t>мини-химчистки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кг/ смену</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1,2</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0,1 - 0,2 га на объект;</w:t>
            </w:r>
          </w:p>
          <w:p w:rsidR="0007663B" w:rsidRDefault="00900C80">
            <w:pPr>
              <w:widowControl w:val="0"/>
              <w:shd w:val="clear" w:color="auto" w:fill="FFFFFF"/>
            </w:pPr>
            <w:r>
              <w:t>мини-химчистки -0,01- 0,02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Банно-оздоровительный комплекс</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помывочное 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7</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0,03 - 0,5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Жилищ</w:t>
            </w:r>
            <w:r>
              <w:rPr>
                <w:rFonts w:ascii="Times New Roman" w:hAnsi="Times New Roman"/>
                <w:sz w:val="24"/>
                <w:szCs w:val="24"/>
              </w:rPr>
              <w:t>но-эксплуатационные организации: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3288" w:type="dxa"/>
            <w:tcBorders>
              <w:top w:val="single" w:sz="4" w:space="0" w:color="000000"/>
              <w:left w:val="single" w:sz="4" w:space="0" w:color="000000"/>
              <w:bottom w:val="single" w:sz="4" w:space="0" w:color="000000"/>
            </w:tcBorders>
            <w:shd w:val="clear" w:color="auto" w:fill="auto"/>
          </w:tcPr>
          <w:p w:rsidR="0007663B" w:rsidRDefault="0007663B">
            <w:pPr>
              <w:pStyle w:val="afb"/>
              <w:jc w:val="left"/>
              <w:rPr>
                <w:rFonts w:ascii="Times New Roman" w:hAnsi="Times New Roman"/>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на микрорайон</w:t>
            </w:r>
          </w:p>
        </w:tc>
        <w:tc>
          <w:tcPr>
            <w:tcW w:w="849" w:type="dxa"/>
            <w:tcBorders>
              <w:top w:val="single" w:sz="4" w:space="0" w:color="000000"/>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(до 10 тыс. жителей)</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0,03 - 0,5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p w:rsidR="0007663B" w:rsidRDefault="00900C80">
            <w:pPr>
              <w:widowControl w:val="0"/>
              <w:shd w:val="clear" w:color="auto" w:fill="FFFFFF"/>
            </w:pPr>
            <w:r>
              <w:t>радиус обслуживания - 750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Pr>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Пожар</w:t>
            </w:r>
            <w:r>
              <w:rPr>
                <w:rFonts w:ascii="Times New Roman" w:hAnsi="Times New Roman"/>
                <w:sz w:val="24"/>
                <w:szCs w:val="24"/>
              </w:rPr>
              <w:t>ное депо</w:t>
            </w:r>
          </w:p>
        </w:tc>
        <w:tc>
          <w:tcPr>
            <w:tcW w:w="849" w:type="dxa"/>
            <w:vMerge w:val="restart"/>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пожарный автомобиль</w:t>
            </w:r>
          </w:p>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прибор</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0,4</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0,2 - 2,2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расчет произведен по НПБ 101-95</w:t>
            </w:r>
          </w:p>
          <w:p w:rsidR="0007663B" w:rsidRDefault="00900C80">
            <w:pPr>
              <w:pStyle w:val="afb"/>
              <w:jc w:val="left"/>
            </w:pPr>
            <w:r>
              <w:rPr>
                <w:rFonts w:ascii="Times New Roman" w:hAnsi="Times New Roman"/>
                <w:sz w:val="24"/>
                <w:szCs w:val="24"/>
              </w:rPr>
              <w:t>радиус обслуживания 3 км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cantSplit/>
          <w:trHeight w:val="838"/>
        </w:trPr>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Общественный туалет</w:t>
            </w:r>
          </w:p>
        </w:tc>
        <w:tc>
          <w:tcPr>
            <w:tcW w:w="849" w:type="dxa"/>
            <w:vMerge/>
            <w:tcBorders>
              <w:left w:val="single" w:sz="4" w:space="0" w:color="000000"/>
              <w:bottom w:val="single" w:sz="4" w:space="0" w:color="000000"/>
            </w:tcBorders>
            <w:shd w:val="clear" w:color="auto" w:fill="auto"/>
          </w:tcPr>
          <w:p w:rsidR="0007663B" w:rsidRDefault="0007663B">
            <w:pPr>
              <w:pStyle w:val="afb"/>
              <w:jc w:val="center"/>
              <w:rPr>
                <w:rFonts w:ascii="Times New Roman" w:hAnsi="Times New Roman"/>
              </w:rPr>
            </w:pPr>
          </w:p>
        </w:tc>
        <w:tc>
          <w:tcPr>
            <w:tcW w:w="4158" w:type="dxa"/>
            <w:gridSpan w:val="3"/>
            <w:tcBorders>
              <w:top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w:t>
            </w:r>
          </w:p>
          <w:p w:rsidR="0007663B" w:rsidRDefault="00900C80">
            <w:pPr>
              <w:pStyle w:val="afb"/>
              <w:jc w:val="center"/>
            </w:pPr>
            <w:r>
              <w:rPr>
                <w:rFonts w:ascii="Times New Roman" w:hAnsi="Times New Roman"/>
                <w:sz w:val="24"/>
                <w:szCs w:val="24"/>
              </w:rPr>
              <w:t>(2 - для женщин и 1 для мужчин)</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w:t>
            </w:r>
            <w:r>
              <w:rPr>
                <w:rFonts w:ascii="Times New Roman" w:hAnsi="Times New Roman"/>
                <w:sz w:val="24"/>
                <w:szCs w:val="24"/>
              </w:rPr>
              <w:t>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Кладбище традиционного захоронения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га</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0,24</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размещается за пределами территории населенных пунктов</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 xml:space="preserve">Бюро </w:t>
            </w:r>
            <w:r>
              <w:rPr>
                <w:rFonts w:ascii="Times New Roman" w:hAnsi="Times New Roman"/>
                <w:sz w:val="24"/>
                <w:szCs w:val="24"/>
              </w:rPr>
              <w:t>похоронного обслуживания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объект на поселение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rPr>
          <w:trHeight w:val="465"/>
        </w:trPr>
        <w:tc>
          <w:tcPr>
            <w:tcW w:w="2380"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Дом т</w:t>
            </w:r>
            <w:r>
              <w:rPr>
                <w:rFonts w:ascii="Times New Roman" w:hAnsi="Times New Roman"/>
                <w:sz w:val="24"/>
                <w:szCs w:val="24"/>
              </w:rPr>
              <w:t>раурных обрядов</w:t>
            </w:r>
          </w:p>
        </w:tc>
        <w:tc>
          <w:tcPr>
            <w:tcW w:w="849" w:type="dxa"/>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tcBorders>
            <w:shd w:val="clear" w:color="auto" w:fill="auto"/>
          </w:tcPr>
          <w:p w:rsidR="0007663B" w:rsidRDefault="00900C80">
            <w:pPr>
              <w:pStyle w:val="afb"/>
              <w:jc w:val="center"/>
            </w:pPr>
            <w:r>
              <w:rPr>
                <w:rFonts w:ascii="Times New Roman" w:hAnsi="Times New Roman"/>
                <w:sz w:val="24"/>
                <w:szCs w:val="24"/>
              </w:rPr>
              <w:t>1 объект на поселение</w:t>
            </w:r>
          </w:p>
        </w:tc>
        <w:tc>
          <w:tcPr>
            <w:tcW w:w="3288" w:type="dxa"/>
            <w:tcBorders>
              <w:top w:val="single" w:sz="4" w:space="0" w:color="000000"/>
              <w:left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Пункт приема вторичного сырья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объект на микрорайон с населением до 20 тыс. чел.</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0,01 га</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VIII.</w:t>
            </w:r>
            <w:r>
              <w:rPr>
                <w:rFonts w:ascii="Times New Roman" w:hAnsi="Times New Roman"/>
                <w:sz w:val="24"/>
                <w:szCs w:val="24"/>
              </w:rPr>
              <w:t xml:space="preserve"> Административно-деловые и хозяйственные учреждения</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объект на поселение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Административно-управленческие учреждения и организации</w:t>
            </w:r>
          </w:p>
        </w:tc>
        <w:tc>
          <w:tcPr>
            <w:tcW w:w="849" w:type="dxa"/>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рабочее место</w:t>
            </w:r>
          </w:p>
        </w:tc>
        <w:tc>
          <w:tcPr>
            <w:tcW w:w="4158"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288"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при этажности здания:</w:t>
            </w:r>
          </w:p>
          <w:p w:rsidR="0007663B" w:rsidRDefault="00900C80">
            <w:pPr>
              <w:pStyle w:val="afb"/>
              <w:jc w:val="left"/>
            </w:pPr>
            <w:r>
              <w:rPr>
                <w:rFonts w:ascii="Times New Roman" w:hAnsi="Times New Roman"/>
                <w:sz w:val="24"/>
                <w:szCs w:val="24"/>
              </w:rPr>
              <w:t xml:space="preserve">3 - 5 этажей - </w:t>
            </w:r>
            <w:r>
              <w:rPr>
                <w:rFonts w:ascii="Times New Roman" w:hAnsi="Times New Roman"/>
                <w:sz w:val="24"/>
                <w:szCs w:val="24"/>
              </w:rPr>
              <w:t>44 - 18,5;</w:t>
            </w:r>
          </w:p>
          <w:p w:rsidR="0007663B" w:rsidRDefault="00900C80">
            <w:pPr>
              <w:pStyle w:val="afb"/>
              <w:jc w:val="left"/>
            </w:pPr>
            <w:r>
              <w:rPr>
                <w:rFonts w:ascii="Times New Roman" w:hAnsi="Times New Roman"/>
                <w:sz w:val="24"/>
                <w:szCs w:val="24"/>
              </w:rPr>
              <w:t>районных органов государственной власти при этажности:</w:t>
            </w:r>
          </w:p>
          <w:p w:rsidR="0007663B" w:rsidRDefault="00900C80">
            <w:pPr>
              <w:pStyle w:val="afb"/>
              <w:jc w:val="left"/>
            </w:pPr>
            <w:r>
              <w:rPr>
                <w:rFonts w:ascii="Times New Roman" w:hAnsi="Times New Roman"/>
                <w:sz w:val="24"/>
                <w:szCs w:val="24"/>
              </w:rPr>
              <w:t>3 - 5 этажей - 54 - 30;</w:t>
            </w:r>
          </w:p>
          <w:p w:rsidR="0007663B" w:rsidRDefault="00900C80">
            <w:pPr>
              <w:pStyle w:val="afb"/>
              <w:jc w:val="left"/>
            </w:pPr>
            <w:r>
              <w:rPr>
                <w:rFonts w:ascii="Times New Roman" w:hAnsi="Times New Roman"/>
                <w:sz w:val="24"/>
                <w:szCs w:val="24"/>
              </w:rPr>
              <w:t>Сельских органов местного самоуправления  при этажности 2 - 3 этажа – 40-60</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14691" w:type="dxa"/>
            <w:gridSpan w:val="10"/>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для территорий малоэтажной застройки</w:t>
            </w:r>
          </w:p>
        </w:tc>
        <w:tc>
          <w:tcPr>
            <w:tcW w:w="991"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объект</w:t>
            </w:r>
          </w:p>
        </w:tc>
        <w:tc>
          <w:tcPr>
            <w:tcW w:w="4016"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tc>
        <w:tc>
          <w:tcPr>
            <w:tcW w:w="3496" w:type="dxa"/>
            <w:gridSpan w:val="4"/>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0,05 - 0,15 га на объект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 xml:space="preserve">радиус </w:t>
            </w:r>
            <w:r>
              <w:rPr>
                <w:rFonts w:ascii="Times New Roman" w:hAnsi="Times New Roman"/>
                <w:sz w:val="24"/>
                <w:szCs w:val="24"/>
              </w:rPr>
              <w:t>обслуживания 1200 м</w:t>
            </w: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Отделения полиции</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0,05 - 0,5 га</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 сельской местности может обслуживать комплекс сельских поселений</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Опорн</w:t>
            </w:r>
            <w:r>
              <w:rPr>
                <w:rFonts w:ascii="Times New Roman" w:hAnsi="Times New Roman"/>
                <w:sz w:val="24"/>
                <w:szCs w:val="24"/>
              </w:rPr>
              <w:t>ые пункты охраны порядка</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в составе отделения милиции</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встроено-пристроенное</w:t>
            </w:r>
          </w:p>
          <w:p w:rsidR="0007663B" w:rsidRDefault="00900C80">
            <w:pPr>
              <w:pStyle w:val="afb"/>
              <w:jc w:val="left"/>
            </w:pPr>
            <w:r>
              <w:rPr>
                <w:rFonts w:ascii="Times New Roman" w:hAnsi="Times New Roman"/>
                <w:sz w:val="24"/>
                <w:szCs w:val="24"/>
              </w:rPr>
              <w:t>радиус обслуживания - 750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Банки, конторы, офисы, коммерческо-деловые объекты</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Отделения, филиалы банка (операционное место обслуживания вкладчиков)</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операционное место</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0,3 - 0,5</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0,005 га - при 3-операционных местах;</w:t>
            </w:r>
          </w:p>
          <w:p w:rsidR="0007663B" w:rsidRDefault="00900C80">
            <w:pPr>
              <w:pStyle w:val="afb"/>
              <w:jc w:val="left"/>
            </w:pPr>
            <w:r>
              <w:rPr>
                <w:rFonts w:ascii="Times New Roman" w:hAnsi="Times New Roman"/>
                <w:sz w:val="24"/>
                <w:szCs w:val="24"/>
              </w:rPr>
              <w:t>0,1 га - при 20-операционных местах</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p w:rsidR="0007663B" w:rsidRDefault="00900C80">
            <w:pPr>
              <w:pStyle w:val="afb"/>
              <w:jc w:val="left"/>
            </w:pPr>
            <w:r>
              <w:rPr>
                <w:rFonts w:ascii="Times New Roman" w:hAnsi="Times New Roman"/>
                <w:sz w:val="24"/>
                <w:szCs w:val="24"/>
              </w:rPr>
              <w:t>радиус обслуживания - 500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Отдел</w:t>
            </w:r>
            <w:r>
              <w:rPr>
                <w:rFonts w:ascii="Times New Roman" w:hAnsi="Times New Roman"/>
                <w:sz w:val="24"/>
                <w:szCs w:val="24"/>
              </w:rPr>
              <w:t>ения, филиалы банков, операционные кассы</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операционная касса</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10 - 30 тыс. чел.</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0,2 га - при 2-операционных кассах;</w:t>
            </w:r>
          </w:p>
          <w:p w:rsidR="0007663B" w:rsidRDefault="00900C80">
            <w:pPr>
              <w:pStyle w:val="afb"/>
              <w:jc w:val="left"/>
            </w:pPr>
            <w:r>
              <w:rPr>
                <w:rFonts w:ascii="Times New Roman" w:hAnsi="Times New Roman"/>
                <w:sz w:val="24"/>
                <w:szCs w:val="24"/>
              </w:rPr>
              <w:t>0,5 га - при 7-операционных кассах.</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встроено-пристроенное</w:t>
            </w:r>
          </w:p>
          <w:p w:rsidR="0007663B" w:rsidRDefault="00900C80">
            <w:pPr>
              <w:pStyle w:val="afb"/>
              <w:jc w:val="left"/>
            </w:pPr>
            <w:r>
              <w:rPr>
                <w:rFonts w:ascii="Times New Roman" w:hAnsi="Times New Roman"/>
                <w:sz w:val="24"/>
                <w:szCs w:val="24"/>
              </w:rPr>
              <w:t>радиус обслуживания - 500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отделения банков, для территорий малоэтажной застройки</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кв. м общей площади</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40,0</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0,003 - 0,15 га на объект</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радиус обслуживания - 800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Проектные организации и конструкторские бюро</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в зависимости от этажности здания, кв</w:t>
            </w:r>
            <w:r>
              <w:rPr>
                <w:rFonts w:ascii="Times New Roman" w:hAnsi="Times New Roman"/>
                <w:sz w:val="24"/>
                <w:szCs w:val="24"/>
              </w:rPr>
              <w:t>. м на 1 сотрудника:</w:t>
            </w:r>
          </w:p>
          <w:p w:rsidR="0007663B" w:rsidRDefault="00900C80">
            <w:pPr>
              <w:pStyle w:val="afb"/>
              <w:jc w:val="left"/>
            </w:pPr>
            <w:r>
              <w:rPr>
                <w:rFonts w:ascii="Times New Roman" w:hAnsi="Times New Roman"/>
                <w:sz w:val="24"/>
                <w:szCs w:val="24"/>
              </w:rPr>
              <w:t>30 - 15 - при этажности 2 - 5;</w:t>
            </w:r>
          </w:p>
          <w:p w:rsidR="0007663B" w:rsidRDefault="0007663B">
            <w:pPr>
              <w:pStyle w:val="afb"/>
              <w:jc w:val="left"/>
              <w:rPr>
                <w:rFonts w:ascii="Times New Roman" w:hAnsi="Times New Roman"/>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left"/>
              <w:rPr>
                <w:rFonts w:ascii="Times New Roman" w:hAnsi="Times New Roman"/>
              </w:rPr>
            </w:pP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Отдел</w:t>
            </w:r>
            <w:r>
              <w:rPr>
                <w:rFonts w:ascii="Times New Roman" w:hAnsi="Times New Roman"/>
                <w:sz w:val="24"/>
                <w:szCs w:val="24"/>
              </w:rPr>
              <w:t>ение связи</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объект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0,5 - 6,0 тыс. жителей</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отделения связи га, для обслуживаемого населения, групп:</w:t>
            </w:r>
          </w:p>
          <w:p w:rsidR="0007663B" w:rsidRDefault="00900C80">
            <w:pPr>
              <w:pStyle w:val="afb"/>
              <w:jc w:val="left"/>
            </w:pPr>
            <w:r>
              <w:rPr>
                <w:rFonts w:ascii="Times New Roman" w:hAnsi="Times New Roman"/>
                <w:sz w:val="24"/>
                <w:szCs w:val="24"/>
              </w:rPr>
              <w:t>IV - V (до 9 тыс. чел.) - 0,05 - 0,08;</w:t>
            </w:r>
          </w:p>
          <w:p w:rsidR="0007663B" w:rsidRDefault="00900C80">
            <w:pPr>
              <w:pStyle w:val="afb"/>
              <w:jc w:val="left"/>
            </w:pPr>
            <w:r>
              <w:rPr>
                <w:rFonts w:ascii="Times New Roman" w:hAnsi="Times New Roman"/>
                <w:sz w:val="24"/>
                <w:szCs w:val="24"/>
              </w:rPr>
              <w:t>III - IV (9 - 18 тыс. чел.) - 0,09 - 0,1;</w:t>
            </w:r>
          </w:p>
          <w:p w:rsidR="0007663B" w:rsidRDefault="00900C80">
            <w:pPr>
              <w:pStyle w:val="afb"/>
              <w:jc w:val="left"/>
            </w:pPr>
            <w:r>
              <w:rPr>
                <w:rFonts w:ascii="Times New Roman" w:hAnsi="Times New Roman"/>
                <w:sz w:val="24"/>
                <w:szCs w:val="24"/>
              </w:rPr>
              <w:t>II - III (20 - 25 тыс. чел.) - 0,11 - 0,12.</w:t>
            </w:r>
          </w:p>
          <w:p w:rsidR="0007663B" w:rsidRDefault="00900C80">
            <w:pPr>
              <w:pStyle w:val="afb"/>
              <w:jc w:val="left"/>
            </w:pPr>
            <w:r>
              <w:rPr>
                <w:rFonts w:ascii="Times New Roman" w:hAnsi="Times New Roman"/>
                <w:sz w:val="24"/>
                <w:szCs w:val="24"/>
              </w:rPr>
              <w:t xml:space="preserve">отделения связи сельского </w:t>
            </w:r>
            <w:r>
              <w:rPr>
                <w:rFonts w:ascii="Times New Roman" w:hAnsi="Times New Roman"/>
                <w:sz w:val="24"/>
                <w:szCs w:val="24"/>
              </w:rPr>
              <w:t>поселения, га, для обслуживаемого населения, групп:</w:t>
            </w:r>
          </w:p>
          <w:p w:rsidR="0007663B" w:rsidRDefault="00900C80">
            <w:pPr>
              <w:pStyle w:val="afb"/>
              <w:jc w:val="left"/>
            </w:pPr>
            <w:r>
              <w:rPr>
                <w:rFonts w:ascii="Times New Roman" w:hAnsi="Times New Roman"/>
                <w:sz w:val="24"/>
                <w:szCs w:val="24"/>
              </w:rPr>
              <w:t>V - VI (0,5 - 2 тыс. чел.) - 0.3 - 0.35;</w:t>
            </w:r>
          </w:p>
          <w:p w:rsidR="0007663B" w:rsidRDefault="0007663B">
            <w:pPr>
              <w:pStyle w:val="afb"/>
              <w:jc w:val="left"/>
              <w:rPr>
                <w:rFonts w:ascii="Times New Roman" w:hAnsi="Times New Roman"/>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w:t>
            </w:r>
            <w:r>
              <w:rPr>
                <w:rFonts w:ascii="Times New Roman" w:hAnsi="Times New Roman"/>
                <w:sz w:val="24"/>
                <w:szCs w:val="24"/>
              </w:rPr>
              <w:t>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07663B" w:rsidRDefault="00900C80">
            <w:pPr>
              <w:pStyle w:val="afb"/>
              <w:jc w:val="left"/>
            </w:pPr>
            <w:r>
              <w:rPr>
                <w:rFonts w:ascii="Times New Roman" w:hAnsi="Times New Roman"/>
                <w:sz w:val="24"/>
                <w:szCs w:val="24"/>
              </w:rPr>
              <w:t> - 500 м</w:t>
            </w:r>
          </w:p>
          <w:p w:rsidR="0007663B" w:rsidRDefault="00900C80">
            <w:pPr>
              <w:pStyle w:val="afb"/>
              <w:jc w:val="left"/>
            </w:pPr>
            <w:r>
              <w:rPr>
                <w:rFonts w:ascii="Times New Roman" w:hAnsi="Times New Roman"/>
                <w:sz w:val="24"/>
                <w:szCs w:val="24"/>
              </w:rPr>
              <w:t>для малоэтажной жилой застройки - 800 м</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Юриди</w:t>
            </w:r>
            <w:r>
              <w:rPr>
                <w:rFonts w:ascii="Times New Roman" w:hAnsi="Times New Roman"/>
                <w:sz w:val="24"/>
                <w:szCs w:val="24"/>
              </w:rPr>
              <w:t>ческие консультации</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pPr>
            <w:r>
              <w:rPr>
                <w:rFonts w:ascii="Times New Roman" w:hAnsi="Times New Roman"/>
                <w:sz w:val="24"/>
                <w:szCs w:val="24"/>
              </w:rPr>
              <w:t>юрист-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10 тыс. жителей</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Нотариальные конторы</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нотариус 4</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30 тыс. жителей</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lastRenderedPageBreak/>
              <w:t>Юриди</w:t>
            </w:r>
            <w:r>
              <w:rPr>
                <w:rFonts w:ascii="Times New Roman" w:hAnsi="Times New Roman"/>
                <w:sz w:val="24"/>
                <w:szCs w:val="24"/>
              </w:rPr>
              <w:t>ческие консультации</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pPr>
            <w:r>
              <w:rPr>
                <w:rFonts w:ascii="Times New Roman" w:hAnsi="Times New Roman"/>
                <w:sz w:val="24"/>
                <w:szCs w:val="24"/>
              </w:rPr>
              <w:t>юрист-</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10 тыс. жителей</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r w:rsidR="0007663B">
        <w:tc>
          <w:tcPr>
            <w:tcW w:w="2380" w:type="dxa"/>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Нотар</w:t>
            </w:r>
            <w:r>
              <w:rPr>
                <w:rFonts w:ascii="Times New Roman" w:hAnsi="Times New Roman"/>
                <w:sz w:val="24"/>
                <w:szCs w:val="24"/>
              </w:rPr>
              <w:t>иальные конторы</w:t>
            </w:r>
          </w:p>
        </w:tc>
        <w:tc>
          <w:tcPr>
            <w:tcW w:w="992"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нотариус 4</w:t>
            </w:r>
          </w:p>
        </w:tc>
        <w:tc>
          <w:tcPr>
            <w:tcW w:w="4015" w:type="dxa"/>
            <w:gridSpan w:val="2"/>
            <w:tcBorders>
              <w:top w:val="single" w:sz="4" w:space="0" w:color="000000"/>
              <w:left w:val="single" w:sz="4" w:space="0" w:color="000000"/>
              <w:bottom w:val="single" w:sz="4" w:space="0" w:color="000000"/>
            </w:tcBorders>
            <w:shd w:val="clear" w:color="auto" w:fill="auto"/>
          </w:tcPr>
          <w:p w:rsidR="0007663B" w:rsidRDefault="00900C80">
            <w:pPr>
              <w:pStyle w:val="afb"/>
              <w:jc w:val="center"/>
            </w:pPr>
            <w:r>
              <w:rPr>
                <w:rFonts w:ascii="Times New Roman" w:hAnsi="Times New Roman"/>
                <w:sz w:val="24"/>
                <w:szCs w:val="24"/>
              </w:rPr>
              <w:t>1 на 30 тыс. жителей</w:t>
            </w:r>
          </w:p>
        </w:tc>
        <w:tc>
          <w:tcPr>
            <w:tcW w:w="3494" w:type="dxa"/>
            <w:gridSpan w:val="3"/>
            <w:tcBorders>
              <w:top w:val="single" w:sz="4" w:space="0" w:color="000000"/>
              <w:left w:val="single" w:sz="4" w:space="0" w:color="000000"/>
              <w:bottom w:val="single" w:sz="4" w:space="0" w:color="000000"/>
            </w:tcBorders>
            <w:shd w:val="clear" w:color="auto" w:fill="auto"/>
          </w:tcPr>
          <w:p w:rsidR="0007663B" w:rsidRDefault="00900C80">
            <w:pPr>
              <w:pStyle w:val="afb"/>
              <w:jc w:val="left"/>
            </w:pPr>
            <w:r>
              <w:rPr>
                <w:rFonts w:ascii="Times New Roman" w:hAnsi="Times New Roman"/>
                <w:sz w:val="24"/>
                <w:szCs w:val="24"/>
              </w:rPr>
              <w:t>по заданию на проектирование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left"/>
            </w:pPr>
            <w:r>
              <w:rPr>
                <w:rFonts w:ascii="Times New Roman" w:hAnsi="Times New Roman"/>
                <w:sz w:val="24"/>
                <w:szCs w:val="24"/>
              </w:rPr>
              <w:t>возможно встроено-пристроенные</w:t>
            </w:r>
          </w:p>
        </w:tc>
        <w:tc>
          <w:tcPr>
            <w:tcW w:w="849" w:type="dxa"/>
            <w:gridSpan w:val="2"/>
            <w:shd w:val="clear" w:color="auto" w:fill="auto"/>
          </w:tcPr>
          <w:p w:rsidR="0007663B" w:rsidRDefault="0007663B">
            <w:pPr>
              <w:widowControl w:val="0"/>
              <w:shd w:val="clear" w:color="auto" w:fill="FFFFFF"/>
            </w:pPr>
          </w:p>
        </w:tc>
        <w:tc>
          <w:tcPr>
            <w:tcW w:w="140" w:type="dxa"/>
            <w:shd w:val="clear" w:color="auto" w:fill="auto"/>
          </w:tcPr>
          <w:p w:rsidR="0007663B" w:rsidRDefault="0007663B">
            <w:pPr>
              <w:widowControl w:val="0"/>
              <w:shd w:val="clear" w:color="auto" w:fill="FFFFFF"/>
            </w:pPr>
          </w:p>
        </w:tc>
        <w:tc>
          <w:tcPr>
            <w:tcW w:w="3038" w:type="dxa"/>
            <w:gridSpan w:val="2"/>
            <w:shd w:val="clear" w:color="auto" w:fill="auto"/>
          </w:tcPr>
          <w:p w:rsidR="0007663B" w:rsidRDefault="0007663B">
            <w:pPr>
              <w:widowControl w:val="0"/>
              <w:shd w:val="clear" w:color="auto" w:fill="FFFFFF"/>
            </w:pPr>
          </w:p>
        </w:tc>
        <w:tc>
          <w:tcPr>
            <w:tcW w:w="975" w:type="dxa"/>
            <w:shd w:val="clear" w:color="auto" w:fill="auto"/>
          </w:tcPr>
          <w:p w:rsidR="0007663B" w:rsidRDefault="0007663B">
            <w:pPr>
              <w:widowControl w:val="0"/>
              <w:shd w:val="clear" w:color="auto" w:fill="FFFFFF"/>
            </w:pPr>
          </w:p>
        </w:tc>
        <w:tc>
          <w:tcPr>
            <w:tcW w:w="3288" w:type="dxa"/>
            <w:gridSpan w:val="2"/>
            <w:shd w:val="clear" w:color="auto" w:fill="auto"/>
          </w:tcPr>
          <w:p w:rsidR="0007663B" w:rsidRDefault="0007663B">
            <w:pPr>
              <w:widowControl w:val="0"/>
              <w:shd w:val="clear" w:color="auto" w:fill="FFFFFF"/>
            </w:pPr>
          </w:p>
        </w:tc>
        <w:tc>
          <w:tcPr>
            <w:tcW w:w="206" w:type="dxa"/>
            <w:gridSpan w:val="2"/>
            <w:shd w:val="clear" w:color="auto" w:fill="auto"/>
          </w:tcPr>
          <w:p w:rsidR="0007663B" w:rsidRDefault="0007663B">
            <w:pPr>
              <w:widowControl w:val="0"/>
              <w:shd w:val="clear" w:color="auto" w:fill="FFFFFF"/>
            </w:pPr>
          </w:p>
        </w:tc>
        <w:tc>
          <w:tcPr>
            <w:tcW w:w="3838" w:type="dxa"/>
            <w:gridSpan w:val="2"/>
            <w:shd w:val="clear" w:color="auto" w:fill="auto"/>
          </w:tcPr>
          <w:p w:rsidR="0007663B" w:rsidRDefault="0007663B">
            <w:pPr>
              <w:widowControl w:val="0"/>
              <w:shd w:val="clear" w:color="auto" w:fill="FFFFFF"/>
            </w:pPr>
          </w:p>
        </w:tc>
      </w:tr>
    </w:tbl>
    <w:p w:rsidR="0007663B" w:rsidRDefault="0007663B">
      <w:pPr>
        <w:pStyle w:val="afb"/>
        <w:jc w:val="center"/>
        <w:rPr>
          <w:rFonts w:ascii="Times New Roman" w:hAnsi="Times New Roman"/>
        </w:rPr>
      </w:pPr>
    </w:p>
    <w:p w:rsidR="0007663B" w:rsidRDefault="0007663B">
      <w:pPr>
        <w:shd w:val="clear" w:color="auto" w:fill="FFFFFF"/>
        <w:ind w:firstLine="720"/>
      </w:pPr>
    </w:p>
    <w:p w:rsidR="0007663B" w:rsidRDefault="0007663B">
      <w:pPr>
        <w:shd w:val="clear" w:color="auto" w:fill="FFFFFF"/>
        <w:ind w:firstLine="720"/>
      </w:pPr>
    </w:p>
    <w:p w:rsidR="0007663B" w:rsidRDefault="00900C80">
      <w:pPr>
        <w:shd w:val="clear" w:color="auto" w:fill="FFFFFF"/>
        <w:ind w:firstLine="709"/>
      </w:pPr>
      <w:r>
        <w:rPr>
          <w:rStyle w:val="ae"/>
        </w:rPr>
        <w:t>*Расчетное количество мест в объектах дошкольного и среднего школьного образования определяется по следующим формулам:</w:t>
      </w:r>
    </w:p>
    <w:p w:rsidR="0007663B" w:rsidRDefault="0007663B">
      <w:pPr>
        <w:shd w:val="clear" w:color="auto" w:fill="FFFFFF"/>
        <w:ind w:firstLine="720"/>
      </w:pPr>
    </w:p>
    <w:p w:rsidR="0007663B" w:rsidRDefault="00900C80">
      <w:pPr>
        <w:shd w:val="clear" w:color="auto" w:fill="FFFFFF"/>
        <w:ind w:firstLine="720"/>
      </w:pPr>
      <w:r>
        <w:rPr>
          <w:noProof/>
          <w:lang w:eastAsia="ru-RU"/>
        </w:rPr>
        <w:drawing>
          <wp:inline distT="0" distB="0" distL="0" distR="0">
            <wp:extent cx="5571490" cy="532765"/>
            <wp:effectExtent l="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25"/>
                    <a:stretch>
                      <a:fillRect/>
                    </a:stretch>
                  </pic:blipFill>
                  <pic:spPr bwMode="auto">
                    <a:xfrm>
                      <a:off x="0" y="0"/>
                      <a:ext cx="5571490" cy="532765"/>
                    </a:xfrm>
                    <a:prstGeom prst="rect">
                      <a:avLst/>
                    </a:prstGeom>
                  </pic:spPr>
                </pic:pic>
              </a:graphicData>
            </a:graphic>
          </wp:inline>
        </w:drawing>
      </w:r>
      <w:r>
        <w:rPr>
          <w:rStyle w:val="ae"/>
        </w:rPr>
        <w:t>,</w:t>
      </w:r>
    </w:p>
    <w:p w:rsidR="0007663B" w:rsidRDefault="0007663B">
      <w:pPr>
        <w:shd w:val="clear" w:color="auto" w:fill="FFFFFF"/>
        <w:ind w:firstLine="720"/>
      </w:pPr>
    </w:p>
    <w:p w:rsidR="0007663B" w:rsidRDefault="00900C80">
      <w:pPr>
        <w:shd w:val="clear" w:color="auto" w:fill="FFFFFF"/>
        <w:ind w:firstLine="720"/>
      </w:pPr>
      <w:r>
        <w:rPr>
          <w:rStyle w:val="ae"/>
        </w:rPr>
        <w:t>К7-К17 - количество детей одного возраста, где 7-17 (Кп) возраст от 7 до 17 лет</w:t>
      </w:r>
    </w:p>
    <w:p w:rsidR="0007663B" w:rsidRDefault="00900C80">
      <w:pPr>
        <w:shd w:val="clear" w:color="auto" w:fill="FFFFFF"/>
        <w:ind w:firstLine="720"/>
      </w:pPr>
      <w:r>
        <w:rPr>
          <w:rStyle w:val="ae"/>
        </w:rPr>
        <w:t>N - общее количество населения</w:t>
      </w:r>
    </w:p>
    <w:p w:rsidR="0007663B" w:rsidRDefault="00900C80">
      <w:pPr>
        <w:shd w:val="clear" w:color="auto" w:fill="FFFFFF"/>
        <w:ind w:firstLine="720"/>
      </w:pPr>
      <w:r>
        <w:rPr>
          <w:noProof/>
          <w:lang w:eastAsia="ru-RU"/>
        </w:rPr>
        <w:drawing>
          <wp:inline distT="0" distB="0" distL="0" distR="0">
            <wp:extent cx="377825" cy="226695"/>
            <wp:effectExtent l="0" t="0" r="0" b="0"/>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26"/>
                    <a:stretch>
                      <a:fillRect/>
                    </a:stretch>
                  </pic:blipFill>
                  <pic:spPr bwMode="auto">
                    <a:xfrm>
                      <a:off x="0" y="0"/>
                      <a:ext cx="377825" cy="226695"/>
                    </a:xfrm>
                    <a:prstGeom prst="rect">
                      <a:avLst/>
                    </a:prstGeom>
                  </pic:spPr>
                </pic:pic>
              </a:graphicData>
            </a:graphic>
          </wp:inline>
        </w:drawing>
      </w:r>
      <w:r>
        <w:rPr>
          <w:rStyle w:val="ae"/>
        </w:rPr>
        <w:t>- расчетное количест</w:t>
      </w:r>
      <w:r>
        <w:rPr>
          <w:rStyle w:val="ae"/>
        </w:rPr>
        <w:t>во мест в объектах среднего школьного образования, мест на 1 тыс. чел.</w:t>
      </w:r>
    </w:p>
    <w:p w:rsidR="0007663B" w:rsidRDefault="0007663B">
      <w:pPr>
        <w:shd w:val="clear" w:color="auto" w:fill="FFFFFF"/>
        <w:ind w:firstLine="720"/>
      </w:pPr>
    </w:p>
    <w:p w:rsidR="0007663B" w:rsidRDefault="00900C80">
      <w:pPr>
        <w:shd w:val="clear" w:color="auto" w:fill="FFFFFF"/>
        <w:ind w:firstLine="720"/>
      </w:pPr>
      <w:r>
        <w:rPr>
          <w:noProof/>
          <w:lang w:eastAsia="ru-RU"/>
        </w:rPr>
        <w:drawing>
          <wp:inline distT="0" distB="0" distL="0" distR="0">
            <wp:extent cx="3895090" cy="532765"/>
            <wp:effectExtent l="0" t="0" r="0" b="0"/>
            <wp:docPr id="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pic:cNvPicPr>
                      <a:picLocks noChangeAspect="1" noChangeArrowheads="1"/>
                    </pic:cNvPicPr>
                  </pic:nvPicPr>
                  <pic:blipFill>
                    <a:blip r:embed="rId27"/>
                    <a:stretch>
                      <a:fillRect/>
                    </a:stretch>
                  </pic:blipFill>
                  <pic:spPr bwMode="auto">
                    <a:xfrm>
                      <a:off x="0" y="0"/>
                      <a:ext cx="3895090" cy="532765"/>
                    </a:xfrm>
                    <a:prstGeom prst="rect">
                      <a:avLst/>
                    </a:prstGeom>
                  </pic:spPr>
                </pic:pic>
              </a:graphicData>
            </a:graphic>
          </wp:inline>
        </w:drawing>
      </w:r>
      <w:r>
        <w:rPr>
          <w:rStyle w:val="ae"/>
        </w:rPr>
        <w:t>,</w:t>
      </w:r>
    </w:p>
    <w:p w:rsidR="0007663B" w:rsidRDefault="0007663B">
      <w:pPr>
        <w:shd w:val="clear" w:color="auto" w:fill="FFFFFF"/>
        <w:ind w:firstLine="720"/>
      </w:pPr>
    </w:p>
    <w:p w:rsidR="0007663B" w:rsidRDefault="00900C80">
      <w:pPr>
        <w:shd w:val="clear" w:color="auto" w:fill="FFFFFF"/>
        <w:ind w:firstLine="720"/>
      </w:pPr>
      <w:r>
        <w:rPr>
          <w:rStyle w:val="ae"/>
        </w:rPr>
        <w:t>К0-К6 - количество детей одного возраста, где 0-6 (Кп) возраст от 2 мес. до 6 лет</w:t>
      </w:r>
    </w:p>
    <w:p w:rsidR="0007663B" w:rsidRDefault="00900C80">
      <w:pPr>
        <w:shd w:val="clear" w:color="auto" w:fill="FFFFFF"/>
        <w:ind w:firstLine="720"/>
      </w:pPr>
      <w:r>
        <w:rPr>
          <w:rStyle w:val="ae"/>
        </w:rPr>
        <w:t>N - общее количество населения</w:t>
      </w:r>
    </w:p>
    <w:p w:rsidR="0007663B" w:rsidRDefault="00900C80">
      <w:pPr>
        <w:shd w:val="clear" w:color="auto" w:fill="FFFFFF"/>
        <w:ind w:firstLine="720"/>
      </w:pPr>
      <w:r>
        <w:rPr>
          <w:noProof/>
          <w:lang w:eastAsia="ru-RU"/>
        </w:rPr>
        <w:drawing>
          <wp:inline distT="0" distB="0" distL="0" distR="0">
            <wp:extent cx="360045" cy="226695"/>
            <wp:effectExtent l="0" t="0" r="0" b="0"/>
            <wp:docPr id="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pic:cNvPicPr>
                      <a:picLocks noChangeAspect="1" noChangeArrowheads="1"/>
                    </pic:cNvPicPr>
                  </pic:nvPicPr>
                  <pic:blipFill>
                    <a:blip r:embed="rId28"/>
                    <a:stretch>
                      <a:fillRect/>
                    </a:stretch>
                  </pic:blipFill>
                  <pic:spPr bwMode="auto">
                    <a:xfrm>
                      <a:off x="0" y="0"/>
                      <a:ext cx="360045" cy="226695"/>
                    </a:xfrm>
                    <a:prstGeom prst="rect">
                      <a:avLst/>
                    </a:prstGeom>
                  </pic:spPr>
                </pic:pic>
              </a:graphicData>
            </a:graphic>
          </wp:inline>
        </w:drawing>
      </w:r>
      <w:r>
        <w:rPr>
          <w:rStyle w:val="ae"/>
        </w:rPr>
        <w:t>- расчетное количество мест в объектах дошкольного образования, ме</w:t>
      </w:r>
      <w:r>
        <w:rPr>
          <w:rStyle w:val="ae"/>
        </w:rPr>
        <w:t>ст на 1 тыс. чел.</w:t>
      </w:r>
    </w:p>
    <w:p w:rsidR="0007663B" w:rsidRDefault="00900C80">
      <w:pPr>
        <w:shd w:val="clear" w:color="auto" w:fill="FFFFFF"/>
        <w:ind w:firstLine="720"/>
      </w:pPr>
      <w:r>
        <w:rPr>
          <w:rStyle w:val="ae"/>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w:t>
      </w:r>
      <w:r>
        <w:rPr>
          <w:rStyle w:val="ae"/>
        </w:rPr>
        <w:t>at.gks.ru/population_kk), на год, предшествующий расчетному.</w:t>
      </w:r>
    </w:p>
    <w:p w:rsidR="0007663B" w:rsidRDefault="00900C80">
      <w:pPr>
        <w:sectPr w:rsidR="0007663B">
          <w:headerReference w:type="default" r:id="rId29"/>
          <w:footerReference w:type="default" r:id="rId30"/>
          <w:pgSz w:w="16838" w:h="11906" w:orient="landscape"/>
          <w:pgMar w:top="851" w:right="1134" w:bottom="766" w:left="1134" w:header="720" w:footer="709" w:gutter="0"/>
          <w:cols w:space="720"/>
          <w:formProt w:val="0"/>
          <w:docGrid w:linePitch="360" w:charSpace="8192"/>
        </w:sectPr>
      </w:pPr>
      <w:r>
        <w:rPr>
          <w:rStyle w:val="ae"/>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w:t>
      </w:r>
      <w:r>
        <w:rPr>
          <w:rStyle w:val="ae"/>
        </w:rPr>
        <w:t>ментации по планировке территории.</w:t>
      </w:r>
    </w:p>
    <w:p w:rsidR="0007663B" w:rsidRDefault="00900C80">
      <w:pPr>
        <w:pStyle w:val="afc"/>
        <w:jc w:val="left"/>
        <w:rPr>
          <w:rStyle w:val="a5"/>
          <w:rFonts w:ascii="Times New Roman" w:hAnsi="Times New Roman"/>
          <w:color w:val="000000"/>
          <w:sz w:val="24"/>
          <w:szCs w:val="24"/>
        </w:rPr>
      </w:pPr>
      <w:bookmarkStart w:id="47" w:name="sub_115"/>
      <w:r>
        <w:rPr>
          <w:rStyle w:val="a5"/>
          <w:rFonts w:ascii="Times New Roman" w:hAnsi="Times New Roman"/>
          <w:color w:val="000000"/>
          <w:sz w:val="24"/>
          <w:szCs w:val="24"/>
        </w:rPr>
        <w:lastRenderedPageBreak/>
        <w:t>Приложение 2</w:t>
      </w:r>
      <w:bookmarkEnd w:id="47"/>
    </w:p>
    <w:p w:rsidR="0007663B" w:rsidRDefault="00900C80">
      <w:pPr>
        <w:pStyle w:val="afc"/>
        <w:jc w:val="left"/>
        <w:rPr>
          <w:rStyle w:val="a5"/>
          <w:rFonts w:ascii="Times New Roman" w:hAnsi="Times New Roman"/>
          <w:color w:val="000000"/>
          <w:sz w:val="24"/>
          <w:szCs w:val="24"/>
        </w:rPr>
      </w:pPr>
      <w:r>
        <w:rPr>
          <w:rStyle w:val="a5"/>
          <w:rFonts w:ascii="Times New Roman" w:hAnsi="Times New Roman"/>
          <w:color w:val="000000"/>
          <w:sz w:val="24"/>
          <w:szCs w:val="24"/>
        </w:rPr>
        <w:t>к местным нормативам градостроительного проектирования</w:t>
      </w:r>
    </w:p>
    <w:p w:rsidR="0007663B" w:rsidRDefault="00900C80">
      <w:pPr>
        <w:pStyle w:val="afc"/>
        <w:jc w:val="left"/>
        <w:rPr>
          <w:rFonts w:ascii="Times New Roman" w:hAnsi="Times New Roman"/>
          <w:color w:val="000000"/>
          <w:sz w:val="24"/>
          <w:szCs w:val="24"/>
        </w:rPr>
      </w:pPr>
      <w:r>
        <w:rPr>
          <w:rFonts w:ascii="Times New Roman" w:hAnsi="Times New Roman"/>
          <w:color w:val="000000"/>
          <w:sz w:val="24"/>
          <w:szCs w:val="24"/>
        </w:rPr>
        <w:t>Куринского сельского поселения Апшеронского района</w:t>
      </w:r>
    </w:p>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pPr>
        <w:pStyle w:val="Heading1"/>
        <w:tabs>
          <w:tab w:val="clear" w:pos="432"/>
        </w:tabs>
        <w:spacing w:before="0"/>
        <w:ind w:firstLine="0"/>
        <w:rPr>
          <w:rFonts w:ascii="Times New Roman" w:hAnsi="Times New Roman"/>
          <w:b w:val="0"/>
          <w:u w:val="none"/>
        </w:rPr>
      </w:pPr>
      <w:r>
        <w:rPr>
          <w:rFonts w:ascii="Times New Roman" w:hAnsi="Times New Roman"/>
          <w:b w:val="0"/>
          <w:u w:val="none"/>
        </w:rPr>
        <w:t xml:space="preserve">Указания по устройству ограждений площадок и участков предприятий, </w:t>
      </w:r>
    </w:p>
    <w:p w:rsidR="0007663B" w:rsidRDefault="00900C80">
      <w:pPr>
        <w:pStyle w:val="Heading1"/>
        <w:tabs>
          <w:tab w:val="clear" w:pos="432"/>
        </w:tabs>
        <w:spacing w:before="0"/>
        <w:ind w:firstLine="0"/>
        <w:rPr>
          <w:rFonts w:ascii="Times New Roman" w:hAnsi="Times New Roman"/>
          <w:b w:val="0"/>
          <w:u w:val="none"/>
        </w:rPr>
      </w:pPr>
      <w:r>
        <w:rPr>
          <w:rFonts w:ascii="Times New Roman" w:hAnsi="Times New Roman"/>
          <w:b w:val="0"/>
          <w:u w:val="none"/>
        </w:rPr>
        <w:t>зданий и сооружений</w:t>
      </w:r>
    </w:p>
    <w:p w:rsidR="0007663B" w:rsidRDefault="0007663B">
      <w:pPr>
        <w:shd w:val="clear" w:color="auto" w:fill="FFFFFF"/>
        <w:jc w:val="both"/>
      </w:pPr>
    </w:p>
    <w:p w:rsidR="0007663B" w:rsidRDefault="00900C80">
      <w:pPr>
        <w:shd w:val="clear" w:color="auto" w:fill="FFFFFF"/>
        <w:ind w:firstLine="851"/>
        <w:jc w:val="both"/>
      </w:pPr>
      <w:r>
        <w:t xml:space="preserve">1. </w:t>
      </w:r>
      <w:r>
        <w:t>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07663B" w:rsidRDefault="00900C80">
      <w:pPr>
        <w:shd w:val="clear" w:color="auto" w:fill="FFFFFF"/>
        <w:ind w:firstLine="851"/>
        <w:jc w:val="both"/>
      </w:pPr>
      <w:bookmarkStart w:id="48" w:name="sub_1151"/>
      <w:bookmarkEnd w:id="48"/>
      <w:r>
        <w:t>При проектировании ограждений территорий, расположенных в селитебной зоне следу</w:t>
      </w:r>
      <w:r>
        <w:t>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07663B" w:rsidRDefault="00900C80">
      <w:pPr>
        <w:shd w:val="clear" w:color="auto" w:fill="FFFFFF"/>
        <w:ind w:firstLine="851"/>
        <w:jc w:val="both"/>
      </w:pPr>
      <w:r>
        <w:t>Настоящие Указания не распространяются н</w:t>
      </w:r>
      <w:r>
        <w:t>а проектирование специальных видов ограждений и охранных зон режимных предприятий и объектов, временных ограждений строек.</w:t>
      </w:r>
      <w:bookmarkStart w:id="49" w:name="sub_1152"/>
    </w:p>
    <w:p w:rsidR="0007663B" w:rsidRDefault="00900C80">
      <w:pPr>
        <w:shd w:val="clear" w:color="auto" w:fill="FFFFFF"/>
        <w:ind w:firstLine="851"/>
        <w:jc w:val="both"/>
      </w:pPr>
      <w:r>
        <w:t>2. Ограждения следует проектировать только в случаях, когда они требуются по условиям эксплуатации и охраны предприятий, зданий и соо</w:t>
      </w:r>
      <w:r>
        <w:t>ружений, охраняемых автостоянок, спортивных  и детских площадок, в декоративных целях для условного разделения элементов территории благоустройства, а также различных лестниц и пандусов.</w:t>
      </w:r>
    </w:p>
    <w:bookmarkEnd w:id="49"/>
    <w:p w:rsidR="0007663B" w:rsidRDefault="00900C80">
      <w:pPr>
        <w:shd w:val="clear" w:color="auto" w:fill="FFFFFF"/>
        <w:ind w:firstLine="851"/>
        <w:jc w:val="both"/>
      </w:pPr>
      <w:r>
        <w:t>Высота ограждений должна быть не более 2 м.</w:t>
      </w:r>
    </w:p>
    <w:p w:rsidR="0007663B" w:rsidRDefault="00900C80">
      <w:pPr>
        <w:shd w:val="clear" w:color="auto" w:fill="FFFFFF"/>
        <w:ind w:firstLine="851"/>
        <w:jc w:val="both"/>
      </w:pPr>
      <w:r>
        <w:t>Во всех случаях запрещает</w:t>
      </w:r>
      <w:r>
        <w:t>ся предусматривать ограждения:</w:t>
      </w:r>
    </w:p>
    <w:p w:rsidR="0007663B" w:rsidRDefault="00900C80">
      <w:pPr>
        <w:shd w:val="clear" w:color="auto" w:fill="FFFFFF"/>
        <w:ind w:firstLine="851"/>
        <w:jc w:val="both"/>
      </w:pPr>
      <w: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7663B" w:rsidRDefault="00900C80">
      <w:pPr>
        <w:shd w:val="clear" w:color="auto" w:fill="FFFFFF"/>
        <w:ind w:firstLine="851"/>
        <w:jc w:val="both"/>
      </w:pPr>
      <w:r>
        <w:t>- отдельных уч</w:t>
      </w:r>
      <w:r>
        <w:t>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w:t>
      </w:r>
      <w:r>
        <w:t>инатов и т.п.);</w:t>
      </w:r>
    </w:p>
    <w:p w:rsidR="0007663B" w:rsidRDefault="00900C80">
      <w:pPr>
        <w:shd w:val="clear" w:color="auto" w:fill="FFFFFF"/>
        <w:ind w:firstLine="851"/>
        <w:jc w:val="both"/>
      </w:pPr>
      <w:r>
        <w:t>- территорий общего имущества многоквартирного дома, расположенных в жилой застройке;</w:t>
      </w:r>
    </w:p>
    <w:p w:rsidR="0007663B" w:rsidRDefault="00900C80">
      <w:pPr>
        <w:shd w:val="clear" w:color="auto" w:fill="FFFFFF"/>
        <w:ind w:firstLine="851"/>
        <w:jc w:val="both"/>
      </w:pPr>
      <w:r>
        <w:t>- территорий, резервируемых для последующего расширения предприятий;</w:t>
      </w:r>
    </w:p>
    <w:p w:rsidR="0007663B" w:rsidRDefault="00900C80">
      <w:pPr>
        <w:shd w:val="clear" w:color="auto" w:fill="FFFFFF"/>
        <w:ind w:firstLine="851"/>
        <w:jc w:val="both"/>
      </w:pPr>
      <w:r>
        <w:t>- карьеров (за исключением участков, где производятся взрывные работы) и складов рудн</w:t>
      </w:r>
      <w:r>
        <w:t>ых и нерудных ископаемых (бокситов, камня, щебня, песка и т.п.);</w:t>
      </w:r>
    </w:p>
    <w:p w:rsidR="0007663B" w:rsidRDefault="00900C80">
      <w:pPr>
        <w:shd w:val="clear" w:color="auto" w:fill="FFFFFF"/>
        <w:ind w:firstLine="851"/>
        <w:jc w:val="both"/>
      </w:pPr>
      <w:r>
        <w:t>- зданий распределительных устройств и подстанций;</w:t>
      </w:r>
    </w:p>
    <w:p w:rsidR="0007663B" w:rsidRDefault="00900C80">
      <w:pPr>
        <w:shd w:val="clear" w:color="auto" w:fill="FFFFFF"/>
        <w:ind w:firstLine="851"/>
        <w:jc w:val="both"/>
      </w:pPr>
      <w:r>
        <w:t>- сооружений коммунального назначения (полей фильтрации, орошения и т.п.);</w:t>
      </w:r>
    </w:p>
    <w:p w:rsidR="0007663B" w:rsidRDefault="00900C80">
      <w:pPr>
        <w:shd w:val="clear" w:color="auto" w:fill="FFFFFF"/>
        <w:ind w:firstLine="851"/>
        <w:jc w:val="both"/>
      </w:pPr>
      <w:r>
        <w:t>- складов малоценного сырья и материалов;</w:t>
      </w:r>
    </w:p>
    <w:p w:rsidR="0007663B" w:rsidRDefault="00900C80">
      <w:pPr>
        <w:shd w:val="clear" w:color="auto" w:fill="FFFFFF"/>
        <w:ind w:firstLine="851"/>
        <w:jc w:val="both"/>
      </w:pPr>
      <w:r>
        <w:t xml:space="preserve">- производственных </w:t>
      </w:r>
      <w:r>
        <w:t>отвалов, не опасных по своему составу для населения и животных (кроме отвалов, ограждение которых требуется по условиям техники безопасности);</w:t>
      </w:r>
    </w:p>
    <w:p w:rsidR="0007663B" w:rsidRDefault="00900C80">
      <w:pPr>
        <w:shd w:val="clear" w:color="auto" w:fill="FFFFFF"/>
        <w:ind w:firstLine="851"/>
        <w:jc w:val="both"/>
      </w:pPr>
      <w:r>
        <w:t>- железнодорожных станций (за исключением участков, где ограждение требуется по условиям охраны, эксплуатации или</w:t>
      </w:r>
      <w:r>
        <w:t xml:space="preserve"> техники безопасности);</w:t>
      </w:r>
    </w:p>
    <w:p w:rsidR="0007663B" w:rsidRDefault="00900C80">
      <w:pPr>
        <w:shd w:val="clear" w:color="auto" w:fill="FFFFFF"/>
        <w:ind w:firstLine="851"/>
        <w:jc w:val="both"/>
      </w:pPr>
      <w:r>
        <w:t>- вспомогательных зданий и сооружений, располагаемых на предзаводских площадках промышленных предприятий;</w:t>
      </w:r>
    </w:p>
    <w:p w:rsidR="0007663B" w:rsidRDefault="00900C80">
      <w:pPr>
        <w:shd w:val="clear" w:color="auto" w:fill="FFFFFF"/>
        <w:ind w:firstLine="851"/>
        <w:jc w:val="both"/>
      </w:pPr>
      <w:r>
        <w:t>- магазинов, универмагов, торговых центров и других торговых предприятий;</w:t>
      </w:r>
    </w:p>
    <w:p w:rsidR="0007663B" w:rsidRDefault="00900C80">
      <w:pPr>
        <w:shd w:val="clear" w:color="auto" w:fill="FFFFFF"/>
        <w:ind w:firstLine="851"/>
        <w:jc w:val="both"/>
      </w:pPr>
      <w:r>
        <w:t>- столовых, кафе, ресторанов и других предприятий об</w:t>
      </w:r>
      <w:r>
        <w:t>щественного питания;</w:t>
      </w:r>
    </w:p>
    <w:p w:rsidR="0007663B" w:rsidRDefault="00900C80">
      <w:pPr>
        <w:shd w:val="clear" w:color="auto" w:fill="FFFFFF"/>
        <w:ind w:firstLine="851"/>
        <w:jc w:val="both"/>
      </w:pPr>
      <w:r>
        <w:t>- предприятий бытового обслуживания населения;</w:t>
      </w:r>
    </w:p>
    <w:p w:rsidR="0007663B" w:rsidRDefault="00900C80">
      <w:pPr>
        <w:shd w:val="clear" w:color="auto" w:fill="FFFFFF"/>
        <w:ind w:firstLine="851"/>
        <w:jc w:val="both"/>
      </w:pPr>
      <w:r>
        <w:t>- поликлиник, диспансеров и других лечебных учреждений, не имеющих стационаров;</w:t>
      </w:r>
    </w:p>
    <w:p w:rsidR="0007663B" w:rsidRDefault="00900C80">
      <w:pPr>
        <w:shd w:val="clear" w:color="auto" w:fill="FFFFFF"/>
        <w:ind w:firstLine="851"/>
        <w:jc w:val="both"/>
      </w:pPr>
      <w:r>
        <w:lastRenderedPageBreak/>
        <w:t>- отдельных спортивных зданий (спортивных залов, крытых плавательных бассейнов и т.п.);</w:t>
      </w:r>
    </w:p>
    <w:p w:rsidR="0007663B" w:rsidRDefault="00900C80">
      <w:pPr>
        <w:shd w:val="clear" w:color="auto" w:fill="FFFFFF"/>
        <w:ind w:firstLine="851"/>
        <w:jc w:val="both"/>
      </w:pPr>
      <w:r>
        <w:t>- зданий управления;</w:t>
      </w:r>
    </w:p>
    <w:p w:rsidR="0007663B" w:rsidRDefault="00900C80">
      <w:pPr>
        <w:shd w:val="clear" w:color="auto" w:fill="FFFFFF"/>
        <w:ind w:firstLine="851"/>
        <w:jc w:val="both"/>
      </w:pPr>
      <w:r>
        <w:t>-  театров, клубов, кинотеатров и других зрелищных зданий.</w:t>
      </w:r>
    </w:p>
    <w:p w:rsidR="0007663B" w:rsidRDefault="00900C80">
      <w:pPr>
        <w:shd w:val="clear" w:color="auto" w:fill="FFFFFF"/>
        <w:ind w:firstLine="851"/>
        <w:jc w:val="both"/>
      </w:pPr>
      <w: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07663B" w:rsidRDefault="00900C80">
      <w:pPr>
        <w:shd w:val="clear" w:color="auto" w:fill="FFFFFF"/>
        <w:ind w:firstLine="851"/>
        <w:jc w:val="both"/>
      </w:pPr>
      <w:bookmarkStart w:id="50" w:name="sub_1153"/>
      <w:bookmarkEnd w:id="50"/>
      <w:r>
        <w:t>4. Ограждения, как правил</w:t>
      </w:r>
      <w:r>
        <w:t>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07663B" w:rsidRDefault="00900C80">
      <w:pPr>
        <w:shd w:val="clear" w:color="auto" w:fill="FFFFFF"/>
        <w:ind w:firstLine="851"/>
        <w:jc w:val="both"/>
      </w:pPr>
      <w:bookmarkStart w:id="51" w:name="sub_1154"/>
      <w:bookmarkEnd w:id="51"/>
      <w:r>
        <w:t>5. Подземные части оград следует изолировать от воздействия воды и влаги. Сетка и п</w:t>
      </w:r>
      <w:r>
        <w:t>роволока, применяемые для ограждений, должны иметь антикоррозионное покрытие.</w:t>
      </w:r>
    </w:p>
    <w:p w:rsidR="0007663B" w:rsidRDefault="00900C80">
      <w:pPr>
        <w:shd w:val="clear" w:color="auto" w:fill="FFFFFF"/>
        <w:ind w:firstLine="851"/>
        <w:jc w:val="both"/>
      </w:pPr>
      <w:bookmarkStart w:id="52" w:name="sub_1155"/>
      <w:bookmarkEnd w:id="52"/>
      <w:r>
        <w:t>6. Высоту и вид ограждения следует принимать в соответствии со следующей таблицей:</w:t>
      </w:r>
    </w:p>
    <w:p w:rsidR="0007663B" w:rsidRDefault="0007663B">
      <w:pPr>
        <w:shd w:val="clear" w:color="auto" w:fill="FFFFFF"/>
        <w:jc w:val="both"/>
      </w:pPr>
      <w:bookmarkStart w:id="53" w:name="sub_1156"/>
      <w:bookmarkEnd w:id="53"/>
    </w:p>
    <w:tbl>
      <w:tblPr>
        <w:tblW w:w="9754" w:type="dxa"/>
        <w:tblInd w:w="-7" w:type="dxa"/>
        <w:tblLook w:val="04A0"/>
      </w:tblPr>
      <w:tblGrid>
        <w:gridCol w:w="5119"/>
        <w:gridCol w:w="1483"/>
        <w:gridCol w:w="3152"/>
      </w:tblGrid>
      <w:tr w:rsidR="0007663B">
        <w:trPr>
          <w:trHeight w:val="366"/>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Предприятия, здания и сооружения</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Высота ограждения, м</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Рекомендуемый вид ограждения</w:t>
            </w:r>
          </w:p>
        </w:tc>
      </w:tr>
      <w:tr w:rsidR="0007663B">
        <w:trPr>
          <w:trHeight w:val="177"/>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w:t>
            </w:r>
          </w:p>
        </w:tc>
      </w:tr>
      <w:tr w:rsidR="0007663B">
        <w:trPr>
          <w:trHeight w:val="720"/>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07663B">
        <w:trPr>
          <w:trHeight w:val="897"/>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2. Предприятия по </w:t>
            </w:r>
            <w:r>
              <w:rPr>
                <w:rFonts w:ascii="Times New Roman" w:hAnsi="Times New Roman"/>
                <w:sz w:val="24"/>
                <w:szCs w:val="24"/>
              </w:rPr>
              <w:t>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с цоколем или железобетонное реше</w:t>
            </w:r>
            <w:r>
              <w:rPr>
                <w:rFonts w:ascii="Times New Roman" w:hAnsi="Times New Roman"/>
                <w:sz w:val="24"/>
                <w:szCs w:val="24"/>
              </w:rPr>
              <w:t>тчатое с цоколем</w:t>
            </w:r>
          </w:p>
        </w:tc>
      </w:tr>
      <w:tr w:rsidR="0007663B">
        <w:trPr>
          <w:trHeight w:val="543"/>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07663B">
        <w:trPr>
          <w:trHeight w:val="354"/>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То же особо ценных материалов, </w:t>
            </w:r>
            <w:r>
              <w:rPr>
                <w:rFonts w:ascii="Times New Roman" w:hAnsi="Times New Roman"/>
                <w:sz w:val="24"/>
                <w:szCs w:val="24"/>
              </w:rPr>
              <w:t>оборудования и продукции (драгоценные металлы, камни и т.п.)</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железобетонное сплошное</w:t>
            </w:r>
          </w:p>
        </w:tc>
      </w:tr>
      <w:tr w:rsidR="0007663B">
        <w:trPr>
          <w:trHeight w:val="909"/>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w:t>
            </w:r>
            <w:r>
              <w:rPr>
                <w:rFonts w:ascii="Times New Roman" w:hAnsi="Times New Roman"/>
                <w:sz w:val="24"/>
                <w:szCs w:val="24"/>
              </w:rPr>
              <w:t>устройства, подстанции, артскважины, водозаборы и т.п.)</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07663B">
        <w:trPr>
          <w:trHeight w:val="177"/>
        </w:trPr>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То же вне населенных пунктов</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колючая проволока</w:t>
            </w:r>
          </w:p>
        </w:tc>
      </w:tr>
      <w:tr w:rsidR="0007663B">
        <w:trPr>
          <w:trHeight w:val="177"/>
        </w:trPr>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То же на территории предприятий</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w:t>
            </w:r>
          </w:p>
        </w:tc>
      </w:tr>
      <w:tr w:rsidR="0007663B">
        <w:trPr>
          <w:trHeight w:val="720"/>
        </w:trPr>
        <w:tc>
          <w:tcPr>
            <w:tcW w:w="514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5. Объекты </w:t>
            </w:r>
            <w:r>
              <w:rPr>
                <w:rFonts w:ascii="Times New Roman" w:hAnsi="Times New Roman"/>
                <w:sz w:val="24"/>
                <w:szCs w:val="24"/>
              </w:rPr>
              <w:t>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колючая проволока (вне населенных пунктов)</w:t>
            </w:r>
          </w:p>
        </w:tc>
      </w:tr>
      <w:tr w:rsidR="0007663B">
        <w:trPr>
          <w:trHeight w:val="531"/>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lastRenderedPageBreak/>
              <w:t xml:space="preserve">6. </w:t>
            </w:r>
            <w:r>
              <w:rPr>
                <w:rFonts w:ascii="Times New Roman" w:hAnsi="Times New Roman"/>
                <w:sz w:val="24"/>
                <w:szCs w:val="24"/>
              </w:rPr>
              <w:t>Сельскохозяйственные предприятия, ограждаемые по ветеринарным или санитарным требованиям</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с цоколем или железобетонное решетчатое с цоколем</w:t>
            </w:r>
          </w:p>
        </w:tc>
      </w:tr>
      <w:tr w:rsidR="0007663B">
        <w:trPr>
          <w:trHeight w:val="366"/>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7. Больницы (кроме инфекционных и психиатрических)</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или желе</w:t>
            </w:r>
            <w:r>
              <w:rPr>
                <w:rFonts w:ascii="Times New Roman" w:hAnsi="Times New Roman"/>
                <w:sz w:val="24"/>
                <w:szCs w:val="24"/>
              </w:rPr>
              <w:t>зобетонное решетчатое</w:t>
            </w:r>
          </w:p>
        </w:tc>
      </w:tr>
      <w:tr w:rsidR="0007663B">
        <w:trPr>
          <w:trHeight w:val="177"/>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Инфекционные и психиатрические больницы</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железобетонное сплошное</w:t>
            </w:r>
          </w:p>
        </w:tc>
      </w:tr>
      <w:tr w:rsidR="0007663B">
        <w:trPr>
          <w:trHeight w:val="531"/>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8. Общеобразовательные школы </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решетка повышенного эстетического уровня (живая изгородь для участков внутри микрорайонов)</w:t>
            </w:r>
          </w:p>
        </w:tc>
      </w:tr>
      <w:tr w:rsidR="0007663B">
        <w:trPr>
          <w:trHeight w:val="366"/>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9. Детские </w:t>
            </w:r>
            <w:r>
              <w:rPr>
                <w:rFonts w:ascii="Times New Roman" w:hAnsi="Times New Roman"/>
                <w:sz w:val="24"/>
                <w:szCs w:val="24"/>
              </w:rPr>
              <w:t>ясли-сады</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не менее 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решетка, металлический лист или железобетонное решетчатое повышенного эстетического уровня</w:t>
            </w:r>
          </w:p>
        </w:tc>
      </w:tr>
      <w:tr w:rsidR="0007663B">
        <w:trPr>
          <w:trHeight w:val="189"/>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10. Спортивные сооружения (при контролируемом входе посетителей)</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стальная сетка, сварные или литые металлические секции, </w:t>
            </w:r>
            <w:r>
              <w:rPr>
                <w:rFonts w:ascii="Times New Roman" w:hAnsi="Times New Roman"/>
                <w:sz w:val="24"/>
                <w:szCs w:val="24"/>
              </w:rPr>
              <w:t>железобетонное решетчатое</w:t>
            </w:r>
          </w:p>
        </w:tc>
      </w:tr>
      <w:tr w:rsidR="0007663B">
        <w:trPr>
          <w:trHeight w:val="543"/>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Открытые спортивные площадки в жилых зонах</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2 - 4,5</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сварная или плетеная сетка повышенного эстетического уровня</w:t>
            </w:r>
          </w:p>
        </w:tc>
      </w:tr>
      <w:tr w:rsidR="0007663B">
        <w:trPr>
          <w:trHeight w:val="543"/>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11. Летние сооружения в парках при контролируемом входе посетителей (танцевальные площадки аттракционы и </w:t>
            </w:r>
            <w:r>
              <w:rPr>
                <w:rFonts w:ascii="Times New Roman" w:hAnsi="Times New Roman"/>
                <w:sz w:val="24"/>
                <w:szCs w:val="24"/>
              </w:rPr>
              <w:t>т.п.)</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стальная сетка (при необходимости охраны) или живая изгородь</w:t>
            </w:r>
          </w:p>
        </w:tc>
      </w:tr>
      <w:tr w:rsidR="0007663B">
        <w:trPr>
          <w:trHeight w:val="555"/>
        </w:trPr>
        <w:tc>
          <w:tcPr>
            <w:tcW w:w="5148"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12.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39" w:type="dxa"/>
            <w:tcBorders>
              <w:top w:val="single" w:sz="4" w:space="0" w:color="000000"/>
              <w:left w:val="single" w:sz="4" w:space="0" w:color="000000"/>
              <w:bottom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1,6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rPr>
                <w:rFonts w:ascii="Times New Roman" w:hAnsi="Times New Roman"/>
                <w:sz w:val="24"/>
                <w:szCs w:val="24"/>
              </w:rPr>
            </w:pPr>
            <w:r>
              <w:rPr>
                <w:rFonts w:ascii="Times New Roman" w:hAnsi="Times New Roman"/>
                <w:sz w:val="24"/>
                <w:szCs w:val="24"/>
              </w:rPr>
              <w:t xml:space="preserve">живая изгородь, стальная сетка (при </w:t>
            </w:r>
            <w:r>
              <w:rPr>
                <w:rFonts w:ascii="Times New Roman" w:hAnsi="Times New Roman"/>
                <w:sz w:val="24"/>
                <w:szCs w:val="24"/>
              </w:rPr>
              <w:t>необходимости охраны)</w:t>
            </w:r>
          </w:p>
        </w:tc>
      </w:tr>
    </w:tbl>
    <w:p w:rsidR="0007663B" w:rsidRDefault="0007663B">
      <w:pPr>
        <w:shd w:val="clear" w:color="auto" w:fill="FFFFFF"/>
        <w:jc w:val="both"/>
      </w:pPr>
    </w:p>
    <w:p w:rsidR="0007663B" w:rsidRDefault="0007663B">
      <w:pPr>
        <w:shd w:val="clear" w:color="auto" w:fill="FFFFFF"/>
        <w:jc w:val="both"/>
      </w:pPr>
    </w:p>
    <w:p w:rsidR="0007663B" w:rsidRDefault="0007663B">
      <w:pPr>
        <w:shd w:val="clear" w:color="auto" w:fill="FFFFFF"/>
        <w:jc w:val="both"/>
      </w:pPr>
    </w:p>
    <w:p w:rsidR="0007663B" w:rsidRDefault="00900C80">
      <w:pPr>
        <w:shd w:val="clear" w:color="auto" w:fill="FFFFFF"/>
        <w:jc w:val="both"/>
      </w:pPr>
      <w:r>
        <w:t>Примечания:</w:t>
      </w:r>
    </w:p>
    <w:p w:rsidR="0007663B" w:rsidRDefault="00900C80">
      <w:pPr>
        <w:shd w:val="clear" w:color="auto" w:fill="FFFFFF"/>
        <w:jc w:val="both"/>
        <w:outlineLvl w:val="0"/>
      </w:pPr>
      <w:r>
        <w:t>1. Живая изгородь представляет собой рядовую (1 - 3 рада) посадку кустарников и деревьев специальных пород.</w:t>
      </w:r>
    </w:p>
    <w:p w:rsidR="0007663B" w:rsidRDefault="00900C80">
      <w:pPr>
        <w:shd w:val="clear" w:color="auto" w:fill="FFFFFF"/>
        <w:jc w:val="both"/>
      </w:pPr>
      <w:r>
        <w:t xml:space="preserve">Выбор пород кустарников и деревьев для живых изгородей следует производить с учетом почвенно-климатических </w:t>
      </w:r>
      <w:r>
        <w:t>условий.</w:t>
      </w:r>
    </w:p>
    <w:p w:rsidR="0007663B" w:rsidRDefault="00900C80">
      <w:pPr>
        <w:shd w:val="clear" w:color="auto" w:fill="FFFFFF"/>
        <w:jc w:val="both"/>
        <w:outlineLvl w:val="0"/>
      </w:pPr>
      <w:r>
        <w:t>2. Устройство оград следует выполнять в соответствии со СНиП III-10-75 «Благоустройство территорий».</w:t>
      </w:r>
    </w:p>
    <w:p w:rsidR="0007663B" w:rsidRDefault="0007663B">
      <w:pPr>
        <w:shd w:val="clear" w:color="auto" w:fill="FFFFFF"/>
        <w:jc w:val="both"/>
      </w:pPr>
    </w:p>
    <w:p w:rsidR="0007663B" w:rsidRDefault="0007663B">
      <w:pPr>
        <w:shd w:val="clear" w:color="auto" w:fill="FFFFFF"/>
      </w:pPr>
    </w:p>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900C80">
      <w:r>
        <w:t>Глава</w:t>
      </w:r>
    </w:p>
    <w:p w:rsidR="0007663B" w:rsidRDefault="00900C80">
      <w:r>
        <w:t>Куринского сельского поселения</w:t>
      </w:r>
    </w:p>
    <w:p w:rsidR="0007663B" w:rsidRDefault="00900C80">
      <w:r>
        <w:t>Апшеронского района</w:t>
      </w:r>
    </w:p>
    <w:p w:rsidR="0007663B" w:rsidRDefault="00900C80">
      <w:r>
        <w:t>М.В.Усов</w:t>
      </w:r>
    </w:p>
    <w:p w:rsidR="0007663B" w:rsidRDefault="00900C80">
      <w:pPr>
        <w:shd w:val="clear" w:color="auto" w:fill="FFFFFF"/>
      </w:pPr>
      <w:r>
        <w:br w:type="page"/>
      </w:r>
    </w:p>
    <w:p w:rsidR="0007663B" w:rsidRDefault="00900C80">
      <w:pPr>
        <w:pStyle w:val="afc"/>
        <w:jc w:val="left"/>
        <w:rPr>
          <w:rStyle w:val="a5"/>
          <w:rFonts w:ascii="Times New Roman" w:hAnsi="Times New Roman"/>
          <w:color w:val="000000"/>
          <w:sz w:val="24"/>
          <w:szCs w:val="24"/>
        </w:rPr>
      </w:pPr>
      <w:r>
        <w:rPr>
          <w:rStyle w:val="a5"/>
          <w:rFonts w:ascii="Times New Roman" w:hAnsi="Times New Roman"/>
          <w:color w:val="000000"/>
          <w:sz w:val="24"/>
          <w:szCs w:val="24"/>
        </w:rPr>
        <w:lastRenderedPageBreak/>
        <w:t>Приложение 3</w:t>
      </w:r>
    </w:p>
    <w:p w:rsidR="0007663B" w:rsidRDefault="00900C80">
      <w:pPr>
        <w:pStyle w:val="afc"/>
        <w:jc w:val="left"/>
        <w:rPr>
          <w:rStyle w:val="a5"/>
          <w:rFonts w:ascii="Times New Roman" w:hAnsi="Times New Roman"/>
          <w:color w:val="000000"/>
          <w:sz w:val="24"/>
          <w:szCs w:val="24"/>
        </w:rPr>
      </w:pPr>
      <w:r>
        <w:rPr>
          <w:rStyle w:val="a5"/>
          <w:rFonts w:ascii="Times New Roman" w:hAnsi="Times New Roman"/>
          <w:color w:val="000000"/>
          <w:sz w:val="24"/>
          <w:szCs w:val="24"/>
        </w:rPr>
        <w:t xml:space="preserve">к местным нормативам градостроительного проектирования </w:t>
      </w:r>
    </w:p>
    <w:p w:rsidR="0007663B" w:rsidRDefault="00900C80">
      <w:pPr>
        <w:pStyle w:val="afc"/>
        <w:jc w:val="left"/>
        <w:rPr>
          <w:rStyle w:val="a5"/>
          <w:rFonts w:ascii="Times New Roman" w:hAnsi="Times New Roman"/>
          <w:color w:val="000000"/>
          <w:sz w:val="24"/>
          <w:szCs w:val="24"/>
        </w:rPr>
      </w:pPr>
      <w:r>
        <w:rPr>
          <w:rFonts w:ascii="Times New Roman" w:hAnsi="Times New Roman"/>
          <w:color w:val="000000"/>
          <w:sz w:val="24"/>
          <w:szCs w:val="24"/>
        </w:rPr>
        <w:t>Куринского сельского поселения Апшеронского района</w:t>
      </w:r>
    </w:p>
    <w:p w:rsidR="0007663B" w:rsidRDefault="0007663B">
      <w:pPr>
        <w:pStyle w:val="Heading1"/>
        <w:rPr>
          <w:rFonts w:ascii="Times New Roman" w:hAnsi="Times New Roman"/>
          <w:b w:val="0"/>
          <w:u w:val="none"/>
        </w:rPr>
      </w:pPr>
    </w:p>
    <w:p w:rsidR="0007663B" w:rsidRDefault="0007663B">
      <w:pPr>
        <w:shd w:val="clear" w:color="auto" w:fill="FFFFFF"/>
      </w:pPr>
    </w:p>
    <w:p w:rsidR="0007663B" w:rsidRDefault="0007663B">
      <w:pPr>
        <w:shd w:val="clear" w:color="auto" w:fill="FFFFFF"/>
      </w:pPr>
    </w:p>
    <w:p w:rsidR="0007663B" w:rsidRDefault="00900C80">
      <w:pPr>
        <w:pStyle w:val="Heading1"/>
        <w:spacing w:before="0"/>
        <w:ind w:left="431" w:hanging="431"/>
        <w:rPr>
          <w:rFonts w:ascii="Times New Roman" w:hAnsi="Times New Roman"/>
          <w:b w:val="0"/>
          <w:u w:val="none"/>
        </w:rPr>
      </w:pPr>
      <w:r>
        <w:rPr>
          <w:rFonts w:ascii="Times New Roman" w:hAnsi="Times New Roman"/>
          <w:b w:val="0"/>
          <w:u w:val="none"/>
        </w:rPr>
        <w:t xml:space="preserve">Требования по благоустройству придомовой территории в части создания </w:t>
      </w:r>
    </w:p>
    <w:p w:rsidR="0007663B" w:rsidRDefault="00900C80">
      <w:pPr>
        <w:pStyle w:val="Heading1"/>
        <w:spacing w:before="0"/>
        <w:ind w:left="431" w:hanging="431"/>
        <w:rPr>
          <w:rFonts w:ascii="Times New Roman" w:hAnsi="Times New Roman"/>
        </w:rPr>
      </w:pPr>
      <w:r>
        <w:rPr>
          <w:rFonts w:ascii="Times New Roman" w:hAnsi="Times New Roman"/>
          <w:b w:val="0"/>
          <w:u w:val="none"/>
        </w:rPr>
        <w:t>спортивно-игровой инфраструктуры:</w:t>
      </w:r>
    </w:p>
    <w:tbl>
      <w:tblPr>
        <w:tblW w:w="9639" w:type="dxa"/>
        <w:tblInd w:w="108" w:type="dxa"/>
        <w:tblLook w:val="04A0"/>
      </w:tblPr>
      <w:tblGrid>
        <w:gridCol w:w="2898"/>
        <w:gridCol w:w="2901"/>
        <w:gridCol w:w="3840"/>
      </w:tblGrid>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Вид площадки</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Минимальные размеры площадки, м</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Рекомендуемый тип покрытия</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Настольный теннис</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8,0 x 4,3</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твердое, с искусственным покрытием</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Теннис</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36,0 x 16,0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твердое, с искусственным покрытием</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Бадминтон</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16,4 x 7,0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твердое, с искусственным покрытием</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Волейбол</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23,0 x 14,0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твердое, с искусственным покрытием</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Баскетбол</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28,0 x 15,0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твердое, с </w:t>
            </w:r>
            <w:r>
              <w:rPr>
                <w:rFonts w:ascii="Times New Roman" w:hAnsi="Times New Roman"/>
              </w:rPr>
              <w:t>искусственным покрытием</w:t>
            </w:r>
          </w:p>
        </w:tc>
      </w:tr>
      <w:tr w:rsidR="0007663B">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Универсальная для спортивных игр</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36,0 x 18,0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твердое, с искусственным покрытием</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tbl>
      <w:tblPr>
        <w:tblW w:w="9639" w:type="dxa"/>
        <w:tblInd w:w="108" w:type="dxa"/>
        <w:tblLook w:val="04A0"/>
      </w:tblPr>
      <w:tblGrid>
        <w:gridCol w:w="2099"/>
        <w:gridCol w:w="7540"/>
      </w:tblGrid>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Игровое оборудование</w:t>
            </w:r>
          </w:p>
        </w:tc>
        <w:tc>
          <w:tcPr>
            <w:tcW w:w="75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Рекомендации</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Качели</w:t>
            </w:r>
          </w:p>
        </w:tc>
        <w:tc>
          <w:tcPr>
            <w:tcW w:w="75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высота от уровня земли до сидения качелей в состоянии покоя должна быть не менее 350 мм и не более </w:t>
            </w:r>
            <w:r>
              <w:rPr>
                <w:rFonts w:ascii="Times New Roman" w:hAnsi="Times New Roman"/>
              </w:rPr>
              <w:t>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Качалки, балансиры</w:t>
            </w:r>
          </w:p>
        </w:tc>
        <w:tc>
          <w:tcPr>
            <w:tcW w:w="75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высота от земли до сидения в состоянии равновесия должна </w:t>
            </w:r>
            <w:r>
              <w:rPr>
                <w:rFonts w:ascii="Times New Roman" w:hAnsi="Times New Roman"/>
              </w:rPr>
              <w:t>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Карусели</w:t>
            </w:r>
          </w:p>
        </w:tc>
        <w:tc>
          <w:tcPr>
            <w:tcW w:w="75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минимальное ра</w:t>
            </w:r>
            <w:r>
              <w:rPr>
                <w:rFonts w:ascii="Times New Roman" w:hAnsi="Times New Roman"/>
              </w:rPr>
              <w:t>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Горки, городки</w:t>
            </w:r>
          </w:p>
        </w:tc>
        <w:tc>
          <w:tcPr>
            <w:tcW w:w="75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доступ к горке осуществляется через лестницу, лазательную секцию </w:t>
            </w:r>
            <w:r>
              <w:rPr>
                <w:rFonts w:ascii="Times New Roman" w:hAnsi="Times New Roman"/>
              </w:rPr>
              <w:t>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w:t>
            </w:r>
            <w:r>
              <w:rPr>
                <w:rFonts w:ascii="Times New Roman" w:hAnsi="Times New Roman"/>
              </w:rPr>
              <w:t xml:space="preserve">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w:t>
            </w:r>
            <w:r>
              <w:rPr>
                <w:rFonts w:ascii="Times New Roman" w:hAnsi="Times New Roman"/>
              </w:rPr>
              <w:t xml:space="preserve">радусов в любой точке. На конечном участке ската средний наклон не должен превышать 10 градусов. Край ската горки </w:t>
            </w:r>
            <w:r>
              <w:rPr>
                <w:rFonts w:ascii="Times New Roman" w:hAnsi="Times New Roman"/>
              </w:rPr>
              <w:lastRenderedPageBreak/>
              <w:t>должен подгибаться по направлению к земле с радиусом не менее 50 мм и углом загиба не менее 100 градусов. Расстояние от края ската горки до зе</w:t>
            </w:r>
            <w:r>
              <w:rPr>
                <w:rFonts w:ascii="Times New Roman" w:hAnsi="Times New Roman"/>
              </w:rPr>
              <w:t xml:space="preserve">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w:t>
            </w:r>
            <w:r>
              <w:rPr>
                <w:rFonts w:ascii="Times New Roman" w:hAnsi="Times New Roman"/>
              </w:rPr>
              <w:t>750 мм</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tbl>
      <w:tblPr>
        <w:tblW w:w="9639" w:type="dxa"/>
        <w:tblInd w:w="108" w:type="dxa"/>
        <w:tblLook w:val="04A0"/>
      </w:tblPr>
      <w:tblGrid>
        <w:gridCol w:w="2519"/>
        <w:gridCol w:w="3360"/>
        <w:gridCol w:w="3760"/>
      </w:tblGrid>
      <w:tr w:rsidR="0007663B">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Возраст</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Назначение оборудования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Игровое и физкультурное оборудование</w:t>
            </w:r>
          </w:p>
        </w:tc>
      </w:tr>
      <w:tr w:rsidR="0007663B">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r>
      <w:tr w:rsidR="0007663B">
        <w:trPr>
          <w:cantSplit/>
        </w:trPr>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Дети преддошкольного возраста (1 - 3 года)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для тихих игр, тренировки усидчивости, терпения, развития фантазии</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песочницы открытые и с крышами, домики</w:t>
            </w:r>
          </w:p>
        </w:tc>
      </w:tr>
      <w:tr w:rsidR="0007663B">
        <w:trPr>
          <w:cantSplit/>
        </w:trPr>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для тренировки </w:t>
            </w:r>
            <w:r>
              <w:rPr>
                <w:rFonts w:ascii="Times New Roman" w:hAnsi="Times New Roman"/>
              </w:rPr>
              <w:t>лазания, ходьбы, перешагивания, подлезания, равновесия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горки, пирамиды, шведские стенки, бумы, городки с пластиковыми спусками, переходами, физкультурными элементами</w:t>
            </w:r>
          </w:p>
        </w:tc>
      </w:tr>
      <w:tr w:rsidR="0007663B">
        <w:trPr>
          <w:cantSplit/>
        </w:trPr>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для тренировки вестибулярного аппарата, укрепления мышечной системы, совершенствования </w:t>
            </w:r>
            <w:r>
              <w:rPr>
                <w:rFonts w:ascii="Times New Roman" w:hAnsi="Times New Roman"/>
              </w:rPr>
              <w:t>чувства равновесия, ориентировки в пространстве</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качели, балансиры, качалки на пружинках, карусели</w:t>
            </w:r>
          </w:p>
        </w:tc>
      </w:tr>
      <w:tr w:rsidR="0007663B">
        <w:trPr>
          <w:cantSplit/>
        </w:trPr>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Дети дошкольного возраста (3 - 7 лет)</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для обучения и совершенствования лазания, равновесия, перешагивания, перепрыгивания, спрыгивания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пирамиды, шведские сте</w:t>
            </w:r>
            <w:r>
              <w:rPr>
                <w:rFonts w:ascii="Times New Roman" w:hAnsi="Times New Roman"/>
              </w:rPr>
              <w:t>нки, бумы, городки с пластиковыми спусками, переходами, физкультурными элементами</w:t>
            </w:r>
          </w:p>
        </w:tc>
      </w:tr>
      <w:tr w:rsidR="0007663B">
        <w:trPr>
          <w:cantSplit/>
        </w:trPr>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для развития силы, гибкости, координации движений</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гимнастические стенки, физкультурные элементы, низкие турники</w:t>
            </w:r>
          </w:p>
        </w:tc>
      </w:tr>
      <w:tr w:rsidR="0007663B">
        <w:trPr>
          <w:cantSplit/>
        </w:trPr>
        <w:tc>
          <w:tcPr>
            <w:tcW w:w="251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для развития глазомера, точности движения, ловкости, для </w:t>
            </w:r>
            <w:r>
              <w:rPr>
                <w:rFonts w:ascii="Times New Roman" w:hAnsi="Times New Roman"/>
              </w:rPr>
              <w:t>обучения метанию в цель</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мишени для бросания мяча, кольцебросы, баскетбольные щиты, миниворота</w:t>
            </w:r>
          </w:p>
        </w:tc>
      </w:tr>
      <w:tr w:rsidR="0007663B">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Дети школьного возраста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для общего физического развития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гимнастические стенки, разновысокие перекладины, тренажеры для выполнения силовых упражнений в висе, спор</w:t>
            </w:r>
            <w:r>
              <w:rPr>
                <w:rFonts w:ascii="Times New Roman" w:hAnsi="Times New Roman"/>
              </w:rPr>
              <w:t>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07663B">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Дети старшего </w:t>
            </w:r>
            <w:r>
              <w:rPr>
                <w:rFonts w:ascii="Times New Roman" w:hAnsi="Times New Roman"/>
              </w:rPr>
              <w:lastRenderedPageBreak/>
              <w:t>школьного возраста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lastRenderedPageBreak/>
              <w:t xml:space="preserve">для улучшения </w:t>
            </w:r>
            <w:r>
              <w:rPr>
                <w:rFonts w:ascii="Times New Roman" w:hAnsi="Times New Roman"/>
              </w:rPr>
              <w:t xml:space="preserve">мышечной </w:t>
            </w:r>
            <w:r>
              <w:rPr>
                <w:rFonts w:ascii="Times New Roman" w:hAnsi="Times New Roman"/>
              </w:rPr>
              <w:lastRenderedPageBreak/>
              <w:t>силы, телосложения и общего физического развития</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lastRenderedPageBreak/>
              <w:t xml:space="preserve">спортивные комплексы с </w:t>
            </w:r>
            <w:r>
              <w:rPr>
                <w:rFonts w:ascii="Times New Roman" w:hAnsi="Times New Roman"/>
              </w:rPr>
              <w:lastRenderedPageBreak/>
              <w:t>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tbl>
      <w:tblPr>
        <w:tblW w:w="9660" w:type="dxa"/>
        <w:tblInd w:w="108" w:type="dxa"/>
        <w:tblLook w:val="04A0"/>
      </w:tblPr>
      <w:tblGrid>
        <w:gridCol w:w="2239"/>
        <w:gridCol w:w="7421"/>
      </w:tblGrid>
      <w:tr w:rsidR="0007663B">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Игровое</w:t>
            </w:r>
            <w:r>
              <w:rPr>
                <w:rFonts w:ascii="Times New Roman" w:hAnsi="Times New Roman"/>
                <w:sz w:val="24"/>
                <w:szCs w:val="24"/>
              </w:rPr>
              <w:t xml:space="preserve"> оборудование</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Минимальное расстояние между игровыми элементами</w:t>
            </w:r>
          </w:p>
        </w:tc>
      </w:tr>
      <w:tr w:rsidR="0007663B">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Качели</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не менее 1,5 м в стороны от боковых конструкций и не менее 2,0 м вперед (назад) от крайних точек качели в состоянии наклона</w:t>
            </w:r>
          </w:p>
        </w:tc>
      </w:tr>
      <w:tr w:rsidR="0007663B">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Качалки, балансиры</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не менее 1,0 м в стороны от боковых </w:t>
            </w:r>
            <w:r>
              <w:rPr>
                <w:rFonts w:ascii="Times New Roman" w:hAnsi="Times New Roman"/>
              </w:rPr>
              <w:t>конструкций и не менее 1,5 м от крайних точек качалки в состоянии наклона</w:t>
            </w:r>
          </w:p>
        </w:tc>
      </w:tr>
      <w:tr w:rsidR="0007663B">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Карусели</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не менее 2,0 м в стороны от боковых конструкций и не менее 3,0 м вверх от нижней вращающейся поверхности карусели</w:t>
            </w:r>
          </w:p>
        </w:tc>
      </w:tr>
      <w:tr w:rsidR="0007663B">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Горки, городки</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не менее 1,0 м от боковых сторон и 2,0 м в</w:t>
            </w:r>
            <w:r>
              <w:rPr>
                <w:rFonts w:ascii="Times New Roman" w:hAnsi="Times New Roman"/>
              </w:rPr>
              <w:t>перед от нижнего ската горки или городка</w:t>
            </w:r>
          </w:p>
        </w:tc>
      </w:tr>
    </w:tbl>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900C80">
      <w:r>
        <w:t>Глава</w:t>
      </w:r>
    </w:p>
    <w:p w:rsidR="0007663B" w:rsidRDefault="00900C80">
      <w:r>
        <w:t>Куринского сельского поселения</w:t>
      </w:r>
    </w:p>
    <w:p w:rsidR="0007663B" w:rsidRDefault="00900C80">
      <w:r>
        <w:t>Апшеронского района</w:t>
      </w:r>
    </w:p>
    <w:p w:rsidR="0007663B" w:rsidRDefault="00900C80">
      <w:r>
        <w:t>М.В.Усов</w:t>
      </w:r>
    </w:p>
    <w:p w:rsidR="0007663B" w:rsidRDefault="00900C80">
      <w:pPr>
        <w:pStyle w:val="ConsPlusNormal"/>
        <w:widowControl/>
        <w:shd w:val="clear" w:color="auto" w:fill="FFFFFF"/>
        <w:ind w:firstLine="0"/>
        <w:jc w:val="right"/>
        <w:outlineLvl w:val="0"/>
        <w:rPr>
          <w:rFonts w:ascii="Times New Roman" w:eastAsia="Times New Roman" w:hAnsi="Times New Roman"/>
          <w:sz w:val="24"/>
          <w:szCs w:val="24"/>
        </w:rPr>
      </w:pPr>
      <w:r>
        <w:br w:type="page"/>
      </w:r>
    </w:p>
    <w:p w:rsidR="0007663B" w:rsidRDefault="00900C80">
      <w:pPr>
        <w:shd w:val="clear" w:color="auto" w:fill="FFFFFF"/>
        <w:rPr>
          <w:rStyle w:val="a5"/>
          <w:color w:val="000000"/>
          <w:sz w:val="24"/>
          <w:szCs w:val="24"/>
        </w:rPr>
      </w:pPr>
      <w:r>
        <w:rPr>
          <w:rStyle w:val="a5"/>
          <w:color w:val="000000"/>
          <w:sz w:val="24"/>
          <w:szCs w:val="24"/>
        </w:rPr>
        <w:lastRenderedPageBreak/>
        <w:t>Приложение 4</w:t>
      </w:r>
    </w:p>
    <w:p w:rsidR="0007663B" w:rsidRDefault="00900C80">
      <w:pPr>
        <w:pStyle w:val="afc"/>
        <w:ind w:firstLine="0"/>
        <w:jc w:val="left"/>
        <w:rPr>
          <w:rStyle w:val="a5"/>
          <w:rFonts w:ascii="Times New Roman" w:hAnsi="Times New Roman"/>
          <w:color w:val="000000"/>
          <w:sz w:val="24"/>
          <w:szCs w:val="24"/>
        </w:rPr>
      </w:pPr>
      <w:r>
        <w:rPr>
          <w:rStyle w:val="a5"/>
          <w:rFonts w:ascii="Times New Roman" w:hAnsi="Times New Roman"/>
          <w:color w:val="000000"/>
          <w:sz w:val="24"/>
          <w:szCs w:val="24"/>
        </w:rPr>
        <w:t>к местным нормативам градостроительного проектирования</w:t>
      </w:r>
    </w:p>
    <w:p w:rsidR="0007663B" w:rsidRDefault="00900C80">
      <w:pPr>
        <w:pStyle w:val="afc"/>
        <w:ind w:firstLine="0"/>
        <w:jc w:val="left"/>
        <w:rPr>
          <w:rStyle w:val="a5"/>
          <w:rFonts w:ascii="Times New Roman" w:hAnsi="Times New Roman"/>
          <w:color w:val="000000"/>
          <w:sz w:val="24"/>
          <w:szCs w:val="24"/>
        </w:rPr>
      </w:pPr>
      <w:r>
        <w:rPr>
          <w:rFonts w:ascii="Times New Roman" w:hAnsi="Times New Roman"/>
          <w:color w:val="000000"/>
          <w:sz w:val="24"/>
          <w:szCs w:val="24"/>
        </w:rPr>
        <w:t>Куринского сельского поселения Апшеронского района</w:t>
      </w:r>
    </w:p>
    <w:p w:rsidR="0007663B" w:rsidRDefault="0007663B">
      <w:pPr>
        <w:pStyle w:val="ConsPlusNormal"/>
        <w:widowControl/>
        <w:shd w:val="clear" w:color="auto" w:fill="FFFFFF"/>
        <w:ind w:firstLine="0"/>
        <w:jc w:val="right"/>
        <w:outlineLvl w:val="0"/>
        <w:rPr>
          <w:rFonts w:ascii="Times New Roman" w:eastAsia="Times New Roman" w:hAnsi="Times New Roman"/>
          <w:sz w:val="24"/>
          <w:szCs w:val="24"/>
        </w:rPr>
      </w:pPr>
    </w:p>
    <w:p w:rsidR="0007663B" w:rsidRDefault="00900C80">
      <w:pPr>
        <w:pStyle w:val="Heading1"/>
        <w:spacing w:before="0"/>
        <w:ind w:left="0"/>
        <w:rPr>
          <w:rFonts w:ascii="Times New Roman" w:hAnsi="Times New Roman"/>
        </w:rPr>
      </w:pPr>
      <w:bookmarkStart w:id="54" w:name="sub_1106"/>
      <w:r>
        <w:rPr>
          <w:rFonts w:ascii="Times New Roman" w:hAnsi="Times New Roman"/>
          <w:b w:val="0"/>
          <w:u w:val="none"/>
        </w:rPr>
        <w:t xml:space="preserve">Показатели минимальной </w:t>
      </w:r>
      <w:r>
        <w:rPr>
          <w:rFonts w:ascii="Times New Roman" w:hAnsi="Times New Roman"/>
          <w:b w:val="0"/>
          <w:u w:val="none"/>
        </w:rPr>
        <w:t>плотности застройки площадок промышленных предприятий:</w:t>
      </w:r>
      <w:bookmarkEnd w:id="54"/>
    </w:p>
    <w:tbl>
      <w:tblPr>
        <w:tblW w:w="9639" w:type="dxa"/>
        <w:tblInd w:w="108" w:type="dxa"/>
        <w:tblLook w:val="04A0"/>
      </w:tblPr>
      <w:tblGrid>
        <w:gridCol w:w="2544"/>
        <w:gridCol w:w="554"/>
        <w:gridCol w:w="4893"/>
        <w:gridCol w:w="1648"/>
      </w:tblGrid>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Отрасль производства</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br/>
              <w:t>п/п</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Предприятие (производство)</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Минимальная плотность застройки, %</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Нефтяные и газовые производства</w:t>
            </w: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Замерные установки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Нефтенасосные станции (дожимные)</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Центральные пункты сбора и подготовки нефти, газа и воды, млн. куб. м/год:</w:t>
            </w: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3</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3</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Установки компрессорного газлифта</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Компрессорные станции перекачки нефтяного газа производительностью, тыс. куб. м./сут:</w:t>
            </w: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200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400</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Кустовые насосные станции для заводнения нефтяных пластов</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Базы производственного обслуживания нефтегазодобывающих предприятий и управлений буровых работ</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8</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Базы материально-технического снабжения нефтяной промышленности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9</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Геофизические </w:t>
            </w:r>
            <w:r>
              <w:rPr>
                <w:rFonts w:ascii="Times New Roman" w:hAnsi="Times New Roman"/>
              </w:rPr>
              <w:t>базы нефтяной промышленности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Химическое машиностроение</w:t>
            </w: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Оборудование и арматуры для нефте- и газодобывающей и целлюлозно-бумажной промышленности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Промышленной трубопроводной арматуры</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Сельскохозяйственное машиностроения</w:t>
            </w: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Тракторные, </w:t>
            </w:r>
            <w:r>
              <w:rPr>
                <w:rFonts w:ascii="Times New Roman" w:hAnsi="Times New Roman"/>
              </w:rPr>
              <w:t>сельскохозяйственных машин, тракторных и комбайновых двигателей</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Агрегатов, узлов, деталей и запчастей к тракторам и сельскохозяйственным машинам</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56</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Строительное и дорожное машиностроение</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Бульдозеров, скреперов, экскаваторов и узлов для </w:t>
            </w:r>
            <w:r>
              <w:rPr>
                <w:rFonts w:ascii="Times New Roman" w:hAnsi="Times New Roman"/>
              </w:rPr>
              <w:t>экскаваторов</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Пневматического, электрического инструмента и средств малой механизации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Оборудования для мелиоративных работ, лесозаготовительной и торфяной промышленности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Коммунального машиностроения</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57</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lastRenderedPageBreak/>
              <w:t>Лесная промышленность</w:t>
            </w:r>
          </w:p>
        </w:tc>
        <w:tc>
          <w:tcPr>
            <w:tcW w:w="560" w:type="dxa"/>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Лесозаготовительные с примыканием к железной дороге МПС:</w:t>
            </w:r>
          </w:p>
          <w:p w:rsidR="0007663B" w:rsidRDefault="00900C80">
            <w:pPr>
              <w:pStyle w:val="aff2"/>
              <w:rPr>
                <w:rFonts w:ascii="Times New Roman" w:hAnsi="Times New Roman"/>
              </w:rPr>
            </w:pPr>
            <w:r>
              <w:rPr>
                <w:rFonts w:ascii="Times New Roman" w:hAnsi="Times New Roman"/>
              </w:rPr>
              <w:t>без переработки древесины производственной мощностью, тыс. куб. м/год:</w:t>
            </w: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400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28</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400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 переработкой древесины производственной мощностью, тыс. куб. м/год:</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400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более </w:t>
            </w:r>
            <w:r>
              <w:rPr>
                <w:rFonts w:ascii="Times New Roman" w:hAnsi="Times New Roman"/>
              </w:rPr>
              <w:t>400</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Пиломатериалов, стандартных домов, комплектов деталей, столярных изделий и заготовок:</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при поставке сырья и отправке продукции по железной дороге</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Древесно-стружечных плит</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Фанеры</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Мебельные</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53</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Пищевая промышленность</w:t>
            </w:r>
          </w:p>
        </w:tc>
        <w:tc>
          <w:tcPr>
            <w:tcW w:w="560" w:type="dxa"/>
            <w:tcBorders>
              <w:top w:val="single" w:sz="4" w:space="0" w:color="000000"/>
              <w:left w:val="single" w:sz="4" w:space="0" w:color="000000"/>
              <w:right w:val="single" w:sz="4" w:space="0" w:color="000000"/>
            </w:tcBorders>
            <w:shd w:val="clear" w:color="auto" w:fill="auto"/>
          </w:tcPr>
          <w:p w:rsidR="0007663B" w:rsidRDefault="0007663B">
            <w:pPr>
              <w:pStyle w:val="afb"/>
              <w:jc w:val="center"/>
              <w:rPr>
                <w:rFonts w:ascii="Times New Roman" w:hAnsi="Times New Roman"/>
                <w:sz w:val="24"/>
                <w:szCs w:val="24"/>
              </w:rPr>
            </w:pPr>
          </w:p>
        </w:tc>
        <w:tc>
          <w:tcPr>
            <w:tcW w:w="5740" w:type="dxa"/>
            <w:tcBorders>
              <w:top w:val="single" w:sz="4" w:space="0" w:color="000000"/>
              <w:left w:val="single" w:sz="4" w:space="0" w:color="000000"/>
              <w:right w:val="single" w:sz="4" w:space="0" w:color="000000"/>
            </w:tcBorders>
            <w:shd w:val="clear" w:color="auto" w:fill="auto"/>
          </w:tcPr>
          <w:p w:rsidR="0007663B" w:rsidRDefault="0007663B">
            <w:pPr>
              <w:pStyle w:val="aff2"/>
              <w:rPr>
                <w:rFonts w:ascii="Times New Roman" w:hAnsi="Times New Roman"/>
              </w:rPr>
            </w:pP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хлеба и хлебобулочных изделий производственной мощностью, т/сут.:</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45</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Кондитерских изделий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Виноградных вин и виноматериалов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Пива и солода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Плодоовощных консервов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Ферментации табака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41</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Мясо-молочная промышленность</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мяса (с цехами убоя и обескровливания)</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мясных консервов, колбас, копченостей и других мясных продуктов</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переработке молока производственной мощностью, тонн в смену:</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100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100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Сухого обезжиренного молока </w:t>
            </w:r>
            <w:r>
              <w:rPr>
                <w:rFonts w:ascii="Times New Roman" w:hAnsi="Times New Roman"/>
              </w:rPr>
              <w:t>производственной мощностью, тонн в смену:</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5</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36</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5</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Молочных консервов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Сыра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гидролизно-дрожжевые, белково-витаминных концентратов и по производству премиксов</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Заготовительная промышленность</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Мелькомбинаты, </w:t>
            </w:r>
            <w:r>
              <w:rPr>
                <w:rFonts w:ascii="Times New Roman" w:hAnsi="Times New Roman"/>
              </w:rPr>
              <w:t>крупозаводы, комбинированные кормовые заводы, элеваторы и хлебоприемные предприятия</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41</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Комбинаты хлебопродуктов</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42</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Ремонт техники</w:t>
            </w: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грузовых автомобилей</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тракторов</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56</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шасси тракторов</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54</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Станции </w:t>
            </w:r>
            <w:r>
              <w:rPr>
                <w:rFonts w:ascii="Times New Roman" w:hAnsi="Times New Roman"/>
              </w:rPr>
              <w:t>технического обслуживания грузовых автомобилей</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Базы минеральных удобрений, известковых материалов, ядохимикатов</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Склады химических средств защиты растений</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57</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Местная промышленность</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замочно-скобяных изделий</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61</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художественной керамики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56</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художественных изделий из металла и камня</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Духовых музыкальных инструментов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56</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игрушек и сувениров из дерева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игрушек из металла</w:t>
            </w:r>
          </w:p>
        </w:tc>
        <w:tc>
          <w:tcPr>
            <w:tcW w:w="1239"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61</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швейных изделий:</w:t>
            </w:r>
          </w:p>
        </w:tc>
        <w:tc>
          <w:tcPr>
            <w:tcW w:w="1239" w:type="dxa"/>
            <w:vMerge/>
            <w:tcBorders>
              <w:left w:val="single" w:sz="4" w:space="0" w:color="000000"/>
              <w:right w:val="single" w:sz="4" w:space="0" w:color="000000"/>
            </w:tcBorders>
            <w:shd w:val="clear" w:color="auto" w:fill="auto"/>
          </w:tcPr>
          <w:p w:rsidR="0007663B" w:rsidRDefault="0007663B">
            <w:pPr>
              <w:pStyle w:val="afb"/>
              <w:rPr>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в зданиях до двух этажей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74</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8</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Промышленные предприятия службы быта при общей </w:t>
            </w:r>
            <w:r>
              <w:rPr>
                <w:rFonts w:ascii="Times New Roman" w:hAnsi="Times New Roman"/>
              </w:rPr>
              <w:t>площади производственных зданий более 2000 кв. м., по:</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изготовлению и ремонту одежды, ремонту радиотелеаппаратуры и фабрики фоторабот</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Изготовлению и ремонту обуви, ремонту сложной бытовой техники, фабрики химчистки и крашения, унифицированные </w:t>
            </w:r>
            <w:r>
              <w:rPr>
                <w:rFonts w:ascii="Times New Roman" w:hAnsi="Times New Roman"/>
              </w:rPr>
              <w:t>блоки предприятий бытового обслуживания типа 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Ремонту и изготовлению мебели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60</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Производство строительных материалов</w:t>
            </w:r>
          </w:p>
          <w:p w:rsidR="0007663B" w:rsidRDefault="0007663B">
            <w:pPr>
              <w:shd w:val="clear" w:color="auto" w:fill="FFFFFF"/>
            </w:pPr>
          </w:p>
          <w:p w:rsidR="0007663B" w:rsidRDefault="0007663B">
            <w:pPr>
              <w:shd w:val="clear" w:color="auto" w:fill="FFFFFF"/>
            </w:pPr>
          </w:p>
        </w:tc>
        <w:tc>
          <w:tcPr>
            <w:tcW w:w="560" w:type="dxa"/>
            <w:vMerge w:val="restart"/>
            <w:tcBorders>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sz w:val="24"/>
                <w:szCs w:val="24"/>
              </w:rPr>
            </w:pPr>
          </w:p>
        </w:tc>
        <w:tc>
          <w:tcPr>
            <w:tcW w:w="5740" w:type="dxa"/>
            <w:tcBorders>
              <w:top w:val="single" w:sz="4" w:space="0" w:color="000000"/>
              <w:left w:val="single" w:sz="4" w:space="0" w:color="000000"/>
              <w:right w:val="single" w:sz="4" w:space="0" w:color="000000"/>
            </w:tcBorders>
            <w:shd w:val="clear" w:color="auto" w:fill="auto"/>
          </w:tcPr>
          <w:p w:rsidR="0007663B" w:rsidRDefault="0007663B">
            <w:pPr>
              <w:pStyle w:val="aff2"/>
              <w:rPr>
                <w:rFonts w:ascii="Times New Roman" w:hAnsi="Times New Roman"/>
              </w:rPr>
            </w:pP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07663B">
            <w:pPr>
              <w:pStyle w:val="aff2"/>
              <w:rPr>
                <w:rFonts w:ascii="Times New Roman" w:hAnsi="Times New Roman"/>
              </w:rPr>
            </w:pP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bottom w:val="single" w:sz="4" w:space="0" w:color="000000"/>
              <w:right w:val="single" w:sz="4" w:space="0" w:color="000000"/>
            </w:tcBorders>
            <w:shd w:val="clear" w:color="auto" w:fill="auto"/>
          </w:tcPr>
          <w:p w:rsidR="0007663B" w:rsidRDefault="0007663B">
            <w:pPr>
              <w:pStyle w:val="aff2"/>
              <w:rPr>
                <w:rFonts w:ascii="Times New Roman" w:hAnsi="Times New Roman"/>
              </w:rPr>
            </w:pPr>
          </w:p>
        </w:tc>
        <w:tc>
          <w:tcPr>
            <w:tcW w:w="1239" w:type="dxa"/>
            <w:tcBorders>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Обожженного глиняного кирпича и керамических блоков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Силикатного кирпича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Керамических плиток для </w:t>
            </w:r>
            <w:r>
              <w:rPr>
                <w:rFonts w:ascii="Times New Roman" w:hAnsi="Times New Roman"/>
              </w:rPr>
              <w:t>полов, облицовочных глазурованных плиток, керамических изделий для облицовки фасадов зданий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керамических канализационных</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Керамических дренажных труб</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Гравийно-сортировочные при разработке месторождений способом гидромеханизации </w:t>
            </w:r>
            <w:r>
              <w:rPr>
                <w:rFonts w:ascii="Times New Roman" w:hAnsi="Times New Roman"/>
              </w:rPr>
              <w:t>производственной мощностью, тыс. куб. м./год:</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500 - 1000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200 (сборно-разборные)</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Гравийно-сортировочные при разработке месторождений экскаваторным способом производственной мощностью, 500-1000 тыс. куб. м./год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8</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Дробильно-сортировочные</w:t>
            </w:r>
            <w:r>
              <w:rPr>
                <w:rFonts w:ascii="Times New Roman" w:hAnsi="Times New Roman"/>
              </w:rPr>
              <w:t xml:space="preserve"> по переработке прочных однородных пород производственной мощностью тыс. куб. м/год:</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600 - 1600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200 (сборно-разборные)</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мазута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9</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Извести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10</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Известняковой муки и сыромолотого гипса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11</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Строительного, технического, </w:t>
            </w:r>
            <w:r>
              <w:rPr>
                <w:rFonts w:ascii="Times New Roman" w:hAnsi="Times New Roman"/>
              </w:rPr>
              <w:t>санитарно-технического фаянса, фарфора и полуфарфора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строительных машин</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Объединенные предприятия специализированных монтажных организаций:</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 базой механизации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без базы механизации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Базы механизации строительства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37</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Опорные базы общестроительных передвижных механизированных колон (ПМК)</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38</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опорные базы специализированных передвижных механизированных колон (СПМК)</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39</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Автотранспортные предприятия строительных организаций на 200 и 300 специализированных </w:t>
            </w:r>
            <w:r>
              <w:rPr>
                <w:rFonts w:ascii="Times New Roman" w:hAnsi="Times New Roman"/>
              </w:rPr>
              <w:t>большегрузных автомобилей и автопоездов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Гаражи:</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на 150 автомобилей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на 250 автомобилей</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Транспорт и дорожное хозяйство (услуги по обслуживанию и ремонту транспортных средств)</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По капитальному ремонту грузовых автомобилей мощностью </w:t>
            </w:r>
            <w:r>
              <w:rPr>
                <w:rFonts w:ascii="Times New Roman" w:hAnsi="Times New Roman"/>
              </w:rPr>
              <w:t>2 - 10 тыс. капитальных ремонтов в год</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агрегатов грузовых автомобилей и автобусов мощностью 10 - 60 тыс. капитальных ремонтов в 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 ремонту автобусов с применением готовых агрегатов мощностью 1 - 2 тыс. ремонтов в 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По </w:t>
            </w:r>
            <w:r>
              <w:rPr>
                <w:rFonts w:ascii="Times New Roman" w:hAnsi="Times New Roman"/>
              </w:rPr>
              <w:t>ремонту агрегатов легковых автомобилей мощностью 30 - 60 тыс. капитальных ремонтов в 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Централизованного восстановления деталей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Грузовые автотранспортные на 200 автомобилей при независимом выезде, %:</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100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50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51</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7</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Автобусные парки</w:t>
            </w:r>
            <w:r>
              <w:rPr>
                <w:rFonts w:ascii="Times New Roman" w:hAnsi="Times New Roman"/>
              </w:rPr>
              <w:t xml:space="preserve"> при количестве автобусов:</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100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8</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Таксомоторные парки при количестве автомобилей:</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300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500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9</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Грузовые автостанции при отправке грузов 500 - 1500 т/сут.</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10</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Централизованного технического обслуживания на 1200 автомобилей</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11</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Станции технического обслуживания легковых автомобилей при количестве постов:</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5</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10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28</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25</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50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val="restart"/>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Автозаправочные станции при количестве заправок в сутки:</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200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13</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200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16</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Дорожно-ремонтные пункты (ДРП)</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29</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14</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Дорожные </w:t>
            </w:r>
            <w:r>
              <w:rPr>
                <w:rFonts w:ascii="Times New Roman" w:hAnsi="Times New Roman"/>
              </w:rPr>
              <w:t>участки (ДУ)</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То же с дорожно-ремонтным пунктом</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То же с дорожно-ремонтным пунктом технической помощи</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34</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15</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Дорожно-строительное управление (ДСУ)</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16</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Цементно-бетонные производительностью:</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30 тыс. куб. м/год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42</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60 тыс. куб. м/год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17</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Асфальтобетонные производительностью:</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30 тыс. т/год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60 тыс. т/год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44</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120 тыс. т/год</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48</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18</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Битумные базы:</w:t>
            </w:r>
          </w:p>
        </w:tc>
        <w:tc>
          <w:tcPr>
            <w:tcW w:w="1239"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Притрассовые</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27</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20</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Базы песка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48</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21</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Полигоны для изготовления железобетонных конструкций мощностью 4 тыс. куб. м/год</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Рыбопереработка</w:t>
            </w:r>
          </w:p>
        </w:tc>
        <w:tc>
          <w:tcPr>
            <w:tcW w:w="560" w:type="dxa"/>
            <w:vMerge w:val="restart"/>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Рыбоперерабатывающие производственной мощностью, т/сут:</w:t>
            </w:r>
          </w:p>
        </w:tc>
        <w:tc>
          <w:tcPr>
            <w:tcW w:w="1239" w:type="dxa"/>
            <w:tcBorders>
              <w:top w:val="single" w:sz="4" w:space="0" w:color="000000"/>
              <w:left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До 10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vMerge/>
            <w:tcBorders>
              <w:left w:val="single" w:sz="4" w:space="0" w:color="000000"/>
              <w:right w:val="single" w:sz="4" w:space="0" w:color="000000"/>
            </w:tcBorders>
            <w:shd w:val="clear" w:color="auto" w:fill="auto"/>
          </w:tcPr>
          <w:p w:rsidR="0007663B" w:rsidRDefault="0007663B">
            <w:pPr>
              <w:pStyle w:val="afb"/>
              <w:rPr>
                <w:sz w:val="24"/>
                <w:szCs w:val="24"/>
              </w:rPr>
            </w:pP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Более 10</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Газовая промышленность</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Головные промысловые сооружения, установки комплексной подготовки газа, компрессорные станции подземных хранилищ газа</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Компрессорные станции магистральных газопроводов</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w:t>
            </w:r>
          </w:p>
        </w:tc>
        <w:tc>
          <w:tcPr>
            <w:tcW w:w="5740" w:type="dxa"/>
            <w:tcBorders>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Газораспределительные пункты подземных хранилищ газа</w:t>
            </w:r>
          </w:p>
        </w:tc>
        <w:tc>
          <w:tcPr>
            <w:tcW w:w="1239" w:type="dxa"/>
            <w:tcBorders>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25</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Ремонтно-эксплуатационные пункты</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45</w:t>
            </w:r>
          </w:p>
        </w:tc>
      </w:tr>
      <w:tr w:rsidR="0007663B">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Издательская деятельность</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Газетно-книжно-журнальные, газетно-журнальные, книжные</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50</w:t>
            </w:r>
          </w:p>
        </w:tc>
      </w:tr>
      <w:tr w:rsidR="0007663B">
        <w:trPr>
          <w:cantSplit/>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 xml:space="preserve">Предприятия по </w:t>
            </w:r>
            <w:r>
              <w:rPr>
                <w:rFonts w:ascii="Times New Roman" w:hAnsi="Times New Roman"/>
              </w:rPr>
              <w:t>поставкам продукции</w:t>
            </w:r>
          </w:p>
        </w:tc>
        <w:tc>
          <w:tcPr>
            <w:tcW w:w="560"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1</w:t>
            </w:r>
          </w:p>
        </w:tc>
        <w:tc>
          <w:tcPr>
            <w:tcW w:w="5740" w:type="dxa"/>
            <w:tcBorders>
              <w:top w:val="single" w:sz="4" w:space="0" w:color="000000"/>
              <w:left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Предприятия по поставкам продукции</w:t>
            </w:r>
          </w:p>
        </w:tc>
        <w:tc>
          <w:tcPr>
            <w:tcW w:w="1239" w:type="dxa"/>
            <w:tcBorders>
              <w:top w:val="single" w:sz="4" w:space="0" w:color="000000"/>
              <w:left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40</w:t>
            </w:r>
          </w:p>
        </w:tc>
      </w:tr>
      <w:tr w:rsidR="0007663B">
        <w:trPr>
          <w:cantSplit/>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sz w:val="24"/>
                <w:szCs w:val="24"/>
              </w:rPr>
            </w:pPr>
          </w:p>
        </w:tc>
        <w:tc>
          <w:tcPr>
            <w:tcW w:w="560"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2</w:t>
            </w:r>
          </w:p>
        </w:tc>
        <w:tc>
          <w:tcPr>
            <w:tcW w:w="5740" w:type="dxa"/>
            <w:tcBorders>
              <w:left w:val="single" w:sz="4" w:space="0" w:color="000000"/>
              <w:bottom w:val="single" w:sz="4" w:space="0" w:color="000000"/>
              <w:right w:val="single" w:sz="4" w:space="0" w:color="000000"/>
            </w:tcBorders>
            <w:shd w:val="clear" w:color="auto" w:fill="auto"/>
          </w:tcPr>
          <w:p w:rsidR="0007663B" w:rsidRDefault="00900C80">
            <w:pPr>
              <w:pStyle w:val="aff2"/>
              <w:rPr>
                <w:rFonts w:ascii="Times New Roman" w:hAnsi="Times New Roman"/>
              </w:rPr>
            </w:pPr>
            <w:r>
              <w:rPr>
                <w:rFonts w:ascii="Times New Roman" w:hAnsi="Times New Roman"/>
              </w:rPr>
              <w:t>Предприятия по поставкам металлопродукции</w:t>
            </w:r>
          </w:p>
        </w:tc>
        <w:tc>
          <w:tcPr>
            <w:tcW w:w="1239" w:type="dxa"/>
            <w:tcBorders>
              <w:left w:val="single" w:sz="4" w:space="0" w:color="000000"/>
              <w:bottom w:val="single" w:sz="4" w:space="0" w:color="000000"/>
              <w:right w:val="single" w:sz="4" w:space="0" w:color="000000"/>
            </w:tcBorders>
            <w:shd w:val="clear" w:color="auto" w:fill="auto"/>
          </w:tcPr>
          <w:p w:rsidR="0007663B" w:rsidRDefault="00900C80">
            <w:pPr>
              <w:pStyle w:val="afb"/>
              <w:jc w:val="center"/>
              <w:rPr>
                <w:rFonts w:ascii="Times New Roman" w:hAnsi="Times New Roman"/>
                <w:sz w:val="24"/>
                <w:szCs w:val="24"/>
              </w:rPr>
            </w:pPr>
            <w:r>
              <w:rPr>
                <w:rFonts w:ascii="Times New Roman" w:hAnsi="Times New Roman"/>
                <w:sz w:val="24"/>
                <w:szCs w:val="24"/>
              </w:rPr>
              <w:t>35</w:t>
            </w:r>
          </w:p>
        </w:tc>
      </w:tr>
    </w:tbl>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pPr>
        <w:shd w:val="clear" w:color="auto" w:fill="FFFFFF"/>
        <w:ind w:firstLine="851"/>
        <w:jc w:val="both"/>
      </w:pPr>
      <w:r>
        <w:rPr>
          <w:rStyle w:val="a5"/>
          <w:color w:val="000000"/>
          <w:sz w:val="24"/>
          <w:szCs w:val="24"/>
        </w:rPr>
        <w:t>Примечания.</w:t>
      </w:r>
    </w:p>
    <w:p w:rsidR="0007663B" w:rsidRDefault="00900C80">
      <w:pPr>
        <w:shd w:val="clear" w:color="auto" w:fill="FFFFFF"/>
        <w:ind w:firstLine="851"/>
        <w:jc w:val="both"/>
      </w:pPr>
      <w:r>
        <w:t xml:space="preserve">1. Плотность застройки земельного участка производственного объекта определяется в процентах как отношение площади застройки к </w:t>
      </w:r>
      <w:r>
        <w:t>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07663B" w:rsidRDefault="00900C80">
      <w:pPr>
        <w:shd w:val="clear" w:color="auto" w:fill="FFFFFF"/>
        <w:ind w:firstLine="851"/>
        <w:jc w:val="both"/>
      </w:pPr>
      <w:r>
        <w:t>2. Площадь застройки определяется как сумма площадей, занятых зданиями и сооружениями всех видов, включ</w:t>
      </w:r>
      <w:r>
        <w:t>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w:t>
      </w:r>
      <w:r>
        <w:t>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07663B" w:rsidRDefault="00900C80">
      <w:pPr>
        <w:shd w:val="clear" w:color="auto" w:fill="FFFFFF"/>
        <w:ind w:firstLine="851"/>
        <w:jc w:val="both"/>
      </w:pPr>
      <w:r>
        <w:t>В площадь застро</w:t>
      </w:r>
      <w:r>
        <w:t>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07663B" w:rsidRDefault="00900C80">
      <w:pPr>
        <w:shd w:val="clear" w:color="auto" w:fill="FFFFFF"/>
        <w:ind w:firstLine="851"/>
        <w:jc w:val="both"/>
      </w:pPr>
      <w:r>
        <w:t>В площадь застройки не включаются площади,</w:t>
      </w:r>
      <w:r>
        <w:t xml:space="preserve">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w:t>
      </w:r>
      <w:r>
        <w:t>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w:t>
      </w:r>
      <w:r>
        <w:t>ны другие здания и сооружения</w:t>
      </w:r>
    </w:p>
    <w:p w:rsidR="0007663B" w:rsidRDefault="00900C80">
      <w:pPr>
        <w:shd w:val="clear" w:color="auto" w:fill="FFFFFF"/>
        <w:ind w:firstLine="851"/>
        <w:jc w:val="both"/>
      </w:pPr>
      <w: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7663B" w:rsidRDefault="00900C80">
      <w:pPr>
        <w:shd w:val="clear" w:color="auto" w:fill="FFFFFF"/>
        <w:jc w:val="both"/>
      </w:pPr>
      <w:r>
        <w:t>При подсчете площадей, занимаемых галереями и эстакадами, в площадь застройки вк</w:t>
      </w:r>
      <w:r>
        <w:t>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w:t>
      </w:r>
      <w:r>
        <w:t>такад на уровне планировочных отметок земли;</w:t>
      </w:r>
    </w:p>
    <w:p w:rsidR="0007663B" w:rsidRDefault="00900C80">
      <w:pPr>
        <w:shd w:val="clear" w:color="auto" w:fill="FFFFFF"/>
        <w:ind w:firstLine="851"/>
        <w:jc w:val="both"/>
      </w:pPr>
      <w:r>
        <w:t>4. При строительстве объектов на участках с уклонами местности 2% и более минимальную плотность застройки допускается уменьшать:</w:t>
      </w:r>
    </w:p>
    <w:p w:rsidR="0007663B" w:rsidRDefault="00900C80">
      <w:pPr>
        <w:shd w:val="clear" w:color="auto" w:fill="FFFFFF"/>
        <w:jc w:val="both"/>
      </w:pPr>
      <w:r>
        <w:t>на уклонах 2 - 5% с коэффициентом от 0,95 - 0,90;</w:t>
      </w:r>
    </w:p>
    <w:p w:rsidR="0007663B" w:rsidRDefault="00900C80">
      <w:pPr>
        <w:shd w:val="clear" w:color="auto" w:fill="FFFFFF"/>
        <w:jc w:val="both"/>
      </w:pPr>
      <w:r>
        <w:t xml:space="preserve">на уклонах 5 - 10% с </w:t>
      </w:r>
      <w:r>
        <w:t>коэффициентом от 0,90 - 0,85;</w:t>
      </w:r>
    </w:p>
    <w:p w:rsidR="0007663B" w:rsidRDefault="00900C80">
      <w:pPr>
        <w:shd w:val="clear" w:color="auto" w:fill="FFFFFF"/>
        <w:jc w:val="both"/>
      </w:pPr>
      <w:r>
        <w:t>на уклонах 10 - 15% с коэффициентом от 0,85 - 0,80</w:t>
      </w:r>
    </w:p>
    <w:p w:rsidR="0007663B" w:rsidRDefault="00900C80">
      <w:pPr>
        <w:shd w:val="clear" w:color="auto" w:fill="FFFFFF"/>
        <w:jc w:val="both"/>
      </w:pPr>
      <w:r>
        <w:t>на уклонах 15 - 20% с коэффициентом от 0,80 - 0,70,</w:t>
      </w:r>
    </w:p>
    <w:p w:rsidR="0007663B" w:rsidRDefault="00900C80">
      <w:pPr>
        <w:shd w:val="clear" w:color="auto" w:fill="FFFFFF"/>
        <w:ind w:firstLine="851"/>
        <w:jc w:val="both"/>
      </w:pPr>
      <w:r>
        <w:t>5. Минимальную плотность застройки допускается уменьшать (при наличии соответствующих технико-экономических обоснований), н</w:t>
      </w:r>
      <w:r>
        <w:t xml:space="preserve">о не более чем на 1/10 установленной настоящим приложением: </w:t>
      </w:r>
    </w:p>
    <w:p w:rsidR="0007663B" w:rsidRDefault="00900C80">
      <w:pPr>
        <w:shd w:val="clear" w:color="auto" w:fill="FFFFFF"/>
        <w:jc w:val="both"/>
      </w:pPr>
      <w:r>
        <w:t>а) при расширении и реконструкции объектов;</w:t>
      </w:r>
    </w:p>
    <w:p w:rsidR="0007663B" w:rsidRDefault="00900C80">
      <w:pPr>
        <w:shd w:val="clear" w:color="auto" w:fill="FFFFFF"/>
        <w:jc w:val="both"/>
      </w:pPr>
      <w:r>
        <w:t>б) для предприятий машиностроения, имеющих заготовительные цехи (литейные, кузнечно-прессовые, копровые);</w:t>
      </w:r>
    </w:p>
    <w:p w:rsidR="0007663B" w:rsidRDefault="00900C80">
      <w:pPr>
        <w:shd w:val="clear" w:color="auto" w:fill="FFFFFF"/>
        <w:jc w:val="both"/>
      </w:pPr>
      <w:r>
        <w:lastRenderedPageBreak/>
        <w:t xml:space="preserve">в) при строительстве предприятий на участках </w:t>
      </w:r>
      <w:r>
        <w:t>со сложными инженерно-геологическими или другими неблагоприятными естественными условиями;</w:t>
      </w:r>
    </w:p>
    <w:p w:rsidR="0007663B" w:rsidRDefault="00900C80">
      <w:pPr>
        <w:shd w:val="clear" w:color="auto" w:fill="FFFFFF"/>
        <w:jc w:val="both"/>
      </w:pPr>
      <w:r>
        <w:t>г) для объектов при необходимости строительства собственных энергетических и водозаборных сооружений.</w:t>
      </w:r>
    </w:p>
    <w:p w:rsidR="0007663B" w:rsidRDefault="0007663B">
      <w:pPr>
        <w:shd w:val="clear" w:color="auto" w:fill="FFFFFF"/>
      </w:pPr>
    </w:p>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07663B">
      <w:pPr>
        <w:pStyle w:val="ConsPlusNormal"/>
        <w:widowControl/>
        <w:shd w:val="clear" w:color="auto" w:fill="FFFFFF"/>
        <w:ind w:firstLine="0"/>
        <w:outlineLvl w:val="0"/>
        <w:rPr>
          <w:rFonts w:ascii="Times New Roman" w:eastAsia="Times New Roman" w:hAnsi="Times New Roman"/>
          <w:sz w:val="24"/>
          <w:szCs w:val="24"/>
        </w:rPr>
      </w:pPr>
    </w:p>
    <w:p w:rsidR="0007663B" w:rsidRDefault="00900C80">
      <w:r>
        <w:t>Глава</w:t>
      </w:r>
    </w:p>
    <w:p w:rsidR="0007663B" w:rsidRDefault="00900C80">
      <w:r>
        <w:t>Куринского сельского поселения</w:t>
      </w:r>
    </w:p>
    <w:p w:rsidR="0007663B" w:rsidRDefault="00900C80">
      <w:r>
        <w:t>Апшеронского района</w:t>
      </w:r>
    </w:p>
    <w:p w:rsidR="0007663B" w:rsidRDefault="00900C80">
      <w:r>
        <w:t>М.В</w:t>
      </w:r>
      <w:r>
        <w:t>.Усов</w:t>
      </w:r>
      <w:r>
        <w:br w:type="page"/>
      </w:r>
    </w:p>
    <w:p w:rsidR="0007663B" w:rsidRDefault="00900C80">
      <w:pPr>
        <w:pStyle w:val="ConsPlusNormal"/>
        <w:widowControl/>
        <w:shd w:val="clear" w:color="auto" w:fill="FFFFFF"/>
        <w:ind w:firstLine="0"/>
        <w:outlineLvl w:val="0"/>
        <w:rPr>
          <w:rFonts w:ascii="Times New Roman" w:eastAsia="Times New Roman" w:hAnsi="Times New Roman"/>
          <w:sz w:val="24"/>
          <w:szCs w:val="24"/>
        </w:rPr>
      </w:pPr>
      <w:r>
        <w:rPr>
          <w:rFonts w:ascii="Times New Roman" w:eastAsia="Times New Roman" w:hAnsi="Times New Roman"/>
          <w:sz w:val="24"/>
          <w:szCs w:val="24"/>
        </w:rPr>
        <w:lastRenderedPageBreak/>
        <w:t>Приложение 5</w:t>
      </w:r>
    </w:p>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 местным нормативам градостроительного проектирования </w:t>
      </w:r>
    </w:p>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Куринского сельского поселения Апшеронского района</w:t>
      </w:r>
    </w:p>
    <w:p w:rsidR="0007663B" w:rsidRDefault="0007663B">
      <w:pPr>
        <w:pStyle w:val="ConsPlusNormal"/>
        <w:widowControl/>
        <w:shd w:val="clear" w:color="auto" w:fill="FFFFFF"/>
        <w:ind w:firstLine="0"/>
        <w:rPr>
          <w:rFonts w:ascii="Times New Roman" w:eastAsia="Times New Roman" w:hAnsi="Times New Roman"/>
          <w:sz w:val="24"/>
          <w:szCs w:val="24"/>
        </w:rPr>
      </w:pPr>
    </w:p>
    <w:p w:rsidR="0007663B" w:rsidRDefault="0007663B">
      <w:pPr>
        <w:shd w:val="clear" w:color="auto" w:fill="FFFFFF"/>
      </w:pPr>
    </w:p>
    <w:p w:rsidR="0007663B" w:rsidRDefault="0007663B">
      <w:pPr>
        <w:shd w:val="clear" w:color="auto" w:fill="FFFFFF"/>
      </w:pPr>
    </w:p>
    <w:p w:rsidR="0007663B" w:rsidRDefault="00900C80">
      <w:pPr>
        <w:pStyle w:val="ConsPlusTitle"/>
        <w:widowControl/>
        <w:jc w:val="center"/>
        <w:outlineLvl w:val="0"/>
        <w:rPr>
          <w:rFonts w:ascii="Times New Roman" w:eastAsia="Times New Roman" w:hAnsi="Times New Roman"/>
          <w:b w:val="0"/>
          <w:sz w:val="24"/>
          <w:szCs w:val="24"/>
        </w:rPr>
      </w:pPr>
      <w:r>
        <w:rPr>
          <w:rFonts w:ascii="Times New Roman" w:eastAsia="Times New Roman" w:hAnsi="Times New Roman"/>
          <w:b w:val="0"/>
          <w:sz w:val="24"/>
          <w:szCs w:val="24"/>
        </w:rPr>
        <w:t xml:space="preserve">Показатели минимальной плотности застройки площадок </w:t>
      </w:r>
    </w:p>
    <w:p w:rsidR="0007663B" w:rsidRDefault="00900C80">
      <w:pPr>
        <w:pStyle w:val="ConsPlusTitle"/>
        <w:widowControl/>
        <w:jc w:val="center"/>
        <w:outlineLvl w:val="0"/>
        <w:rPr>
          <w:rFonts w:ascii="Times New Roman" w:eastAsia="Times New Roman" w:hAnsi="Times New Roman"/>
          <w:sz w:val="24"/>
          <w:szCs w:val="24"/>
        </w:rPr>
      </w:pPr>
      <w:r>
        <w:rPr>
          <w:rFonts w:ascii="Times New Roman" w:eastAsia="Times New Roman" w:hAnsi="Times New Roman"/>
          <w:b w:val="0"/>
          <w:sz w:val="24"/>
          <w:szCs w:val="24"/>
        </w:rPr>
        <w:t>сельскохозяйственных предприятий</w:t>
      </w:r>
    </w:p>
    <w:tbl>
      <w:tblPr>
        <w:tblW w:w="9781" w:type="dxa"/>
        <w:tblInd w:w="70" w:type="dxa"/>
        <w:tblCellMar>
          <w:left w:w="70" w:type="dxa"/>
          <w:right w:w="70" w:type="dxa"/>
        </w:tblCellMar>
        <w:tblLook w:val="04A0"/>
      </w:tblPr>
      <w:tblGrid>
        <w:gridCol w:w="2834"/>
        <w:gridCol w:w="5245"/>
        <w:gridCol w:w="1702"/>
      </w:tblGrid>
      <w:tr w:rsidR="0007663B">
        <w:trPr>
          <w:cantSplit/>
          <w:trHeight w:val="60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Предприятие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Минимальная </w:t>
            </w:r>
            <w:r>
              <w:rPr>
                <w:rFonts w:ascii="Times New Roman" w:eastAsia="Times New Roman" w:hAnsi="Times New Roman"/>
                <w:sz w:val="24"/>
                <w:szCs w:val="24"/>
              </w:rPr>
              <w:br/>
              <w:t xml:space="preserve">плотность  </w:t>
            </w:r>
            <w:r>
              <w:rPr>
                <w:rFonts w:ascii="Times New Roman" w:eastAsia="Times New Roman" w:hAnsi="Times New Roman"/>
                <w:sz w:val="24"/>
                <w:szCs w:val="24"/>
              </w:rPr>
              <w:br/>
              <w:t xml:space="preserve">застройки, </w:t>
            </w:r>
            <w:r>
              <w:rPr>
                <w:rFonts w:ascii="Times New Roman" w:eastAsia="Times New Roman" w:hAnsi="Times New Roman"/>
                <w:sz w:val="24"/>
                <w:szCs w:val="24"/>
              </w:rPr>
              <w:br/>
              <w:t xml:space="preserve">процент   </w:t>
            </w:r>
          </w:p>
        </w:tc>
      </w:tr>
      <w:tr w:rsidR="0007663B">
        <w:trPr>
          <w:cantSplit/>
          <w:trHeight w:val="24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      </w:t>
            </w:r>
          </w:p>
        </w:tc>
      </w:tr>
      <w:tr w:rsidR="0007663B">
        <w:trPr>
          <w:cantSplit/>
          <w:trHeight w:val="48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Крупного рогатого   </w:t>
            </w:r>
            <w:r>
              <w:rPr>
                <w:rFonts w:ascii="Times New Roman" w:eastAsia="Times New Roman" w:hAnsi="Times New Roman"/>
                <w:sz w:val="24"/>
                <w:szCs w:val="24"/>
              </w:rPr>
              <w:br/>
              <w:t xml:space="preserve">скота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молочные при привязном содержании коров</w:t>
            </w:r>
            <w:r>
              <w:rPr>
                <w:rFonts w:ascii="Times New Roman" w:eastAsia="Times New Roman" w:hAnsi="Times New Roman"/>
                <w:sz w:val="24"/>
                <w:szCs w:val="24"/>
              </w:rPr>
              <w:br/>
              <w:t xml:space="preserve">количество коров в стаде 50 - 60       </w:t>
            </w:r>
            <w:r>
              <w:rPr>
                <w:rFonts w:ascii="Times New Roman" w:eastAsia="Times New Roman" w:hAnsi="Times New Roman"/>
                <w:sz w:val="24"/>
                <w:szCs w:val="24"/>
              </w:rPr>
              <w:br/>
              <w:t xml:space="preserve">процентов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51 &lt;*&gt;/45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800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55/50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количество коров в стаде 90 процентов  </w:t>
            </w:r>
            <w:r>
              <w:rPr>
                <w:rFonts w:ascii="Times New Roman" w:eastAsia="Times New Roman" w:hAnsi="Times New Roman"/>
                <w:sz w:val="24"/>
                <w:szCs w:val="24"/>
              </w:rPr>
              <w:br/>
              <w:t xml:space="preserve">на 400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51/45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800 и 1200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55/49       </w:t>
            </w:r>
          </w:p>
        </w:tc>
      </w:tr>
      <w:tr w:rsidR="0007663B">
        <w:trPr>
          <w:cantSplit/>
          <w:trHeight w:val="48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молочные при беспривязном содержании   </w:t>
            </w:r>
            <w:r>
              <w:rPr>
                <w:rFonts w:ascii="Times New Roman" w:eastAsia="Times New Roman" w:hAnsi="Times New Roman"/>
                <w:sz w:val="24"/>
                <w:szCs w:val="24"/>
              </w:rPr>
              <w:br/>
              <w:t>коров количество коров в стаде 50, 60 и</w:t>
            </w:r>
            <w:r>
              <w:rPr>
                <w:rFonts w:ascii="Times New Roman" w:eastAsia="Times New Roman" w:hAnsi="Times New Roman"/>
                <w:sz w:val="24"/>
                <w:szCs w:val="24"/>
              </w:rPr>
              <w:br/>
              <w:t xml:space="preserve">90 процентов на 800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53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1200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56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2000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60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мясные и мясные репродукторные         </w:t>
            </w:r>
            <w:r>
              <w:rPr>
                <w:rFonts w:ascii="Times New Roman" w:eastAsia="Times New Roman" w:hAnsi="Times New Roman"/>
                <w:sz w:val="24"/>
                <w:szCs w:val="24"/>
              </w:rPr>
              <w:br/>
              <w:t xml:space="preserve">на 800 и 1200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52 &lt;**&gt;/35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доращивания и откорма молодняка        </w:t>
            </w:r>
            <w:r>
              <w:rPr>
                <w:rFonts w:ascii="Times New Roman" w:eastAsia="Times New Roman" w:hAnsi="Times New Roman"/>
                <w:sz w:val="24"/>
                <w:szCs w:val="24"/>
              </w:rPr>
              <w:br/>
              <w:t xml:space="preserve">на 6000 и 12000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45          </w:t>
            </w:r>
          </w:p>
        </w:tc>
      </w:tr>
      <w:tr w:rsidR="0007663B">
        <w:trPr>
          <w:cantSplit/>
          <w:trHeight w:val="48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выращивание телят, доращивания и       </w:t>
            </w:r>
            <w:r>
              <w:rPr>
                <w:rFonts w:ascii="Times New Roman" w:eastAsia="Times New Roman" w:hAnsi="Times New Roman"/>
                <w:sz w:val="24"/>
                <w:szCs w:val="24"/>
              </w:rPr>
              <w:br/>
            </w:r>
            <w:r>
              <w:rPr>
                <w:rFonts w:ascii="Times New Roman" w:eastAsia="Times New Roman" w:hAnsi="Times New Roman"/>
                <w:sz w:val="24"/>
                <w:szCs w:val="24"/>
              </w:rPr>
              <w:t xml:space="preserve">откорма молодняка                      </w:t>
            </w:r>
            <w:r>
              <w:rPr>
                <w:rFonts w:ascii="Times New Roman" w:eastAsia="Times New Roman" w:hAnsi="Times New Roman"/>
                <w:sz w:val="24"/>
                <w:szCs w:val="24"/>
              </w:rPr>
              <w:br/>
              <w:t xml:space="preserve">на 3000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41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6000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46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откормка крупного рогатого скота       </w:t>
            </w:r>
            <w:r>
              <w:rPr>
                <w:rFonts w:ascii="Times New Roman" w:eastAsia="Times New Roman" w:hAnsi="Times New Roman"/>
                <w:sz w:val="24"/>
                <w:szCs w:val="24"/>
              </w:rPr>
              <w:br/>
              <w:t xml:space="preserve">на 1000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32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2000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34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3000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36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6000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42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откормочные площадки                   </w:t>
            </w:r>
            <w:r>
              <w:rPr>
                <w:rFonts w:ascii="Times New Roman" w:eastAsia="Times New Roman" w:hAnsi="Times New Roman"/>
                <w:sz w:val="24"/>
                <w:szCs w:val="24"/>
              </w:rPr>
              <w:br/>
              <w:t xml:space="preserve">на 2000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племенные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молочные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800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55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мясные                                 </w:t>
            </w:r>
            <w:r>
              <w:rPr>
                <w:rFonts w:ascii="Times New Roman" w:eastAsia="Times New Roman" w:hAnsi="Times New Roman"/>
                <w:sz w:val="24"/>
                <w:szCs w:val="24"/>
              </w:rPr>
              <w:br/>
              <w:t xml:space="preserve">на 400, 600 и 800 коров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40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выращивания ремонтных телок            </w:t>
            </w:r>
            <w:r>
              <w:rPr>
                <w:rFonts w:ascii="Times New Roman" w:eastAsia="Times New Roman" w:hAnsi="Times New Roman"/>
                <w:sz w:val="24"/>
                <w:szCs w:val="24"/>
              </w:rPr>
              <w:br/>
              <w:t xml:space="preserve">на 1000 и 2000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52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3000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54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6000 скотомест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57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Свиноводческие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товарные                               </w:t>
            </w:r>
            <w:r>
              <w:rPr>
                <w:rFonts w:ascii="Times New Roman" w:eastAsia="Times New Roman" w:hAnsi="Times New Roman"/>
                <w:sz w:val="24"/>
                <w:szCs w:val="24"/>
              </w:rPr>
              <w:br/>
              <w:t xml:space="preserve">репродукторные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36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8000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43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12000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47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откормочные                            </w:t>
            </w:r>
            <w:r>
              <w:rPr>
                <w:rFonts w:ascii="Times New Roman" w:eastAsia="Times New Roman" w:hAnsi="Times New Roman"/>
                <w:sz w:val="24"/>
                <w:szCs w:val="24"/>
              </w:rPr>
              <w:br/>
              <w:t xml:space="preserve">на 6000 и 12000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39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с законченным производственным циклом  </w:t>
            </w:r>
            <w:r>
              <w:rPr>
                <w:rFonts w:ascii="Times New Roman" w:eastAsia="Times New Roman" w:hAnsi="Times New Roman"/>
                <w:sz w:val="24"/>
                <w:szCs w:val="24"/>
              </w:rPr>
              <w:br/>
              <w:t xml:space="preserve">на 2000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t xml:space="preserve">32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37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6000 и 12 000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41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племенные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38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200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40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300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50          </w:t>
            </w:r>
          </w:p>
        </w:tc>
      </w:tr>
      <w:tr w:rsidR="0007663B">
        <w:trPr>
          <w:cantSplit/>
          <w:trHeight w:val="48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Овцеводческие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размещаемые на одной площадке          </w:t>
            </w:r>
            <w:r>
              <w:rPr>
                <w:rFonts w:ascii="Times New Roman" w:eastAsia="Times New Roman" w:hAnsi="Times New Roman"/>
                <w:sz w:val="24"/>
                <w:szCs w:val="24"/>
              </w:rPr>
              <w:br/>
              <w:t xml:space="preserve">шерстные, шерстно-мясные, мясо-сальные </w:t>
            </w:r>
            <w:r>
              <w:rPr>
                <w:rFonts w:ascii="Times New Roman" w:eastAsia="Times New Roman" w:hAnsi="Times New Roman"/>
                <w:sz w:val="24"/>
                <w:szCs w:val="24"/>
              </w:rPr>
              <w:br/>
              <w:t xml:space="preserve">на 2500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xml:space="preserve">55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5000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60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4000 голов ремонтного молодняка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66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мясо-шерстные                          </w:t>
            </w:r>
            <w:r>
              <w:rPr>
                <w:rFonts w:ascii="Times New Roman" w:eastAsia="Times New Roman" w:hAnsi="Times New Roman"/>
                <w:sz w:val="24"/>
                <w:szCs w:val="24"/>
              </w:rPr>
              <w:br/>
              <w:t xml:space="preserve">на 2500 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66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2500 голов ремонтного молодняка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62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шубные на 1200                         </w:t>
            </w:r>
            <w:r>
              <w:rPr>
                <w:rFonts w:ascii="Times New Roman" w:eastAsia="Times New Roman" w:hAnsi="Times New Roman"/>
                <w:sz w:val="24"/>
                <w:szCs w:val="24"/>
              </w:rPr>
              <w:br/>
              <w:t xml:space="preserve">маток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56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откормочные                            </w:t>
            </w:r>
            <w:r>
              <w:rPr>
                <w:rFonts w:ascii="Times New Roman" w:eastAsia="Times New Roman" w:hAnsi="Times New Roman"/>
                <w:sz w:val="24"/>
                <w:szCs w:val="24"/>
              </w:rPr>
              <w:br/>
              <w:t xml:space="preserve">на 2500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65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5000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74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откормочные площадки для получения     </w:t>
            </w:r>
            <w:r>
              <w:rPr>
                <w:rFonts w:ascii="Times New Roman" w:eastAsia="Times New Roman" w:hAnsi="Times New Roman"/>
                <w:sz w:val="24"/>
                <w:szCs w:val="24"/>
              </w:rPr>
              <w:br/>
              <w:t xml:space="preserve">каракульчи на 5000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58          </w:t>
            </w:r>
          </w:p>
        </w:tc>
      </w:tr>
      <w:tr w:rsidR="0007663B">
        <w:trPr>
          <w:cantSplit/>
          <w:trHeight w:val="48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с законченным оборотом стада           </w:t>
            </w:r>
            <w:r>
              <w:rPr>
                <w:rFonts w:ascii="Times New Roman" w:eastAsia="Times New Roman" w:hAnsi="Times New Roman"/>
                <w:sz w:val="24"/>
                <w:szCs w:val="24"/>
              </w:rPr>
              <w:br/>
              <w:t xml:space="preserve">мясо-шерстные                          </w:t>
            </w:r>
            <w:r>
              <w:rPr>
                <w:rFonts w:ascii="Times New Roman" w:eastAsia="Times New Roman" w:hAnsi="Times New Roman"/>
                <w:sz w:val="24"/>
                <w:szCs w:val="24"/>
              </w:rPr>
              <w:br/>
            </w:r>
            <w:r>
              <w:rPr>
                <w:rFonts w:ascii="Times New Roman" w:eastAsia="Times New Roman" w:hAnsi="Times New Roman"/>
                <w:sz w:val="24"/>
                <w:szCs w:val="24"/>
              </w:rPr>
              <w:t xml:space="preserve">на 2500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60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мясо-шерстно-молочные                  </w:t>
            </w:r>
            <w:r>
              <w:rPr>
                <w:rFonts w:ascii="Times New Roman" w:eastAsia="Times New Roman" w:hAnsi="Times New Roman"/>
                <w:sz w:val="24"/>
                <w:szCs w:val="24"/>
              </w:rPr>
              <w:br/>
              <w:t xml:space="preserve">на 2000 и 4000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63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шубные                                 </w:t>
            </w:r>
            <w:r>
              <w:rPr>
                <w:rFonts w:ascii="Times New Roman" w:eastAsia="Times New Roman" w:hAnsi="Times New Roman"/>
                <w:sz w:val="24"/>
                <w:szCs w:val="24"/>
              </w:rPr>
              <w:br/>
              <w:t xml:space="preserve">на 1600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67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Козоводческие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пуховые                                </w:t>
            </w:r>
            <w:r>
              <w:rPr>
                <w:rFonts w:ascii="Times New Roman" w:eastAsia="Times New Roman" w:hAnsi="Times New Roman"/>
                <w:sz w:val="24"/>
                <w:szCs w:val="24"/>
              </w:rPr>
              <w:br/>
              <w:t xml:space="preserve">на 2500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63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шерстные                               </w:t>
            </w:r>
            <w:r>
              <w:rPr>
                <w:rFonts w:ascii="Times New Roman" w:eastAsia="Times New Roman" w:hAnsi="Times New Roman"/>
                <w:sz w:val="24"/>
                <w:szCs w:val="24"/>
              </w:rPr>
              <w:br/>
              <w:t xml:space="preserve">на 3600 голов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64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Птицеводческие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яичного направления                    </w:t>
            </w:r>
            <w:r>
              <w:rPr>
                <w:rFonts w:ascii="Times New Roman" w:eastAsia="Times New Roman" w:hAnsi="Times New Roman"/>
                <w:sz w:val="24"/>
                <w:szCs w:val="24"/>
              </w:rPr>
              <w:br/>
              <w:t xml:space="preserve">на 200 тыс. кур-несушек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28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300 тыс. кур-несушек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32          </w:t>
            </w:r>
          </w:p>
        </w:tc>
      </w:tr>
      <w:tr w:rsidR="0007663B">
        <w:trPr>
          <w:cantSplit/>
          <w:trHeight w:val="48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мясного направления                    </w:t>
            </w:r>
            <w:r>
              <w:rPr>
                <w:rFonts w:ascii="Times New Roman" w:eastAsia="Times New Roman" w:hAnsi="Times New Roman"/>
                <w:sz w:val="24"/>
                <w:szCs w:val="24"/>
              </w:rPr>
              <w:br/>
              <w:t xml:space="preserve">бройлерные                             </w:t>
            </w:r>
            <w:r>
              <w:rPr>
                <w:rFonts w:ascii="Times New Roman" w:eastAsia="Times New Roman" w:hAnsi="Times New Roman"/>
                <w:sz w:val="24"/>
                <w:szCs w:val="24"/>
              </w:rPr>
              <w:br/>
            </w:r>
            <w:r>
              <w:rPr>
                <w:rFonts w:ascii="Times New Roman" w:eastAsia="Times New Roman" w:hAnsi="Times New Roman"/>
                <w:sz w:val="24"/>
                <w:szCs w:val="24"/>
              </w:rPr>
              <w:t xml:space="preserve">на 3 и 6 млн. бройлеров: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27 &lt;***&gt;/43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утиные                                 </w:t>
            </w:r>
            <w:r>
              <w:rPr>
                <w:rFonts w:ascii="Times New Roman" w:eastAsia="Times New Roman" w:hAnsi="Times New Roman"/>
                <w:sz w:val="24"/>
                <w:szCs w:val="24"/>
              </w:rPr>
              <w:br/>
              <w:t xml:space="preserve">на 65 тыс. утят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31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индейководческие                       </w:t>
            </w:r>
            <w:r>
              <w:rPr>
                <w:rFonts w:ascii="Times New Roman" w:eastAsia="Times New Roman" w:hAnsi="Times New Roman"/>
                <w:sz w:val="24"/>
                <w:szCs w:val="24"/>
              </w:rPr>
              <w:br/>
              <w:t xml:space="preserve">на 250 тыс. индюшат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24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племенные                              </w:t>
            </w:r>
            <w:r>
              <w:rPr>
                <w:rFonts w:ascii="Times New Roman" w:eastAsia="Times New Roman" w:hAnsi="Times New Roman"/>
                <w:sz w:val="24"/>
                <w:szCs w:val="24"/>
              </w:rPr>
              <w:br/>
              <w:t xml:space="preserve">яичного направления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племзавод на 50 тыс. кур:              </w:t>
            </w:r>
            <w:r>
              <w:rPr>
                <w:rFonts w:ascii="Times New Roman" w:eastAsia="Times New Roman" w:hAnsi="Times New Roman"/>
                <w:sz w:val="24"/>
                <w:szCs w:val="24"/>
              </w:rPr>
              <w:br/>
              <w:t xml:space="preserve">зона взрослой птицы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25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зона ремонтного молодняка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28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мясного направления                    </w:t>
            </w:r>
            <w:r>
              <w:rPr>
                <w:rFonts w:ascii="Times New Roman" w:eastAsia="Times New Roman" w:hAnsi="Times New Roman"/>
                <w:sz w:val="24"/>
                <w:szCs w:val="24"/>
              </w:rPr>
              <w:br/>
              <w:t xml:space="preserve">племзавод на 50 тыс. кур: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зона взрослой птицы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зона ремонтного молодняка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25          </w:t>
            </w:r>
          </w:p>
        </w:tc>
      </w:tr>
      <w:tr w:rsidR="0007663B">
        <w:trPr>
          <w:cantSplit/>
          <w:trHeight w:val="24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Звероводческие и    </w:t>
            </w:r>
            <w:r>
              <w:rPr>
                <w:rFonts w:ascii="Times New Roman" w:eastAsia="Times New Roman" w:hAnsi="Times New Roman"/>
                <w:sz w:val="24"/>
                <w:szCs w:val="24"/>
              </w:rPr>
              <w:br/>
              <w:t xml:space="preserve">кролиководческие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звероводческие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21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кролиководческие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22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Тепличные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многолетние теплицы общей площадью     </w:t>
            </w:r>
            <w:r>
              <w:rPr>
                <w:rFonts w:ascii="Times New Roman" w:eastAsia="Times New Roman" w:hAnsi="Times New Roman"/>
                <w:sz w:val="24"/>
                <w:szCs w:val="24"/>
              </w:rPr>
              <w:br/>
              <w:t xml:space="preserve">6 га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t xml:space="preserve">54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12 га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56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18, 24 и 30 га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60          </w:t>
            </w:r>
          </w:p>
        </w:tc>
      </w:tr>
      <w:tr w:rsidR="0007663B">
        <w:trPr>
          <w:cantSplit/>
          <w:trHeight w:val="48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однопролетные (ангарные) теплицы  общей</w:t>
            </w:r>
            <w:r>
              <w:rPr>
                <w:rFonts w:ascii="Times New Roman" w:eastAsia="Times New Roman" w:hAnsi="Times New Roman"/>
                <w:sz w:val="24"/>
                <w:szCs w:val="24"/>
              </w:rPr>
              <w:br/>
              <w:t xml:space="preserve">площадью                               </w:t>
            </w:r>
            <w:r>
              <w:rPr>
                <w:rFonts w:ascii="Times New Roman" w:eastAsia="Times New Roman" w:hAnsi="Times New Roman"/>
                <w:sz w:val="24"/>
                <w:szCs w:val="24"/>
              </w:rPr>
              <w:br/>
              <w:t xml:space="preserve">до 5 га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41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По ремонту          </w:t>
            </w:r>
            <w:r>
              <w:rPr>
                <w:rFonts w:ascii="Times New Roman" w:eastAsia="Times New Roman" w:hAnsi="Times New Roman"/>
                <w:sz w:val="24"/>
                <w:szCs w:val="24"/>
              </w:rPr>
              <w:br/>
              <w:t>сельскохозяйственной</w:t>
            </w:r>
            <w:r>
              <w:rPr>
                <w:rFonts w:ascii="Times New Roman" w:eastAsia="Times New Roman" w:hAnsi="Times New Roman"/>
                <w:sz w:val="24"/>
                <w:szCs w:val="24"/>
              </w:rPr>
              <w:br/>
              <w:t xml:space="preserve">техники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центральные ремонтные мастерские для   </w:t>
            </w:r>
            <w:r>
              <w:rPr>
                <w:rFonts w:ascii="Times New Roman" w:eastAsia="Times New Roman" w:hAnsi="Times New Roman"/>
                <w:sz w:val="24"/>
                <w:szCs w:val="24"/>
              </w:rPr>
              <w:br/>
              <w:t xml:space="preserve">хозяйств с парком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25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25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50 и 75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28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100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31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150 и 200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35          </w:t>
            </w:r>
          </w:p>
        </w:tc>
      </w:tr>
      <w:tr w:rsidR="0007663B">
        <w:trPr>
          <w:cantSplit/>
          <w:trHeight w:val="36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пункты технического обслуживания       </w:t>
            </w:r>
            <w:r>
              <w:rPr>
                <w:rFonts w:ascii="Times New Roman" w:eastAsia="Times New Roman" w:hAnsi="Times New Roman"/>
                <w:sz w:val="24"/>
                <w:szCs w:val="24"/>
              </w:rPr>
              <w:br/>
              <w:t>бригады или отделения хозяйств с парком</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rFonts w:ascii="Times New Roman" w:eastAsia="Times New Roman" w:hAnsi="Times New Roman"/>
                <w:sz w:val="24"/>
                <w:szCs w:val="24"/>
              </w:rPr>
            </w:pP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10, 20 и 30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30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на 40 и более тракторов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38          </w:t>
            </w:r>
          </w:p>
        </w:tc>
      </w:tr>
      <w:tr w:rsidR="0007663B">
        <w:trPr>
          <w:cantSplit/>
          <w:trHeight w:val="36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Прочие предприятия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по переработке или хранению            </w:t>
            </w:r>
            <w:r>
              <w:rPr>
                <w:rFonts w:ascii="Times New Roman" w:eastAsia="Times New Roman" w:hAnsi="Times New Roman"/>
                <w:sz w:val="24"/>
                <w:szCs w:val="24"/>
              </w:rPr>
              <w:br/>
              <w:t xml:space="preserve">сельскохозяйственной продукции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50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комбикормовые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27          </w:t>
            </w:r>
          </w:p>
        </w:tc>
      </w:tr>
      <w:tr w:rsidR="0007663B">
        <w:trPr>
          <w:cantSplit/>
          <w:trHeight w:val="240"/>
        </w:trPr>
        <w:tc>
          <w:tcPr>
            <w:tcW w:w="2834"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ConsPlusNormal"/>
              <w:widowControl/>
              <w:shd w:val="clear" w:color="auto" w:fill="FFFFFF"/>
              <w:ind w:firstLine="0"/>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по хранению семян и зерна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ConsPlusNormal"/>
              <w:widowControl/>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28          </w:t>
            </w:r>
          </w:p>
        </w:tc>
      </w:tr>
    </w:tbl>
    <w:p w:rsidR="0007663B" w:rsidRDefault="00900C80">
      <w:pPr>
        <w:pStyle w:val="ConsPlusNonformat"/>
        <w:ind w:firstLine="540"/>
        <w:jc w:val="both"/>
        <w:rPr>
          <w:rFonts w:ascii="Times New Roman" w:eastAsia="Times New Roman" w:hAnsi="Times New Roman"/>
          <w:sz w:val="24"/>
          <w:szCs w:val="24"/>
        </w:rPr>
      </w:pPr>
      <w:r>
        <w:rPr>
          <w:rFonts w:ascii="Times New Roman" w:eastAsia="Times New Roman" w:hAnsi="Times New Roman"/>
          <w:sz w:val="24"/>
          <w:szCs w:val="24"/>
        </w:rPr>
        <w:t>--------------------------------</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&lt;*&gt; Над чертой приведены показатели для зданий без чердаков, под чертой - с используемыми чердаками.</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&lt;**&gt; Над чертой приведены показатели при хранении грубых кормов и по</w:t>
      </w:r>
      <w:r>
        <w:rPr>
          <w:rFonts w:ascii="Times New Roman" w:eastAsia="Times New Roman" w:hAnsi="Times New Roman"/>
          <w:sz w:val="24"/>
          <w:szCs w:val="24"/>
        </w:rPr>
        <w:t>дстилки под навесами, под чертой - при хранении в скирдах.</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&lt;***&gt; Над чертой приведены показатели для многоэтажных зданий, под чертой - для одноэтажных.</w:t>
      </w:r>
    </w:p>
    <w:p w:rsidR="0007663B" w:rsidRDefault="0007663B">
      <w:pPr>
        <w:pStyle w:val="ConsPlusNormal"/>
        <w:widowControl/>
        <w:shd w:val="clear" w:color="auto" w:fill="FFFFFF"/>
        <w:ind w:firstLine="851"/>
        <w:jc w:val="both"/>
        <w:rPr>
          <w:rFonts w:ascii="Times New Roman" w:eastAsia="Times New Roman" w:hAnsi="Times New Roman"/>
          <w:sz w:val="24"/>
          <w:szCs w:val="24"/>
        </w:rPr>
      </w:pPr>
    </w:p>
    <w:p w:rsidR="0007663B" w:rsidRDefault="0007663B">
      <w:pPr>
        <w:shd w:val="clear" w:color="auto" w:fill="FFFFFF"/>
      </w:pPr>
    </w:p>
    <w:p w:rsidR="0007663B" w:rsidRDefault="0007663B">
      <w:pPr>
        <w:shd w:val="clear" w:color="auto" w:fill="FFFFFF"/>
      </w:pPr>
    </w:p>
    <w:p w:rsidR="0007663B" w:rsidRDefault="0007663B">
      <w:pPr>
        <w:shd w:val="clear" w:color="auto" w:fill="FFFFFF"/>
      </w:pP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1. Минимальную плотность застройки допускается уменьшать, но не более чем на 10 </w:t>
      </w:r>
      <w:r>
        <w:rPr>
          <w:rFonts w:ascii="Times New Roman" w:eastAsia="Times New Roman" w:hAnsi="Times New Roman"/>
          <w:sz w:val="24"/>
          <w:szCs w:val="24"/>
        </w:rPr>
        <w:t>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2. Плотность застройки площадок сельскохозяйстве</w:t>
      </w:r>
      <w:r>
        <w:rPr>
          <w:rFonts w:ascii="Times New Roman" w:eastAsia="Times New Roman" w:hAnsi="Times New Roman"/>
          <w:sz w:val="24"/>
          <w:szCs w:val="24"/>
        </w:rPr>
        <w:t>нных предприятий определяется в процентах как отношение площади застройки предприятия к общему размеру площадки предприятия.</w:t>
      </w:r>
    </w:p>
    <w:p w:rsidR="0007663B" w:rsidRDefault="00900C80">
      <w:pPr>
        <w:pStyle w:val="ConsPlusNormal"/>
        <w:widowControl/>
        <w:shd w:val="clear" w:color="auto" w:fill="FFFFFF"/>
        <w:tabs>
          <w:tab w:val="left" w:pos="851"/>
        </w:tabs>
        <w:ind w:firstLine="851"/>
        <w:jc w:val="both"/>
        <w:rPr>
          <w:rFonts w:ascii="Times New Roman" w:eastAsia="Times New Roman" w:hAnsi="Times New Roman"/>
          <w:sz w:val="24"/>
          <w:szCs w:val="24"/>
        </w:rPr>
      </w:pPr>
      <w:r>
        <w:rPr>
          <w:rFonts w:ascii="Times New Roman" w:eastAsia="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w:t>
      </w:r>
      <w:r>
        <w:rPr>
          <w:rFonts w:ascii="Times New Roman" w:eastAsia="Times New Roman" w:hAnsi="Times New Roman"/>
          <w:sz w:val="24"/>
          <w:szCs w:val="24"/>
        </w:rPr>
        <w:t>еток земли без учета ширины отмосток.</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w:t>
      </w:r>
      <w:r>
        <w:rPr>
          <w:rFonts w:ascii="Times New Roman" w:eastAsia="Times New Roman" w:hAnsi="Times New Roman"/>
          <w:sz w:val="24"/>
          <w:szCs w:val="24"/>
        </w:rPr>
        <w:t xml:space="preserve">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w:t>
      </w:r>
      <w:r>
        <w:rPr>
          <w:rFonts w:ascii="Times New Roman" w:eastAsia="Times New Roman" w:hAnsi="Times New Roman"/>
          <w:sz w:val="24"/>
          <w:szCs w:val="24"/>
        </w:rPr>
        <w:t>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w:t>
      </w:r>
      <w:r>
        <w:rPr>
          <w:rFonts w:ascii="Times New Roman" w:eastAsia="Times New Roman" w:hAnsi="Times New Roman"/>
          <w:sz w:val="24"/>
          <w:szCs w:val="24"/>
        </w:rPr>
        <w:t>ирования.</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w:t>
      </w:r>
      <w:r>
        <w:rPr>
          <w:rFonts w:ascii="Times New Roman" w:eastAsia="Times New Roman" w:hAnsi="Times New Roman"/>
          <w:sz w:val="24"/>
          <w:szCs w:val="24"/>
        </w:rPr>
        <w:t>й).</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Pr>
          <w:rFonts w:ascii="Times New Roman" w:eastAsia="Times New Roman" w:hAnsi="Times New Roman"/>
          <w:sz w:val="24"/>
          <w:szCs w:val="24"/>
        </w:rPr>
        <w:t>остальных надземных участков учитывается только площадь, занимаемая конструкциями опор на уровне планировочных отметок земли.</w:t>
      </w:r>
    </w:p>
    <w:p w:rsidR="0007663B" w:rsidRDefault="00900C80">
      <w:pPr>
        <w:pStyle w:val="ConsPlusNormal"/>
        <w:widowControl/>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4. В площадь застройки не должны включаться площади, занятые отмостками вокруг зданий и сооружений, тротуарами, автомобильными и ж</w:t>
      </w:r>
      <w:r>
        <w:rPr>
          <w:rFonts w:ascii="Times New Roman" w:eastAsia="Times New Roman" w:hAnsi="Times New Roman"/>
          <w:sz w:val="24"/>
          <w:szCs w:val="24"/>
        </w:rPr>
        <w:t>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w:t>
      </w:r>
      <w:r>
        <w:rPr>
          <w:rFonts w:ascii="Times New Roman" w:eastAsia="Times New Roman" w:hAnsi="Times New Roman"/>
          <w:sz w:val="24"/>
          <w:szCs w:val="24"/>
        </w:rPr>
        <w:t>лами, подпорными стенками, подземными сооружениями или частями их, над которыми могут быть размещены другие здания и сооружения.</w:t>
      </w:r>
    </w:p>
    <w:p w:rsidR="0007663B" w:rsidRDefault="0007663B"/>
    <w:p w:rsidR="0007663B" w:rsidRDefault="00900C80">
      <w:pPr>
        <w:pStyle w:val="afc"/>
        <w:ind w:left="5103" w:firstLine="0"/>
      </w:pPr>
      <w:r>
        <w:rPr>
          <w:rStyle w:val="a5"/>
          <w:rFonts w:ascii="Times New Roman" w:hAnsi="Times New Roman"/>
          <w:color w:val="000000"/>
          <w:sz w:val="24"/>
          <w:szCs w:val="24"/>
        </w:rPr>
        <w:t>Приложение 6</w:t>
      </w:r>
      <w:r>
        <w:rPr>
          <w:rStyle w:val="a5"/>
          <w:rFonts w:ascii="Times New Roman" w:hAnsi="Times New Roman"/>
          <w:color w:val="000000"/>
          <w:sz w:val="24"/>
          <w:szCs w:val="24"/>
        </w:rPr>
        <w:br/>
        <w:t xml:space="preserve">    к  Нормативам градостроительного</w:t>
      </w:r>
      <w:r>
        <w:rPr>
          <w:rStyle w:val="a5"/>
          <w:rFonts w:ascii="Times New Roman" w:hAnsi="Times New Roman"/>
          <w:color w:val="000000"/>
          <w:sz w:val="24"/>
          <w:szCs w:val="24"/>
        </w:rPr>
        <w:br/>
        <w:t xml:space="preserve">проектирования </w:t>
      </w:r>
      <w:r>
        <w:rPr>
          <w:rFonts w:ascii="Times New Roman" w:hAnsi="Times New Roman"/>
          <w:color w:val="000000"/>
          <w:sz w:val="24"/>
          <w:szCs w:val="24"/>
        </w:rPr>
        <w:t xml:space="preserve"> Кубанского сельского</w:t>
      </w:r>
    </w:p>
    <w:p w:rsidR="0007663B" w:rsidRDefault="00900C80">
      <w:r>
        <w:rPr>
          <w:color w:val="000000"/>
        </w:rPr>
        <w:t>поселения Апшеронского района</w:t>
      </w:r>
    </w:p>
    <w:p w:rsidR="0007663B" w:rsidRDefault="0007663B"/>
    <w:p w:rsidR="0007663B" w:rsidRDefault="00900C80">
      <w:pPr>
        <w:pStyle w:val="Heading1"/>
        <w:numPr>
          <w:ilvl w:val="0"/>
          <w:numId w:val="1"/>
        </w:numPr>
        <w:ind w:left="432" w:hanging="432"/>
      </w:pPr>
      <w:r>
        <w:rPr>
          <w:rFonts w:ascii="Times New Roman" w:hAnsi="Times New Roman"/>
          <w:b w:val="0"/>
          <w:bCs w:val="0"/>
          <w:u w:val="none"/>
        </w:rPr>
        <w:t>Норматив</w:t>
      </w:r>
      <w:r>
        <w:rPr>
          <w:rFonts w:ascii="Times New Roman" w:hAnsi="Times New Roman"/>
          <w:b w:val="0"/>
          <w:bCs w:val="0"/>
          <w:u w:val="none"/>
        </w:rPr>
        <w:t>ные показатели плотности застройки территориальных зон</w:t>
      </w:r>
    </w:p>
    <w:p w:rsidR="0007663B" w:rsidRDefault="0007663B">
      <w:pPr>
        <w:shd w:val="clear" w:color="auto" w:fill="FFFFFF"/>
        <w:ind w:firstLine="720"/>
      </w:pPr>
    </w:p>
    <w:tbl>
      <w:tblPr>
        <w:tblW w:w="9788" w:type="dxa"/>
        <w:tblInd w:w="-65" w:type="dxa"/>
        <w:tblLook w:val="04A0"/>
      </w:tblPr>
      <w:tblGrid>
        <w:gridCol w:w="4742"/>
        <w:gridCol w:w="5046"/>
      </w:tblGrid>
      <w:tr w:rsidR="0007663B">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Территориальные зоны</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Предельный коэффициент плотности жилой застройки</w:t>
            </w:r>
          </w:p>
        </w:tc>
      </w:tr>
      <w:tr w:rsidR="0007663B">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Зона застройки среднеэтажными жилыми домами</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0,7</w:t>
            </w:r>
          </w:p>
        </w:tc>
      </w:tr>
      <w:tr w:rsidR="0007663B">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Зона застройки малоэтажными жилыми домами</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0,5</w:t>
            </w:r>
          </w:p>
        </w:tc>
      </w:tr>
      <w:tr w:rsidR="0007663B">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Зона застройки блокированными </w:t>
            </w:r>
            <w:r>
              <w:rPr>
                <w:rFonts w:ascii="Times New Roman" w:hAnsi="Times New Roman"/>
              </w:rPr>
              <w:t>жилыми домами</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0,7</w:t>
            </w:r>
          </w:p>
        </w:tc>
      </w:tr>
      <w:tr w:rsidR="0007663B">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Зона застройки индивидуальными жилыми домами</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0,7</w:t>
            </w:r>
          </w:p>
        </w:tc>
      </w:tr>
    </w:tbl>
    <w:p w:rsidR="0007663B" w:rsidRDefault="0007663B">
      <w:pPr>
        <w:widowControl w:val="0"/>
        <w:shd w:val="clear" w:color="auto" w:fill="FFFFFF"/>
        <w:jc w:val="both"/>
      </w:pPr>
    </w:p>
    <w:p w:rsidR="0007663B" w:rsidRDefault="00900C80">
      <w:pPr>
        <w:shd w:val="clear" w:color="auto" w:fill="FFFFFF"/>
        <w:ind w:firstLine="720"/>
      </w:pPr>
      <w:r>
        <w:lastRenderedPageBreak/>
        <w:t>Примечание</w:t>
      </w:r>
    </w:p>
    <w:p w:rsidR="0007663B" w:rsidRDefault="00900C80">
      <w:pPr>
        <w:shd w:val="clear" w:color="auto" w:fill="FFFFFF"/>
        <w:ind w:firstLine="720"/>
      </w:pPr>
      <w:r>
        <w:rPr>
          <w:rStyle w:val="ae"/>
        </w:rPr>
        <w:t xml:space="preserve">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w:t>
      </w:r>
      <w:r>
        <w:rPr>
          <w:rStyle w:val="ae"/>
        </w:rPr>
        <w:t>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07663B" w:rsidRDefault="00900C80">
      <w:pPr>
        <w:widowControl w:val="0"/>
        <w:shd w:val="clear" w:color="auto" w:fill="FFFFFF"/>
        <w:ind w:firstLine="720"/>
        <w:jc w:val="both"/>
      </w:pPr>
      <w:r>
        <w:rPr>
          <w:rStyle w:val="ae"/>
        </w:rPr>
        <w:t>При расчете предельного коэффициента плотности застройки жилой зоны учитывается площадь терри</w:t>
      </w:r>
      <w:r>
        <w:rPr>
          <w:rStyle w:val="ae"/>
        </w:rPr>
        <w:t>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07663B" w:rsidRDefault="0007663B">
      <w:pPr>
        <w:widowControl w:val="0"/>
        <w:shd w:val="clear" w:color="auto" w:fill="FFFFFF"/>
        <w:ind w:firstLine="720"/>
        <w:jc w:val="both"/>
      </w:pPr>
    </w:p>
    <w:p w:rsidR="0007663B" w:rsidRDefault="00900C80">
      <w:pPr>
        <w:pStyle w:val="Heading1"/>
        <w:numPr>
          <w:ilvl w:val="0"/>
          <w:numId w:val="1"/>
        </w:numPr>
        <w:ind w:left="432" w:hanging="432"/>
      </w:pPr>
      <w:r>
        <w:rPr>
          <w:rFonts w:ascii="Times New Roman" w:hAnsi="Times New Roman"/>
          <w:b w:val="0"/>
          <w:bCs w:val="0"/>
          <w:u w:val="none"/>
        </w:rPr>
        <w:t>Требования минимальной обеспеченности многоквартирных жилых домов придомовыми площадками</w:t>
      </w:r>
    </w:p>
    <w:p w:rsidR="0007663B" w:rsidRDefault="0007663B">
      <w:pPr>
        <w:shd w:val="clear" w:color="auto" w:fill="FFFFFF"/>
        <w:ind w:firstLine="720"/>
      </w:pPr>
    </w:p>
    <w:tbl>
      <w:tblPr>
        <w:tblW w:w="9798" w:type="dxa"/>
        <w:tblInd w:w="-217" w:type="dxa"/>
        <w:tblLook w:val="04A0"/>
      </w:tblPr>
      <w:tblGrid>
        <w:gridCol w:w="2798"/>
        <w:gridCol w:w="2381"/>
        <w:gridCol w:w="2378"/>
        <w:gridCol w:w="2241"/>
      </w:tblGrid>
      <w:tr w:rsidR="0007663B">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Тип площадки</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Расчетная единица</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Площадь площадки на расчетную единицу</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Минимальный размер площадки, кв. м2</w:t>
            </w:r>
          </w:p>
        </w:tc>
      </w:tr>
      <w:tr w:rsidR="0007663B">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Для игр детей дошкольного и младшего школьного возраста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100 м2 площади квартир</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2,5</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20</w:t>
            </w:r>
          </w:p>
        </w:tc>
      </w:tr>
      <w:tr w:rsidR="0007663B">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Для отдыха взрослого населения</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100 м2 площади квартир</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0,4</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5</w:t>
            </w:r>
          </w:p>
        </w:tc>
      </w:tr>
      <w:tr w:rsidR="0007663B">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Для занятий физкультурой и спортом</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100 м2 площади квартир</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7,5</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40</w:t>
            </w:r>
          </w:p>
        </w:tc>
      </w:tr>
      <w:tr w:rsidR="0007663B">
        <w:tc>
          <w:tcPr>
            <w:tcW w:w="2797"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Озелененные территории</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Площадь участка</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Согласно предельным параметрам вида разрешенного использования</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Согласно предельным параметрам вида разрешенного использования</w:t>
            </w:r>
          </w:p>
        </w:tc>
      </w:tr>
    </w:tbl>
    <w:p w:rsidR="0007663B" w:rsidRDefault="00900C80">
      <w:pPr>
        <w:shd w:val="clear" w:color="auto" w:fill="FFFFFF"/>
        <w:ind w:firstLine="720"/>
        <w:jc w:val="both"/>
      </w:pPr>
      <w:r>
        <w:rPr>
          <w:rStyle w:val="ae"/>
        </w:rPr>
        <w:t xml:space="preserve">1) Устройство площадок </w:t>
      </w:r>
      <w:r>
        <w:rPr>
          <w:rStyle w:val="ae"/>
        </w:rPr>
        <w:t>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07663B" w:rsidRDefault="00900C80">
      <w:pPr>
        <w:shd w:val="clear" w:color="auto" w:fill="FFFFFF"/>
        <w:ind w:firstLine="720"/>
        <w:jc w:val="both"/>
      </w:pPr>
      <w:r>
        <w:rPr>
          <w:rStyle w:val="ae"/>
        </w:rPr>
        <w:t>2) Устройств</w:t>
      </w:r>
      <w:r>
        <w:rPr>
          <w:rStyle w:val="ae"/>
        </w:rPr>
        <w:t>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07663B" w:rsidRDefault="00900C80">
      <w:pPr>
        <w:shd w:val="clear" w:color="auto" w:fill="FFFFFF"/>
        <w:ind w:firstLine="720"/>
        <w:jc w:val="both"/>
      </w:pPr>
      <w:r>
        <w:rPr>
          <w:rStyle w:val="ae"/>
        </w:rPr>
        <w:t>3) Площадки для занятий физкульту</w:t>
      </w:r>
      <w:r>
        <w:rPr>
          <w:rStyle w:val="ae"/>
        </w:rPr>
        <w:t>рой и спортом, размещаемые на крышах зданий, строений, сооружений выше двух надземных этажей и выше</w:t>
      </w:r>
    </w:p>
    <w:p w:rsidR="0007663B" w:rsidRDefault="00900C80">
      <w:pPr>
        <w:shd w:val="clear" w:color="auto" w:fill="FFFFFF"/>
        <w:ind w:firstLine="720"/>
        <w:jc w:val="both"/>
      </w:pPr>
      <w:r>
        <w:rPr>
          <w:rStyle w:val="ae"/>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w:t>
      </w:r>
      <w:r>
        <w:rPr>
          <w:rStyle w:val="ae"/>
        </w:rPr>
        <w:t>ерху и по периметру выстой не менее 4 метров;</w:t>
      </w:r>
    </w:p>
    <w:p w:rsidR="0007663B" w:rsidRDefault="00900C80">
      <w:pPr>
        <w:shd w:val="clear" w:color="auto" w:fill="FFFFFF"/>
        <w:ind w:firstLine="720"/>
        <w:jc w:val="both"/>
      </w:pPr>
      <w:r>
        <w:rPr>
          <w:rStyle w:val="ae"/>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w:t>
      </w:r>
      <w:r>
        <w:rPr>
          <w:rStyle w:val="ae"/>
        </w:rPr>
        <w:t>асчетной площади таких площадок.</w:t>
      </w:r>
    </w:p>
    <w:p w:rsidR="0007663B" w:rsidRDefault="00900C80">
      <w:r>
        <w:rPr>
          <w:rStyle w:val="ae"/>
        </w:rPr>
        <w:t xml:space="preserve">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w:t>
      </w:r>
      <w:r>
        <w:rPr>
          <w:rStyle w:val="ae"/>
        </w:rPr>
        <w:t>заведений.</w:t>
      </w:r>
    </w:p>
    <w:p w:rsidR="0007663B" w:rsidRDefault="0007663B">
      <w:pPr>
        <w:shd w:val="clear" w:color="auto" w:fill="FFFFFF"/>
      </w:pPr>
    </w:p>
    <w:tbl>
      <w:tblPr>
        <w:tblW w:w="9941" w:type="dxa"/>
        <w:tblInd w:w="-217" w:type="dxa"/>
        <w:tblLook w:val="04A0"/>
      </w:tblPr>
      <w:tblGrid>
        <w:gridCol w:w="2518"/>
        <w:gridCol w:w="4900"/>
        <w:gridCol w:w="2523"/>
      </w:tblGrid>
      <w:tr w:rsidR="0007663B">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 xml:space="preserve">Озелененная </w:t>
            </w:r>
            <w:r>
              <w:rPr>
                <w:rFonts w:ascii="Times New Roman" w:hAnsi="Times New Roman"/>
                <w:sz w:val="24"/>
                <w:szCs w:val="24"/>
              </w:rPr>
              <w:lastRenderedPageBreak/>
              <w:t>территория общего пользования</w:t>
            </w:r>
          </w:p>
        </w:tc>
        <w:tc>
          <w:tcPr>
            <w:tcW w:w="7423"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lastRenderedPageBreak/>
              <w:t>Площадь озелененных территорий (кв. м/чел.)</w:t>
            </w:r>
          </w:p>
        </w:tc>
      </w:tr>
      <w:tr w:rsidR="0007663B">
        <w:trPr>
          <w:trHeight w:val="23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сельских поселений</w:t>
            </w:r>
          </w:p>
        </w:tc>
      </w:tr>
      <w:tr w:rsidR="0007663B">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r>
      <w:tr w:rsidR="0007663B">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Общегородского значения</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16</w:t>
            </w:r>
          </w:p>
        </w:tc>
      </w:tr>
      <w:tr w:rsidR="0007663B">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Жилых районов</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6</w:t>
            </w:r>
          </w:p>
        </w:tc>
      </w:tr>
    </w:tbl>
    <w:p w:rsidR="0007663B" w:rsidRDefault="0007663B">
      <w:pPr>
        <w:shd w:val="clear" w:color="auto" w:fill="FFFFFF"/>
      </w:pPr>
    </w:p>
    <w:p w:rsidR="0007663B" w:rsidRDefault="00900C80">
      <w:pPr>
        <w:shd w:val="clear" w:color="auto" w:fill="FFFFFF"/>
        <w:ind w:firstLine="720"/>
        <w:jc w:val="both"/>
      </w:pPr>
      <w:r>
        <w:rPr>
          <w:lang w:bidi="zh-CN"/>
        </w:rPr>
        <w:t>Примечания:</w:t>
      </w:r>
    </w:p>
    <w:p w:rsidR="0007663B" w:rsidRDefault="00900C80">
      <w:pPr>
        <w:shd w:val="clear" w:color="auto" w:fill="FFFFFF"/>
        <w:ind w:firstLine="720"/>
        <w:jc w:val="both"/>
      </w:pPr>
      <w:r>
        <w:rPr>
          <w:rStyle w:val="ae"/>
          <w:lang w:bidi="zh-CN"/>
        </w:rPr>
        <w:t xml:space="preserve">1. Для городов-курортов площадь озелененных территорий общегородского </w:t>
      </w:r>
      <w:r>
        <w:rPr>
          <w:rStyle w:val="ae"/>
          <w:lang w:bidi="zh-CN"/>
        </w:rPr>
        <w:t>значения следует увеличивать на 25%.</w:t>
      </w:r>
    </w:p>
    <w:p w:rsidR="0007663B" w:rsidRDefault="00900C80">
      <w:pPr>
        <w:shd w:val="clear" w:color="auto" w:fill="FFFFFF"/>
        <w:ind w:firstLine="720"/>
        <w:jc w:val="both"/>
      </w:pPr>
      <w:r>
        <w:rPr>
          <w:rStyle w:val="ae"/>
          <w:lang w:bidi="zh-CN"/>
        </w:rPr>
        <w:t>2.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w:t>
      </w:r>
      <w:r>
        <w:rPr>
          <w:rStyle w:val="ae"/>
          <w:lang w:bidi="zh-CN"/>
        </w:rPr>
        <w:t xml:space="preserve"> застройки.</w:t>
      </w:r>
    </w:p>
    <w:p w:rsidR="0007663B" w:rsidRDefault="00900C80">
      <w:pPr>
        <w:shd w:val="clear" w:color="auto" w:fill="FFFFFF"/>
        <w:ind w:firstLine="720"/>
        <w:jc w:val="both"/>
      </w:pPr>
      <w:r>
        <w:rPr>
          <w:rStyle w:val="ae"/>
          <w:lang w:bidi="zh-CN"/>
        </w:rPr>
        <w:t>3.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w:t>
      </w:r>
      <w:r>
        <w:rPr>
          <w:rStyle w:val="ae"/>
          <w:lang w:bidi="zh-CN"/>
        </w:rPr>
        <w:t>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w:t>
      </w:r>
      <w:r>
        <w:rPr>
          <w:rStyle w:val="ae"/>
          <w:lang w:bidi="zh-CN"/>
        </w:rPr>
        <w:t>тся.";</w:t>
      </w:r>
    </w:p>
    <w:p w:rsidR="0007663B" w:rsidRDefault="0007663B">
      <w:pPr>
        <w:shd w:val="clear" w:color="auto" w:fill="FFFFFF"/>
      </w:pPr>
    </w:p>
    <w:tbl>
      <w:tblPr>
        <w:tblW w:w="9941" w:type="dxa"/>
        <w:tblInd w:w="-217" w:type="dxa"/>
        <w:tblLook w:val="04A0"/>
      </w:tblPr>
      <w:tblGrid>
        <w:gridCol w:w="4199"/>
        <w:gridCol w:w="2380"/>
        <w:gridCol w:w="3362"/>
      </w:tblGrid>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Рекреационные территории, объекты отдыха, здания 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Расчетная единица</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количество машино-мест (парковочных мест)</w:t>
            </w:r>
          </w:p>
        </w:tc>
      </w:tr>
      <w:tr w:rsidR="0007663B">
        <w:tc>
          <w:tcPr>
            <w:tcW w:w="6579" w:type="dxa"/>
            <w:gridSpan w:val="2"/>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сооружения</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на расчетную единицу</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Здания и сооружения</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Административные общественные учреждения, кредитно-финансовые и юридические</w:t>
            </w:r>
            <w:r>
              <w:rPr>
                <w:rFonts w:ascii="Times New Roman" w:hAnsi="Times New Roman"/>
              </w:rPr>
              <w:t xml:space="preserve"> учреждения, учреждения, оказывающие государственные и (или) муниципальные услуги.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60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Промышленные предп</w:t>
            </w:r>
            <w:r>
              <w:rPr>
                <w:rFonts w:ascii="Times New Roman" w:hAnsi="Times New Roman"/>
              </w:rPr>
              <w:t>риятия</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6-8 работающих в двух смежных сменах</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Здания и комплексы многофункциональные</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Принимать отдельно для каждого функционального объекта в составе МФЦ</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Образовательные учреждения</w:t>
            </w:r>
          </w:p>
        </w:tc>
      </w:tr>
      <w:tr w:rsidR="0007663B">
        <w:tc>
          <w:tcPr>
            <w:tcW w:w="4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Дошкольные образовательные организации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объект</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Не менее 7</w:t>
            </w:r>
          </w:p>
        </w:tc>
      </w:tr>
      <w:tr w:rsidR="0007663B">
        <w:tc>
          <w:tcPr>
            <w:tcW w:w="41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 детей</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Не менее 5 для единовременной высадки</w:t>
            </w:r>
          </w:p>
        </w:tc>
      </w:tr>
      <w:tr w:rsidR="0007663B">
        <w:tc>
          <w:tcPr>
            <w:tcW w:w="4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Общеобразовательные организации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объект</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Не менее 8</w:t>
            </w:r>
          </w:p>
        </w:tc>
      </w:tr>
      <w:tr w:rsidR="0007663B">
        <w:tc>
          <w:tcPr>
            <w:tcW w:w="4199" w:type="dxa"/>
            <w:vMerge/>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1000 обучающихся</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Не менее 15 для единовременной высадки</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Высшие и средние специальные учебные заведения</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140</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Медицинские организации</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lastRenderedPageBreak/>
              <w:t>Больницы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Принимать в соответствии с заданием на проектирование</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Поликлиники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Принимать в соответствии с заданием на проектирование</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Спортивные объекты</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Спортивные объекты с местами для зрителей</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25 мест для зрителей</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+25 машино-мест на 100</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работающих</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Спортивные</w:t>
            </w:r>
            <w:r>
              <w:rPr>
                <w:rFonts w:ascii="Times New Roman" w:hAnsi="Times New Roman"/>
              </w:rPr>
              <w:t xml:space="preserve"> тренировочные залы, спортклубы, спорткомплексы (теннис, конный спорт, горнолыжные центры)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35 м2 общей площади до 1000 м2/ 50 м2 общей площади более 1000 м2</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Но не менее 25</w:t>
            </w:r>
          </w:p>
          <w:p w:rsidR="0007663B" w:rsidRDefault="00900C80">
            <w:pPr>
              <w:pStyle w:val="afb"/>
              <w:jc w:val="center"/>
            </w:pPr>
            <w:r>
              <w:rPr>
                <w:rFonts w:ascii="Times New Roman" w:hAnsi="Times New Roman"/>
                <w:sz w:val="24"/>
                <w:szCs w:val="24"/>
              </w:rPr>
              <w:t>машино-мест мест на объект</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Учреждения культуры</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Театры, цирки, кинотеатры, </w:t>
            </w:r>
            <w:r>
              <w:rPr>
                <w:rFonts w:ascii="Times New Roman" w:hAnsi="Times New Roman"/>
              </w:rPr>
              <w:t>концертные залы, музеи, выставки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Дома культуры, клубы, танцевальные залы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6 единовременных посетителя</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Парки культуры и отдыха</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100 единовременных посетителей</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20</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Торговые объекты</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Магазины-склады (мелкооптовой и розничной </w:t>
            </w:r>
            <w:r>
              <w:rPr>
                <w:rFonts w:ascii="Times New Roman" w:hAnsi="Times New Roman"/>
              </w:rPr>
              <w:t>торговли)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35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w:t>
            </w:r>
            <w:r>
              <w:rPr>
                <w:rFonts w:ascii="Times New Roman" w:hAnsi="Times New Roman"/>
              </w:rPr>
              <w:t>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40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Специализированные магазины по продаже товаров эпизодического спроса непродовольственной группы (автосал</w:t>
            </w:r>
            <w:r>
              <w:rPr>
                <w:rFonts w:ascii="Times New Roman" w:hAnsi="Times New Roman"/>
              </w:rPr>
              <w:t>оны, мебельные, бытовой техники и т.п.) от 500 м2</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70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Рынки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50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Объекты общественного питания</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Рестораны и кафе, клубы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5 посадочных места</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Объекты гостиничного размещения</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Гостиницы до 1000 м2 общей площади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 xml:space="preserve">150 м2 </w:t>
            </w:r>
            <w:r>
              <w:rPr>
                <w:rFonts w:ascii="Times New Roman" w:hAnsi="Times New Roman"/>
                <w:sz w:val="24"/>
                <w:szCs w:val="24"/>
              </w:rPr>
              <w:t>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Гостиницы свыше 1000 м2 общей площади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250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Но не менее 6</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Объекты коммунально-бытового обслуживания</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lastRenderedPageBreak/>
              <w:t>Объекты бытового обслуживания, (ателье, химчистки, прачечные, мастерские)</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30 м2 общей площади</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p w:rsidR="0007663B" w:rsidRDefault="00900C80">
            <w:pPr>
              <w:pStyle w:val="afb"/>
              <w:jc w:val="center"/>
            </w:pPr>
            <w:r>
              <w:rPr>
                <w:rFonts w:ascii="Times New Roman" w:hAnsi="Times New Roman"/>
                <w:sz w:val="24"/>
                <w:szCs w:val="24"/>
              </w:rPr>
              <w:t>Но не менее 1</w:t>
            </w:r>
          </w:p>
        </w:tc>
      </w:tr>
      <w:tr w:rsidR="0007663B">
        <w:tc>
          <w:tcPr>
            <w:tcW w:w="9941" w:type="dxa"/>
            <w:gridSpan w:val="3"/>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Вокзалы</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Вокзалы всех видов транспорта, в том числе аэропорты, речные вокзалы</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07663B">
            <w:pPr>
              <w:pStyle w:val="afb"/>
              <w:rPr>
                <w:rFonts w:ascii="Times New Roman" w:hAnsi="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По заданию на проектирование</w:t>
            </w:r>
          </w:p>
        </w:tc>
      </w:tr>
      <w:tr w:rsidR="0007663B">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f2"/>
            </w:pPr>
            <w:r>
              <w:rPr>
                <w:rFonts w:ascii="Times New Roman" w:hAnsi="Times New Roman"/>
              </w:rPr>
              <w:t>Станции технического обслуживания, автомойки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 бокс</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07663B" w:rsidRDefault="00900C80">
            <w:pPr>
              <w:pStyle w:val="afb"/>
              <w:jc w:val="center"/>
            </w:pPr>
            <w:r>
              <w:rPr>
                <w:rFonts w:ascii="Times New Roman" w:hAnsi="Times New Roman"/>
                <w:sz w:val="24"/>
                <w:szCs w:val="24"/>
              </w:rPr>
              <w:t>1</w:t>
            </w:r>
          </w:p>
        </w:tc>
      </w:tr>
    </w:tbl>
    <w:p w:rsidR="0007663B" w:rsidRDefault="0007663B">
      <w:pPr>
        <w:shd w:val="clear" w:color="auto" w:fill="FFFFFF"/>
      </w:pPr>
    </w:p>
    <w:p w:rsidR="0007663B" w:rsidRDefault="00900C80">
      <w:pPr>
        <w:shd w:val="clear" w:color="auto" w:fill="FFFFFF"/>
        <w:ind w:firstLine="720"/>
        <w:jc w:val="both"/>
      </w:pPr>
      <w:r>
        <w:t>Примечания:</w:t>
      </w:r>
    </w:p>
    <w:p w:rsidR="0007663B" w:rsidRDefault="00900C80">
      <w:pPr>
        <w:shd w:val="clear" w:color="auto" w:fill="FFFFFF"/>
        <w:ind w:firstLine="720"/>
        <w:jc w:val="both"/>
      </w:pPr>
      <w:bookmarkStart w:id="55" w:name="sub_1085"/>
      <w:bookmarkEnd w:id="55"/>
      <w:r>
        <w:rPr>
          <w:rStyle w:val="ae"/>
        </w:rPr>
        <w:t xml:space="preserve">1) Рядом с границами участков объектов образования необходимо предусматривать места для </w:t>
      </w:r>
      <w:r>
        <w:rPr>
          <w:rStyle w:val="ae"/>
        </w:rPr>
        <w:t>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07663B" w:rsidRDefault="00900C80">
      <w:pPr>
        <w:shd w:val="clear" w:color="auto" w:fill="FFFFFF"/>
        <w:ind w:firstLine="720"/>
        <w:jc w:val="both"/>
      </w:pPr>
      <w:r>
        <w:rPr>
          <w:rStyle w:val="ae"/>
        </w:rPr>
        <w:t>2) Длина пешеходных подходов от стоянок для временного хранения легковых авто</w:t>
      </w:r>
      <w:r>
        <w:rPr>
          <w:rStyle w:val="ae"/>
        </w:rPr>
        <w:t>мобилей до объектов в зонах массового отдыха не должна превышать 1 000 м.</w:t>
      </w:r>
    </w:p>
    <w:p w:rsidR="0007663B" w:rsidRDefault="00900C80">
      <w:pPr>
        <w:shd w:val="clear" w:color="auto" w:fill="FFFFFF"/>
        <w:ind w:firstLine="720"/>
        <w:jc w:val="both"/>
      </w:pPr>
      <w:r>
        <w:rPr>
          <w:rStyle w:val="ae"/>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w:t>
      </w:r>
      <w:r>
        <w:rPr>
          <w:rStyle w:val="ae"/>
        </w:rPr>
        <w:t xml:space="preserve">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07663B" w:rsidRDefault="00900C80">
      <w:pPr>
        <w:shd w:val="clear" w:color="auto" w:fill="FFFFFF"/>
        <w:ind w:firstLine="720"/>
        <w:jc w:val="both"/>
      </w:pPr>
      <w:r>
        <w:rPr>
          <w:rStyle w:val="ae"/>
        </w:rPr>
        <w:t>4) При расчете общей площади не учитывается площадь встроено-пристроенных гаражей-стоянок и нео</w:t>
      </w:r>
      <w:r>
        <w:rPr>
          <w:rStyle w:val="ae"/>
        </w:rPr>
        <w:t>тапливаемых помещений;</w:t>
      </w:r>
    </w:p>
    <w:p w:rsidR="0007663B" w:rsidRDefault="00900C80">
      <w:pPr>
        <w:shd w:val="clear" w:color="auto" w:fill="FFFFFF"/>
        <w:ind w:firstLine="720"/>
        <w:jc w:val="both"/>
      </w:pPr>
      <w:r>
        <w:rPr>
          <w:rStyle w:val="ae"/>
        </w:rPr>
        <w:t xml:space="preserve">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w:t>
      </w:r>
      <w:r>
        <w:rPr>
          <w:rStyle w:val="ae"/>
        </w:rPr>
        <w:t>чем на 20%.</w:t>
      </w:r>
    </w:p>
    <w:p w:rsidR="0007663B" w:rsidRDefault="00900C80">
      <w:pPr>
        <w:shd w:val="clear" w:color="auto" w:fill="FFFFFF"/>
        <w:ind w:firstLine="720"/>
        <w:jc w:val="both"/>
      </w:pPr>
      <w:r>
        <w:rPr>
          <w:rStyle w:val="ae"/>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w:t>
      </w:r>
      <w:r>
        <w:rPr>
          <w:rStyle w:val="ae"/>
        </w:rPr>
        <w:t>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07663B" w:rsidRDefault="00900C80">
      <w:pPr>
        <w:shd w:val="clear" w:color="auto" w:fill="FFFFFF"/>
        <w:ind w:firstLine="720"/>
        <w:jc w:val="both"/>
      </w:pPr>
      <w:r>
        <w:rPr>
          <w:rStyle w:val="ae"/>
        </w:rPr>
        <w:t>7) Для гостиниц и мотелей следует предусматривать стоянки для легковых автомобилей</w:t>
      </w:r>
      <w:r>
        <w:rPr>
          <w:rStyle w:val="ae"/>
        </w:rPr>
        <w:t xml:space="preserve"> обслуживающего персонала не менее 10% числа работающих.</w:t>
      </w:r>
    </w:p>
    <w:p w:rsidR="0007663B" w:rsidRDefault="00900C80">
      <w:pPr>
        <w:shd w:val="clear" w:color="auto" w:fill="FFFFFF"/>
        <w:ind w:firstLine="720"/>
        <w:jc w:val="both"/>
      </w:pPr>
      <w:r>
        <w:rPr>
          <w:rStyle w:val="ae"/>
        </w:rPr>
        <w:t xml:space="preserve">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w:t>
      </w:r>
      <w:r>
        <w:rPr>
          <w:rStyle w:val="ae"/>
        </w:rPr>
        <w:t>соответствии с требованиями настоящих Нормативов.</w:t>
      </w:r>
    </w:p>
    <w:p w:rsidR="0007663B" w:rsidRDefault="00900C80">
      <w:pPr>
        <w:widowControl w:val="0"/>
        <w:numPr>
          <w:ilvl w:val="0"/>
          <w:numId w:val="2"/>
        </w:numPr>
        <w:shd w:val="clear" w:color="auto" w:fill="FFFFFF"/>
        <w:spacing w:before="108"/>
        <w:ind w:firstLine="720"/>
        <w:jc w:val="both"/>
      </w:pPr>
      <w:r>
        <w:rPr>
          <w:rStyle w:val="ae"/>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w:t>
      </w:r>
      <w:r>
        <w:rPr>
          <w:rStyle w:val="ae"/>
        </w:rPr>
        <w:t>е должно быть менее 2,5 метров, с целью организации прохода и островка безопасности.</w:t>
      </w:r>
    </w:p>
    <w:p w:rsidR="0007663B" w:rsidRDefault="0007663B"/>
    <w:p w:rsidR="0007663B" w:rsidRDefault="0007663B">
      <w:pPr>
        <w:shd w:val="clear" w:color="auto" w:fill="FFFFFF"/>
      </w:pPr>
    </w:p>
    <w:p w:rsidR="0007663B" w:rsidRDefault="0007663B">
      <w:pPr>
        <w:shd w:val="clear" w:color="auto" w:fill="FFFFFF"/>
      </w:pPr>
    </w:p>
    <w:p w:rsidR="0007663B" w:rsidRDefault="00900C80">
      <w:pPr>
        <w:shd w:val="clear" w:color="auto" w:fill="FFFFFF"/>
      </w:pPr>
      <w:r>
        <w:t>Начальник отдела архитектуры</w:t>
      </w:r>
    </w:p>
    <w:p w:rsidR="0007663B" w:rsidRDefault="00900C80">
      <w:pPr>
        <w:shd w:val="clear" w:color="auto" w:fill="FFFFFF"/>
      </w:pPr>
      <w:r>
        <w:t>и градостроительства администрации</w:t>
      </w:r>
    </w:p>
    <w:p w:rsidR="0007663B" w:rsidRDefault="00900C80">
      <w:pPr>
        <w:shd w:val="clear" w:color="auto" w:fill="FFFFFF"/>
      </w:pPr>
      <w:r>
        <w:t>муниципального образования</w:t>
      </w:r>
    </w:p>
    <w:p w:rsidR="0007663B" w:rsidRDefault="00900C80">
      <w:pPr>
        <w:shd w:val="clear" w:color="auto" w:fill="FFFFFF"/>
      </w:pPr>
      <w:r>
        <w:t xml:space="preserve">Апшеронский район                                                            </w:t>
      </w:r>
      <w:r>
        <w:t xml:space="preserve">                                     В.Е. Драпов</w:t>
      </w:r>
    </w:p>
    <w:sectPr w:rsidR="0007663B" w:rsidSect="0007663B">
      <w:headerReference w:type="default" r:id="rId31"/>
      <w:footerReference w:type="default" r:id="rId32"/>
      <w:pgSz w:w="11906" w:h="16838"/>
      <w:pgMar w:top="1134" w:right="567" w:bottom="1134" w:left="1701" w:header="72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63B" w:rsidRDefault="0007663B" w:rsidP="0007663B">
      <w:r>
        <w:separator/>
      </w:r>
    </w:p>
  </w:endnote>
  <w:endnote w:type="continuationSeparator" w:id="1">
    <w:p w:rsidR="0007663B" w:rsidRDefault="0007663B" w:rsidP="00076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roman"/>
    <w:notTrueType/>
    <w:pitch w:val="default"/>
    <w:sig w:usb0="00000000" w:usb1="00000000" w:usb2="00000000" w:usb3="00000000" w:csb0="00000000" w:csb1="00000000"/>
  </w:font>
  <w:font w:name="Lucida 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Footer"/>
      <w:ind w:right="360"/>
    </w:pPr>
    <w:r w:rsidRPr="0007663B">
      <w:pict>
        <v:rect id="Изображение1" o:spid="_x0000_s1027" style="position:absolute;margin-left:534.65pt;margin-top:.05pt;width:17.95pt;height:13.7pt;z-index:251656704;mso-position-horizontal-relative:page" stroked="f" strokecolor="#3465a4">
          <v:fill opacity="0" color2="black" o:detectmouseclick="t"/>
          <v:stroke joinstyle="round"/>
          <v:textbox>
            <w:txbxContent>
              <w:p w:rsidR="0007663B" w:rsidRDefault="0007663B">
                <w:pPr>
                  <w:pStyle w:val="Footer"/>
                </w:pPr>
              </w:p>
              <w:p w:rsidR="0007663B" w:rsidRDefault="0007663B"/>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Footer"/>
      <w:ind w:right="360"/>
    </w:pPr>
    <w:r w:rsidRPr="0007663B">
      <w:pict>
        <v:rect id="Изображение6" o:spid="_x0000_s1026" style="position:absolute;margin-left:767.1pt;margin-top:.05pt;width:17.95pt;height:13.7pt;z-index:251657728;mso-position-horizontal-relative:page" stroked="f" strokecolor="#3465a4">
          <v:fill opacity="0" color2="black" o:detectmouseclick="t"/>
          <v:stroke joinstyle="round"/>
          <v:textbox>
            <w:txbxContent>
              <w:p w:rsidR="0007663B" w:rsidRDefault="0007663B">
                <w:pPr>
                  <w:pStyle w:val="Footer"/>
                </w:pPr>
              </w:p>
              <w:p w:rsidR="0007663B" w:rsidRDefault="0007663B"/>
            </w:txbxContent>
          </v:textbox>
          <w10:wrap type="square"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Footer"/>
      <w:ind w:right="360"/>
    </w:pPr>
    <w:r w:rsidRPr="0007663B">
      <w:pict>
        <v:rect id="Изображение7" o:spid="_x0000_s1025" style="position:absolute;margin-left:534.7pt;margin-top:.05pt;width:17.95pt;height:13.7pt;z-index:251658752;mso-position-horizontal-relative:page" stroked="f" strokecolor="#3465a4">
          <v:fill opacity="0" color2="black" o:detectmouseclick="t"/>
          <v:stroke joinstyle="round"/>
          <v:textbox>
            <w:txbxContent>
              <w:p w:rsidR="0007663B" w:rsidRDefault="0007663B"/>
              <w:p w:rsidR="0007663B" w:rsidRDefault="0007663B"/>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63B" w:rsidRDefault="0007663B" w:rsidP="0007663B">
      <w:r>
        <w:separator/>
      </w:r>
    </w:p>
  </w:footnote>
  <w:footnote w:type="continuationSeparator" w:id="1">
    <w:p w:rsidR="0007663B" w:rsidRDefault="0007663B" w:rsidP="0007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Header"/>
      <w:jc w:val="center"/>
    </w:pPr>
    <w:r>
      <w:fldChar w:fldCharType="begin"/>
    </w:r>
    <w:r w:rsidR="00900C80">
      <w:instrText>PAGE</w:instrText>
    </w:r>
    <w:r>
      <w:fldChar w:fldCharType="separate"/>
    </w:r>
    <w:r w:rsidR="00900C80">
      <w:rPr>
        <w:noProof/>
      </w:rPr>
      <w:t>2</w:t>
    </w:r>
    <w:r>
      <w:fldChar w:fldCharType="end"/>
    </w:r>
  </w:p>
  <w:p w:rsidR="0007663B" w:rsidRDefault="000766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Header"/>
      <w:jc w:val="center"/>
    </w:pPr>
    <w:r>
      <w:fldChar w:fldCharType="begin"/>
    </w:r>
    <w:r w:rsidR="00900C80">
      <w:instrText>PAGE</w:instrText>
    </w:r>
    <w:r>
      <w:fldChar w:fldCharType="separate"/>
    </w:r>
    <w:r w:rsidR="00900C80">
      <w:rPr>
        <w:noProof/>
      </w:rPr>
      <w:t>166</w:t>
    </w:r>
    <w:r>
      <w:fldChar w:fldCharType="end"/>
    </w:r>
  </w:p>
  <w:p w:rsidR="0007663B" w:rsidRDefault="000766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B" w:rsidRDefault="0007663B">
    <w:pPr>
      <w:pStyle w:val="Header"/>
      <w:jc w:val="center"/>
    </w:pPr>
    <w:r>
      <w:fldChar w:fldCharType="begin"/>
    </w:r>
    <w:r w:rsidR="00900C80">
      <w:instrText>PAGE</w:instrText>
    </w:r>
    <w:r>
      <w:fldChar w:fldCharType="separate"/>
    </w:r>
    <w:r w:rsidR="00900C80">
      <w:rPr>
        <w:noProof/>
      </w:rPr>
      <w:t>187</w:t>
    </w:r>
    <w:r>
      <w:fldChar w:fldCharType="end"/>
    </w:r>
  </w:p>
  <w:p w:rsidR="0007663B" w:rsidRDefault="00076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5DF"/>
    <w:multiLevelType w:val="multilevel"/>
    <w:tmpl w:val="C44AD5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2F806E59"/>
    <w:multiLevelType w:val="multilevel"/>
    <w:tmpl w:val="F0601FD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nsid w:val="45A34D65"/>
    <w:multiLevelType w:val="multilevel"/>
    <w:tmpl w:val="A6ACB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7663B"/>
    <w:rsid w:val="0007663B"/>
    <w:rsid w:val="00900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3B"/>
    <w:pPr>
      <w:shd w:val="nil"/>
    </w:pPr>
    <w:rPr>
      <w:rFonts w:ascii="Times New Roman" w:eastAsia="Times New Roman" w:hAnsi="Times New Roman"/>
      <w:sz w:val="24"/>
      <w:szCs w:val="24"/>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07663B"/>
    <w:pPr>
      <w:widowControl w:val="0"/>
      <w:shd w:val="clear" w:color="auto" w:fill="FFFFFF"/>
      <w:tabs>
        <w:tab w:val="left" w:pos="432"/>
      </w:tabs>
      <w:spacing w:before="108"/>
      <w:ind w:left="432" w:hanging="432"/>
      <w:jc w:val="center"/>
      <w:outlineLvl w:val="0"/>
    </w:pPr>
    <w:rPr>
      <w:rFonts w:ascii="Arial" w:hAnsi="Arial"/>
      <w:b/>
      <w:bCs/>
      <w:u w:val="single"/>
      <w:lang w:val="en-US"/>
    </w:rPr>
  </w:style>
  <w:style w:type="paragraph" w:customStyle="1" w:styleId="Heading2">
    <w:name w:val="Heading 2"/>
    <w:basedOn w:val="Heading1"/>
    <w:qFormat/>
    <w:rsid w:val="0007663B"/>
    <w:pPr>
      <w:tabs>
        <w:tab w:val="clear" w:pos="432"/>
        <w:tab w:val="left" w:pos="576"/>
      </w:tabs>
      <w:ind w:left="576" w:hanging="576"/>
      <w:outlineLvl w:val="1"/>
    </w:pPr>
    <w:rPr>
      <w:i/>
      <w:iCs/>
    </w:rPr>
  </w:style>
  <w:style w:type="paragraph" w:customStyle="1" w:styleId="Heading3">
    <w:name w:val="Heading 3"/>
    <w:basedOn w:val="Heading2"/>
    <w:qFormat/>
    <w:rsid w:val="0007663B"/>
    <w:pPr>
      <w:tabs>
        <w:tab w:val="clear" w:pos="576"/>
        <w:tab w:val="left" w:pos="720"/>
      </w:tabs>
      <w:ind w:left="720" w:hanging="720"/>
      <w:outlineLvl w:val="2"/>
    </w:pPr>
    <w:rPr>
      <w:i w:val="0"/>
      <w:iCs w:val="0"/>
      <w:sz w:val="20"/>
      <w:szCs w:val="20"/>
    </w:rPr>
  </w:style>
  <w:style w:type="paragraph" w:customStyle="1" w:styleId="Heading4">
    <w:name w:val="Heading 4"/>
    <w:basedOn w:val="Heading3"/>
    <w:qFormat/>
    <w:rsid w:val="0007663B"/>
    <w:pPr>
      <w:tabs>
        <w:tab w:val="clear" w:pos="720"/>
        <w:tab w:val="left" w:pos="864"/>
      </w:tabs>
      <w:ind w:left="864" w:hanging="864"/>
      <w:outlineLvl w:val="3"/>
    </w:pPr>
    <w:rPr>
      <w:i/>
      <w:iCs/>
    </w:rPr>
  </w:style>
  <w:style w:type="paragraph" w:customStyle="1" w:styleId="Heading5">
    <w:name w:val="Heading 5"/>
    <w:uiPriority w:val="9"/>
    <w:unhideWhenUsed/>
    <w:qFormat/>
    <w:rsid w:val="0007663B"/>
    <w:pPr>
      <w:keepNext/>
      <w:keepLines/>
      <w:shd w:val="nil"/>
      <w:spacing w:before="320" w:after="200"/>
      <w:outlineLvl w:val="4"/>
    </w:pPr>
    <w:rPr>
      <w:rFonts w:ascii="Arial" w:eastAsia="Arial" w:hAnsi="Arial" w:cs="Arial"/>
      <w:b/>
      <w:bCs/>
      <w:sz w:val="24"/>
      <w:szCs w:val="24"/>
    </w:rPr>
  </w:style>
  <w:style w:type="paragraph" w:customStyle="1" w:styleId="Heading6">
    <w:name w:val="Heading 6"/>
    <w:uiPriority w:val="9"/>
    <w:unhideWhenUsed/>
    <w:qFormat/>
    <w:rsid w:val="0007663B"/>
    <w:pPr>
      <w:keepNext/>
      <w:keepLines/>
      <w:shd w:val="nil"/>
      <w:spacing w:before="320" w:after="200"/>
      <w:outlineLvl w:val="5"/>
    </w:pPr>
    <w:rPr>
      <w:rFonts w:ascii="Arial" w:eastAsia="Arial" w:hAnsi="Arial" w:cs="Arial"/>
      <w:b/>
      <w:bCs/>
      <w:sz w:val="22"/>
    </w:rPr>
  </w:style>
  <w:style w:type="paragraph" w:customStyle="1" w:styleId="Heading7">
    <w:name w:val="Heading 7"/>
    <w:uiPriority w:val="9"/>
    <w:unhideWhenUsed/>
    <w:qFormat/>
    <w:rsid w:val="0007663B"/>
    <w:pPr>
      <w:keepNext/>
      <w:keepLines/>
      <w:shd w:val="nil"/>
      <w:spacing w:before="320" w:after="200"/>
      <w:outlineLvl w:val="6"/>
    </w:pPr>
    <w:rPr>
      <w:rFonts w:ascii="Arial" w:eastAsia="Arial" w:hAnsi="Arial" w:cs="Arial"/>
      <w:b/>
      <w:bCs/>
      <w:i/>
      <w:iCs/>
      <w:sz w:val="22"/>
    </w:rPr>
  </w:style>
  <w:style w:type="paragraph" w:customStyle="1" w:styleId="Heading8">
    <w:name w:val="Heading 8"/>
    <w:uiPriority w:val="9"/>
    <w:unhideWhenUsed/>
    <w:qFormat/>
    <w:rsid w:val="0007663B"/>
    <w:pPr>
      <w:keepNext/>
      <w:keepLines/>
      <w:shd w:val="nil"/>
      <w:spacing w:before="320" w:after="200"/>
      <w:outlineLvl w:val="7"/>
    </w:pPr>
    <w:rPr>
      <w:rFonts w:ascii="Arial" w:eastAsia="Arial" w:hAnsi="Arial" w:cs="Arial"/>
      <w:i/>
      <w:iCs/>
      <w:sz w:val="22"/>
    </w:rPr>
  </w:style>
  <w:style w:type="paragraph" w:customStyle="1" w:styleId="Heading9">
    <w:name w:val="Heading 9"/>
    <w:uiPriority w:val="9"/>
    <w:unhideWhenUsed/>
    <w:qFormat/>
    <w:rsid w:val="0007663B"/>
    <w:pPr>
      <w:keepNext/>
      <w:keepLines/>
      <w:shd w:val="nil"/>
      <w:spacing w:before="320" w:after="200"/>
      <w:outlineLvl w:val="8"/>
    </w:pPr>
    <w:rPr>
      <w:rFonts w:ascii="Arial" w:eastAsia="Arial" w:hAnsi="Arial" w:cs="Arial"/>
      <w:i/>
      <w:iCs/>
      <w:sz w:val="21"/>
      <w:szCs w:val="21"/>
    </w:rPr>
  </w:style>
  <w:style w:type="character" w:customStyle="1" w:styleId="Heading1Char">
    <w:name w:val="Heading 1 Char"/>
    <w:uiPriority w:val="9"/>
    <w:qFormat/>
    <w:rsid w:val="0007663B"/>
    <w:rPr>
      <w:rFonts w:ascii="Arial" w:eastAsia="Arial" w:hAnsi="Arial" w:cs="Arial"/>
      <w:sz w:val="40"/>
      <w:szCs w:val="40"/>
    </w:rPr>
  </w:style>
  <w:style w:type="character" w:customStyle="1" w:styleId="Heading2Char">
    <w:name w:val="Heading 2 Char"/>
    <w:uiPriority w:val="9"/>
    <w:qFormat/>
    <w:rsid w:val="0007663B"/>
    <w:rPr>
      <w:rFonts w:ascii="Arial" w:eastAsia="Arial" w:hAnsi="Arial" w:cs="Arial"/>
      <w:sz w:val="34"/>
    </w:rPr>
  </w:style>
  <w:style w:type="character" w:customStyle="1" w:styleId="Heading3Char">
    <w:name w:val="Heading 3 Char"/>
    <w:uiPriority w:val="9"/>
    <w:qFormat/>
    <w:rsid w:val="0007663B"/>
    <w:rPr>
      <w:rFonts w:ascii="Arial" w:eastAsia="Arial" w:hAnsi="Arial" w:cs="Arial"/>
      <w:sz w:val="30"/>
      <w:szCs w:val="30"/>
    </w:rPr>
  </w:style>
  <w:style w:type="character" w:customStyle="1" w:styleId="Heading4Char">
    <w:name w:val="Heading 4 Char"/>
    <w:uiPriority w:val="9"/>
    <w:qFormat/>
    <w:rsid w:val="0007663B"/>
    <w:rPr>
      <w:rFonts w:ascii="Arial" w:eastAsia="Arial" w:hAnsi="Arial" w:cs="Arial"/>
      <w:b/>
      <w:bCs/>
      <w:sz w:val="26"/>
      <w:szCs w:val="26"/>
    </w:rPr>
  </w:style>
  <w:style w:type="character" w:customStyle="1" w:styleId="Heading5Char">
    <w:name w:val="Heading 5 Char"/>
    <w:uiPriority w:val="9"/>
    <w:qFormat/>
    <w:rsid w:val="0007663B"/>
    <w:rPr>
      <w:rFonts w:ascii="Arial" w:eastAsia="Arial" w:hAnsi="Arial" w:cs="Arial"/>
      <w:b/>
      <w:bCs/>
      <w:sz w:val="24"/>
      <w:szCs w:val="24"/>
    </w:rPr>
  </w:style>
  <w:style w:type="character" w:customStyle="1" w:styleId="Heading6Char">
    <w:name w:val="Heading 6 Char"/>
    <w:uiPriority w:val="9"/>
    <w:qFormat/>
    <w:rsid w:val="0007663B"/>
    <w:rPr>
      <w:rFonts w:ascii="Arial" w:eastAsia="Arial" w:hAnsi="Arial" w:cs="Arial"/>
      <w:b/>
      <w:bCs/>
      <w:sz w:val="22"/>
      <w:szCs w:val="22"/>
    </w:rPr>
  </w:style>
  <w:style w:type="character" w:customStyle="1" w:styleId="Heading7Char">
    <w:name w:val="Heading 7 Char"/>
    <w:uiPriority w:val="9"/>
    <w:qFormat/>
    <w:rsid w:val="0007663B"/>
    <w:rPr>
      <w:rFonts w:ascii="Arial" w:eastAsia="Arial" w:hAnsi="Arial" w:cs="Arial"/>
      <w:b/>
      <w:bCs/>
      <w:i/>
      <w:iCs/>
      <w:sz w:val="22"/>
      <w:szCs w:val="22"/>
    </w:rPr>
  </w:style>
  <w:style w:type="character" w:customStyle="1" w:styleId="Heading8Char">
    <w:name w:val="Heading 8 Char"/>
    <w:uiPriority w:val="9"/>
    <w:qFormat/>
    <w:rsid w:val="0007663B"/>
    <w:rPr>
      <w:rFonts w:ascii="Arial" w:eastAsia="Arial" w:hAnsi="Arial" w:cs="Arial"/>
      <w:i/>
      <w:iCs/>
      <w:sz w:val="22"/>
      <w:szCs w:val="22"/>
    </w:rPr>
  </w:style>
  <w:style w:type="character" w:customStyle="1" w:styleId="Heading9Char">
    <w:name w:val="Heading 9 Char"/>
    <w:uiPriority w:val="9"/>
    <w:qFormat/>
    <w:rsid w:val="0007663B"/>
    <w:rPr>
      <w:rFonts w:ascii="Arial" w:eastAsia="Arial" w:hAnsi="Arial" w:cs="Arial"/>
      <w:i/>
      <w:iCs/>
      <w:sz w:val="21"/>
      <w:szCs w:val="21"/>
    </w:rPr>
  </w:style>
  <w:style w:type="character" w:customStyle="1" w:styleId="TitleChar">
    <w:name w:val="Title Char"/>
    <w:uiPriority w:val="10"/>
    <w:qFormat/>
    <w:rsid w:val="0007663B"/>
    <w:rPr>
      <w:sz w:val="48"/>
      <w:szCs w:val="48"/>
    </w:rPr>
  </w:style>
  <w:style w:type="character" w:customStyle="1" w:styleId="SubtitleChar">
    <w:name w:val="Subtitle Char"/>
    <w:uiPriority w:val="11"/>
    <w:qFormat/>
    <w:rsid w:val="0007663B"/>
    <w:rPr>
      <w:sz w:val="24"/>
      <w:szCs w:val="24"/>
    </w:rPr>
  </w:style>
  <w:style w:type="character" w:customStyle="1" w:styleId="QuoteChar">
    <w:name w:val="Quote Char"/>
    <w:uiPriority w:val="29"/>
    <w:qFormat/>
    <w:rsid w:val="0007663B"/>
    <w:rPr>
      <w:i/>
    </w:rPr>
  </w:style>
  <w:style w:type="character" w:customStyle="1" w:styleId="IntenseQuoteChar">
    <w:name w:val="Intense Quote Char"/>
    <w:uiPriority w:val="30"/>
    <w:qFormat/>
    <w:rsid w:val="0007663B"/>
    <w:rPr>
      <w:i/>
    </w:rPr>
  </w:style>
  <w:style w:type="character" w:customStyle="1" w:styleId="HeaderChar">
    <w:name w:val="Header Char"/>
    <w:uiPriority w:val="99"/>
    <w:qFormat/>
    <w:rsid w:val="0007663B"/>
  </w:style>
  <w:style w:type="character" w:customStyle="1" w:styleId="FooterChar">
    <w:name w:val="Footer Char"/>
    <w:uiPriority w:val="99"/>
    <w:qFormat/>
    <w:rsid w:val="0007663B"/>
  </w:style>
  <w:style w:type="character" w:customStyle="1" w:styleId="CaptionChar">
    <w:name w:val="Caption Char"/>
    <w:uiPriority w:val="99"/>
    <w:qFormat/>
    <w:rsid w:val="0007663B"/>
  </w:style>
  <w:style w:type="character" w:customStyle="1" w:styleId="-">
    <w:name w:val="Интернет-ссылка"/>
    <w:uiPriority w:val="99"/>
    <w:unhideWhenUsed/>
    <w:rsid w:val="0007663B"/>
    <w:rPr>
      <w:color w:val="000080"/>
      <w:u w:val="single"/>
    </w:rPr>
  </w:style>
  <w:style w:type="character" w:customStyle="1" w:styleId="FootnoteTextChar">
    <w:name w:val="Footnote Text Char"/>
    <w:uiPriority w:val="99"/>
    <w:qFormat/>
    <w:rsid w:val="0007663B"/>
    <w:rPr>
      <w:sz w:val="18"/>
    </w:rPr>
  </w:style>
  <w:style w:type="character" w:customStyle="1" w:styleId="a3">
    <w:name w:val="Привязка сноски"/>
    <w:rsid w:val="0007663B"/>
    <w:rPr>
      <w:vertAlign w:val="superscript"/>
    </w:rPr>
  </w:style>
  <w:style w:type="character" w:customStyle="1" w:styleId="FootnoteCharacters">
    <w:name w:val="Footnote Characters"/>
    <w:uiPriority w:val="99"/>
    <w:unhideWhenUsed/>
    <w:qFormat/>
    <w:rsid w:val="0007663B"/>
    <w:rPr>
      <w:vertAlign w:val="superscript"/>
    </w:rPr>
  </w:style>
  <w:style w:type="character" w:customStyle="1" w:styleId="EndnoteTextChar">
    <w:name w:val="Endnote Text Char"/>
    <w:uiPriority w:val="99"/>
    <w:qFormat/>
    <w:rsid w:val="0007663B"/>
    <w:rPr>
      <w:sz w:val="20"/>
    </w:rPr>
  </w:style>
  <w:style w:type="character" w:customStyle="1" w:styleId="a4">
    <w:name w:val="Привязка концевой сноски"/>
    <w:rsid w:val="0007663B"/>
    <w:rPr>
      <w:vertAlign w:val="superscript"/>
    </w:rPr>
  </w:style>
  <w:style w:type="character" w:customStyle="1" w:styleId="EndnoteCharacters">
    <w:name w:val="Endnote Characters"/>
    <w:uiPriority w:val="99"/>
    <w:semiHidden/>
    <w:unhideWhenUsed/>
    <w:qFormat/>
    <w:rsid w:val="0007663B"/>
    <w:rPr>
      <w:vertAlign w:val="superscript"/>
    </w:rPr>
  </w:style>
  <w:style w:type="character" w:customStyle="1" w:styleId="1">
    <w:name w:val="Заголовок 1 Знак"/>
    <w:qFormat/>
    <w:rsid w:val="0007663B"/>
    <w:rPr>
      <w:rFonts w:ascii="Arial" w:eastAsia="Times New Roman" w:hAnsi="Arial"/>
      <w:b/>
      <w:bCs/>
      <w:sz w:val="24"/>
      <w:szCs w:val="24"/>
      <w:u w:val="single"/>
      <w:lang w:eastAsia="ar-SA"/>
    </w:rPr>
  </w:style>
  <w:style w:type="character" w:customStyle="1" w:styleId="2">
    <w:name w:val="Заголовок 2 Знак"/>
    <w:qFormat/>
    <w:rsid w:val="0007663B"/>
    <w:rPr>
      <w:rFonts w:ascii="Arial" w:eastAsia="Times New Roman" w:hAnsi="Arial"/>
      <w:b/>
      <w:bCs/>
      <w:i/>
      <w:iCs/>
      <w:sz w:val="24"/>
      <w:szCs w:val="24"/>
      <w:u w:val="single"/>
      <w:lang w:eastAsia="ar-SA"/>
    </w:rPr>
  </w:style>
  <w:style w:type="character" w:customStyle="1" w:styleId="3">
    <w:name w:val="Заголовок 3 Знак"/>
    <w:qFormat/>
    <w:rsid w:val="0007663B"/>
    <w:rPr>
      <w:rFonts w:ascii="Arial" w:eastAsia="Times New Roman" w:hAnsi="Arial"/>
      <w:b/>
      <w:bCs/>
      <w:sz w:val="20"/>
      <w:szCs w:val="20"/>
      <w:u w:val="single"/>
      <w:lang w:eastAsia="ar-SA"/>
    </w:rPr>
  </w:style>
  <w:style w:type="character" w:customStyle="1" w:styleId="4">
    <w:name w:val="Заголовок 4 Знак"/>
    <w:qFormat/>
    <w:rsid w:val="0007663B"/>
    <w:rPr>
      <w:rFonts w:ascii="Arial" w:eastAsia="Times New Roman" w:hAnsi="Arial"/>
      <w:b/>
      <w:bCs/>
      <w:i/>
      <w:iCs/>
      <w:sz w:val="20"/>
      <w:szCs w:val="20"/>
      <w:u w:val="single"/>
      <w:lang w:eastAsia="ar-SA"/>
    </w:rPr>
  </w:style>
  <w:style w:type="character" w:customStyle="1" w:styleId="10">
    <w:name w:val="Основной шрифт абзаца1"/>
    <w:qFormat/>
    <w:rsid w:val="0007663B"/>
  </w:style>
  <w:style w:type="character" w:customStyle="1" w:styleId="a5">
    <w:name w:val="Цветовое выделение"/>
    <w:qFormat/>
    <w:rsid w:val="0007663B"/>
    <w:rPr>
      <w:color w:val="0000FF"/>
      <w:sz w:val="20"/>
      <w:szCs w:val="20"/>
    </w:rPr>
  </w:style>
  <w:style w:type="character" w:styleId="a6">
    <w:name w:val="page number"/>
    <w:basedOn w:val="10"/>
    <w:rsid w:val="0007663B"/>
  </w:style>
  <w:style w:type="character" w:customStyle="1" w:styleId="a7">
    <w:name w:val="Символ нумерации"/>
    <w:qFormat/>
    <w:rsid w:val="0007663B"/>
  </w:style>
  <w:style w:type="character" w:customStyle="1" w:styleId="a8">
    <w:name w:val="Основной текст Знак"/>
    <w:qFormat/>
    <w:rsid w:val="0007663B"/>
    <w:rPr>
      <w:rFonts w:ascii="Times New Roman" w:eastAsia="Times New Roman" w:hAnsi="Times New Roman"/>
      <w:sz w:val="24"/>
      <w:szCs w:val="24"/>
      <w:lang w:eastAsia="ar-SA"/>
    </w:rPr>
  </w:style>
  <w:style w:type="character" w:customStyle="1" w:styleId="a9">
    <w:name w:val="Нижний колонтитул Знак"/>
    <w:qFormat/>
    <w:rsid w:val="0007663B"/>
    <w:rPr>
      <w:rFonts w:ascii="Times New Roman" w:eastAsia="Times New Roman" w:hAnsi="Times New Roman"/>
      <w:sz w:val="24"/>
      <w:szCs w:val="24"/>
      <w:lang w:eastAsia="ar-SA"/>
    </w:rPr>
  </w:style>
  <w:style w:type="character" w:customStyle="1" w:styleId="aa">
    <w:name w:val="Верхний колонтитул Знак"/>
    <w:qFormat/>
    <w:rsid w:val="0007663B"/>
    <w:rPr>
      <w:rFonts w:ascii="Times New Roman" w:eastAsia="Times New Roman" w:hAnsi="Times New Roman"/>
      <w:sz w:val="24"/>
      <w:szCs w:val="24"/>
      <w:lang w:eastAsia="ar-SA"/>
    </w:rPr>
  </w:style>
  <w:style w:type="character" w:customStyle="1" w:styleId="ab">
    <w:name w:val="Текст выноски Знак"/>
    <w:semiHidden/>
    <w:qFormat/>
    <w:rsid w:val="0007663B"/>
    <w:rPr>
      <w:rFonts w:ascii="Tahoma" w:eastAsia="Times New Roman" w:hAnsi="Tahoma"/>
      <w:sz w:val="16"/>
      <w:szCs w:val="16"/>
      <w:lang w:eastAsia="ar-SA"/>
    </w:rPr>
  </w:style>
  <w:style w:type="character" w:styleId="ac">
    <w:name w:val="Hyperlink"/>
    <w:qFormat/>
    <w:rsid w:val="0007663B"/>
    <w:rPr>
      <w:color w:val="000080"/>
      <w:u w:val="single"/>
    </w:rPr>
  </w:style>
  <w:style w:type="character" w:customStyle="1" w:styleId="ad">
    <w:name w:val="Схема документа Знак"/>
    <w:semiHidden/>
    <w:qFormat/>
    <w:rsid w:val="0007663B"/>
    <w:rPr>
      <w:rFonts w:ascii="Tahoma" w:eastAsia="Times New Roman" w:hAnsi="Tahoma"/>
      <w:sz w:val="16"/>
      <w:szCs w:val="16"/>
      <w:lang w:eastAsia="ar-SA"/>
    </w:rPr>
  </w:style>
  <w:style w:type="character" w:customStyle="1" w:styleId="apple-converted-space">
    <w:name w:val="apple-converted-space"/>
    <w:basedOn w:val="a0"/>
    <w:qFormat/>
    <w:rsid w:val="0007663B"/>
  </w:style>
  <w:style w:type="character" w:customStyle="1" w:styleId="ae">
    <w:name w:val="Цветовое выделение для Текст"/>
    <w:qFormat/>
    <w:rsid w:val="0007663B"/>
  </w:style>
  <w:style w:type="paragraph" w:customStyle="1" w:styleId="af">
    <w:name w:val="Заголовок"/>
    <w:basedOn w:val="a"/>
    <w:next w:val="af0"/>
    <w:qFormat/>
    <w:rsid w:val="0007663B"/>
    <w:pPr>
      <w:keepNext/>
      <w:shd w:val="clear" w:color="auto" w:fill="FFFFFF"/>
      <w:spacing w:before="240" w:after="120"/>
    </w:pPr>
    <w:rPr>
      <w:rFonts w:ascii="Arial" w:eastAsia="Lucida Sans Unicode" w:hAnsi="Arial"/>
      <w:sz w:val="28"/>
      <w:szCs w:val="28"/>
    </w:rPr>
  </w:style>
  <w:style w:type="paragraph" w:styleId="af0">
    <w:name w:val="Body Text"/>
    <w:basedOn w:val="a"/>
    <w:rsid w:val="0007663B"/>
    <w:pPr>
      <w:shd w:val="clear" w:color="auto" w:fill="FFFFFF"/>
      <w:spacing w:after="120"/>
    </w:pPr>
    <w:rPr>
      <w:lang w:val="en-US"/>
    </w:rPr>
  </w:style>
  <w:style w:type="paragraph" w:styleId="af1">
    <w:name w:val="List"/>
    <w:basedOn w:val="af0"/>
    <w:rsid w:val="0007663B"/>
  </w:style>
  <w:style w:type="paragraph" w:customStyle="1" w:styleId="Caption">
    <w:name w:val="Caption"/>
    <w:uiPriority w:val="35"/>
    <w:semiHidden/>
    <w:unhideWhenUsed/>
    <w:qFormat/>
    <w:rsid w:val="0007663B"/>
    <w:pPr>
      <w:shd w:val="nil"/>
      <w:spacing w:line="276" w:lineRule="auto"/>
    </w:pPr>
    <w:rPr>
      <w:b/>
      <w:bCs/>
      <w:color w:val="4F81BD" w:themeColor="accent1"/>
      <w:sz w:val="18"/>
      <w:szCs w:val="18"/>
    </w:rPr>
  </w:style>
  <w:style w:type="paragraph" w:styleId="af2">
    <w:name w:val="index heading"/>
    <w:basedOn w:val="a"/>
    <w:qFormat/>
    <w:rsid w:val="0007663B"/>
    <w:pPr>
      <w:suppressLineNumbers/>
      <w:shd w:val="clear" w:color="auto" w:fill="FFFFFF"/>
    </w:pPr>
    <w:rPr>
      <w:rFonts w:cs="Lucida Sans"/>
    </w:rPr>
  </w:style>
  <w:style w:type="paragraph" w:styleId="af3">
    <w:name w:val="List Paragraph"/>
    <w:basedOn w:val="a"/>
    <w:qFormat/>
    <w:rsid w:val="0007663B"/>
    <w:pPr>
      <w:shd w:val="clear" w:color="auto" w:fill="FFFFFF"/>
      <w:ind w:left="720"/>
      <w:contextualSpacing/>
    </w:pPr>
  </w:style>
  <w:style w:type="paragraph" w:styleId="af4">
    <w:name w:val="No Spacing"/>
    <w:uiPriority w:val="1"/>
    <w:qFormat/>
    <w:rsid w:val="0007663B"/>
    <w:pPr>
      <w:shd w:val="nil"/>
    </w:pPr>
  </w:style>
  <w:style w:type="paragraph" w:styleId="af5">
    <w:name w:val="Title"/>
    <w:uiPriority w:val="10"/>
    <w:qFormat/>
    <w:rsid w:val="0007663B"/>
    <w:pPr>
      <w:shd w:val="nil"/>
      <w:spacing w:before="300" w:after="200"/>
      <w:contextualSpacing/>
    </w:pPr>
    <w:rPr>
      <w:sz w:val="48"/>
      <w:szCs w:val="48"/>
    </w:rPr>
  </w:style>
  <w:style w:type="paragraph" w:styleId="af6">
    <w:name w:val="Subtitle"/>
    <w:uiPriority w:val="11"/>
    <w:qFormat/>
    <w:rsid w:val="0007663B"/>
    <w:pPr>
      <w:shd w:val="nil"/>
      <w:spacing w:before="200" w:after="200"/>
    </w:pPr>
    <w:rPr>
      <w:sz w:val="24"/>
      <w:szCs w:val="24"/>
    </w:rPr>
  </w:style>
  <w:style w:type="paragraph" w:styleId="20">
    <w:name w:val="Quote"/>
    <w:uiPriority w:val="29"/>
    <w:qFormat/>
    <w:rsid w:val="0007663B"/>
    <w:pPr>
      <w:shd w:val="nil"/>
      <w:ind w:left="720" w:right="720"/>
    </w:pPr>
    <w:rPr>
      <w:i/>
    </w:rPr>
  </w:style>
  <w:style w:type="paragraph" w:styleId="af7">
    <w:name w:val="Intense Quote"/>
    <w:uiPriority w:val="30"/>
    <w:qFormat/>
    <w:rsid w:val="0007663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8">
    <w:name w:val="Верхний и нижний колонтитулы"/>
    <w:basedOn w:val="a"/>
    <w:qFormat/>
    <w:rsid w:val="0007663B"/>
  </w:style>
  <w:style w:type="paragraph" w:customStyle="1" w:styleId="Header">
    <w:name w:val="Header"/>
    <w:basedOn w:val="a"/>
    <w:rsid w:val="0007663B"/>
    <w:pPr>
      <w:shd w:val="clear" w:color="auto" w:fill="FFFFFF"/>
      <w:tabs>
        <w:tab w:val="center" w:pos="4818"/>
        <w:tab w:val="right" w:pos="9637"/>
      </w:tabs>
    </w:pPr>
    <w:rPr>
      <w:lang w:val="en-US"/>
    </w:rPr>
  </w:style>
  <w:style w:type="paragraph" w:customStyle="1" w:styleId="Footer">
    <w:name w:val="Footer"/>
    <w:basedOn w:val="a"/>
    <w:rsid w:val="0007663B"/>
    <w:pPr>
      <w:shd w:val="clear" w:color="auto" w:fill="FFFFFF"/>
      <w:tabs>
        <w:tab w:val="center" w:pos="4677"/>
        <w:tab w:val="right" w:pos="9355"/>
      </w:tabs>
    </w:pPr>
    <w:rPr>
      <w:lang w:val="en-US"/>
    </w:rPr>
  </w:style>
  <w:style w:type="paragraph" w:customStyle="1" w:styleId="FootnoteText">
    <w:name w:val="Footnote Text"/>
    <w:uiPriority w:val="99"/>
    <w:semiHidden/>
    <w:unhideWhenUsed/>
    <w:rsid w:val="0007663B"/>
    <w:pPr>
      <w:shd w:val="nil"/>
      <w:spacing w:after="40"/>
    </w:pPr>
    <w:rPr>
      <w:sz w:val="18"/>
    </w:rPr>
  </w:style>
  <w:style w:type="paragraph" w:customStyle="1" w:styleId="EndnoteText">
    <w:name w:val="Endnote Text"/>
    <w:uiPriority w:val="99"/>
    <w:semiHidden/>
    <w:unhideWhenUsed/>
    <w:rsid w:val="0007663B"/>
    <w:pPr>
      <w:shd w:val="nil"/>
    </w:pPr>
  </w:style>
  <w:style w:type="paragraph" w:customStyle="1" w:styleId="TOC1">
    <w:name w:val="TOC 1"/>
    <w:uiPriority w:val="39"/>
    <w:unhideWhenUsed/>
    <w:rsid w:val="0007663B"/>
    <w:pPr>
      <w:shd w:val="nil"/>
      <w:spacing w:after="57"/>
    </w:pPr>
  </w:style>
  <w:style w:type="paragraph" w:customStyle="1" w:styleId="TOC2">
    <w:name w:val="TOC 2"/>
    <w:uiPriority w:val="39"/>
    <w:unhideWhenUsed/>
    <w:rsid w:val="0007663B"/>
    <w:pPr>
      <w:shd w:val="nil"/>
      <w:spacing w:after="57"/>
      <w:ind w:left="283"/>
    </w:pPr>
  </w:style>
  <w:style w:type="paragraph" w:customStyle="1" w:styleId="TOC3">
    <w:name w:val="TOC 3"/>
    <w:uiPriority w:val="39"/>
    <w:unhideWhenUsed/>
    <w:rsid w:val="0007663B"/>
    <w:pPr>
      <w:shd w:val="nil"/>
      <w:spacing w:after="57"/>
      <w:ind w:left="567"/>
    </w:pPr>
  </w:style>
  <w:style w:type="paragraph" w:customStyle="1" w:styleId="TOC4">
    <w:name w:val="TOC 4"/>
    <w:uiPriority w:val="39"/>
    <w:unhideWhenUsed/>
    <w:rsid w:val="0007663B"/>
    <w:pPr>
      <w:shd w:val="nil"/>
      <w:spacing w:after="57"/>
      <w:ind w:left="850"/>
    </w:pPr>
  </w:style>
  <w:style w:type="paragraph" w:customStyle="1" w:styleId="TOC5">
    <w:name w:val="TOC 5"/>
    <w:uiPriority w:val="39"/>
    <w:unhideWhenUsed/>
    <w:rsid w:val="0007663B"/>
    <w:pPr>
      <w:shd w:val="nil"/>
      <w:spacing w:after="57"/>
      <w:ind w:left="1134"/>
    </w:pPr>
  </w:style>
  <w:style w:type="paragraph" w:customStyle="1" w:styleId="TOC6">
    <w:name w:val="TOC 6"/>
    <w:uiPriority w:val="39"/>
    <w:unhideWhenUsed/>
    <w:rsid w:val="0007663B"/>
    <w:pPr>
      <w:shd w:val="nil"/>
      <w:spacing w:after="57"/>
      <w:ind w:left="1417"/>
    </w:pPr>
  </w:style>
  <w:style w:type="paragraph" w:customStyle="1" w:styleId="TOC7">
    <w:name w:val="TOC 7"/>
    <w:uiPriority w:val="39"/>
    <w:unhideWhenUsed/>
    <w:rsid w:val="0007663B"/>
    <w:pPr>
      <w:shd w:val="nil"/>
      <w:spacing w:after="57"/>
      <w:ind w:left="1701"/>
    </w:pPr>
  </w:style>
  <w:style w:type="paragraph" w:customStyle="1" w:styleId="TOC8">
    <w:name w:val="TOC 8"/>
    <w:uiPriority w:val="39"/>
    <w:unhideWhenUsed/>
    <w:rsid w:val="0007663B"/>
    <w:pPr>
      <w:shd w:val="nil"/>
      <w:spacing w:after="57"/>
      <w:ind w:left="1984"/>
    </w:pPr>
  </w:style>
  <w:style w:type="paragraph" w:customStyle="1" w:styleId="TOC9">
    <w:name w:val="TOC 9"/>
    <w:uiPriority w:val="39"/>
    <w:unhideWhenUsed/>
    <w:rsid w:val="0007663B"/>
    <w:pPr>
      <w:shd w:val="nil"/>
      <w:spacing w:after="57"/>
      <w:ind w:left="2268"/>
    </w:pPr>
  </w:style>
  <w:style w:type="paragraph" w:styleId="af9">
    <w:name w:val="TOC Heading"/>
    <w:uiPriority w:val="39"/>
    <w:unhideWhenUsed/>
    <w:qFormat/>
    <w:rsid w:val="0007663B"/>
    <w:pPr>
      <w:shd w:val="nil"/>
    </w:pPr>
  </w:style>
  <w:style w:type="paragraph" w:customStyle="1" w:styleId="11">
    <w:name w:val="Название1"/>
    <w:basedOn w:val="a"/>
    <w:qFormat/>
    <w:rsid w:val="0007663B"/>
    <w:pPr>
      <w:shd w:val="clear" w:color="auto" w:fill="FFFFFF"/>
      <w:spacing w:before="120" w:after="120"/>
    </w:pPr>
    <w:rPr>
      <w:i/>
      <w:iCs/>
    </w:rPr>
  </w:style>
  <w:style w:type="paragraph" w:customStyle="1" w:styleId="12">
    <w:name w:val="Указатель1"/>
    <w:basedOn w:val="a"/>
    <w:qFormat/>
    <w:rsid w:val="0007663B"/>
    <w:pPr>
      <w:shd w:val="clear" w:color="auto" w:fill="FFFFFF"/>
    </w:pPr>
  </w:style>
  <w:style w:type="paragraph" w:styleId="afa">
    <w:name w:val="Normal (Web)"/>
    <w:basedOn w:val="a"/>
    <w:qFormat/>
    <w:rsid w:val="0007663B"/>
    <w:pPr>
      <w:shd w:val="clear" w:color="auto" w:fill="FFFFFF"/>
      <w:spacing w:before="280" w:after="280"/>
    </w:pPr>
  </w:style>
  <w:style w:type="paragraph" w:customStyle="1" w:styleId="afb">
    <w:name w:val="Нормальный (таблица)"/>
    <w:basedOn w:val="a"/>
    <w:qFormat/>
    <w:rsid w:val="0007663B"/>
    <w:pPr>
      <w:widowControl w:val="0"/>
      <w:shd w:val="clear" w:color="auto" w:fill="FFFFFF"/>
      <w:jc w:val="both"/>
    </w:pPr>
    <w:rPr>
      <w:rFonts w:ascii="Arial" w:hAnsi="Arial"/>
      <w:sz w:val="20"/>
      <w:szCs w:val="20"/>
    </w:rPr>
  </w:style>
  <w:style w:type="paragraph" w:customStyle="1" w:styleId="afc">
    <w:name w:val="Заголовок приложения"/>
    <w:basedOn w:val="a"/>
    <w:qFormat/>
    <w:rsid w:val="0007663B"/>
    <w:pPr>
      <w:widowControl w:val="0"/>
      <w:shd w:val="clear" w:color="auto" w:fill="FFFFFF"/>
      <w:ind w:firstLine="720"/>
      <w:jc w:val="right"/>
    </w:pPr>
    <w:rPr>
      <w:rFonts w:ascii="Arial" w:hAnsi="Arial"/>
      <w:color w:val="0000FF"/>
      <w:sz w:val="20"/>
      <w:szCs w:val="20"/>
    </w:rPr>
  </w:style>
  <w:style w:type="paragraph" w:customStyle="1" w:styleId="ConsNormal">
    <w:name w:val="ConsNormal"/>
    <w:qFormat/>
    <w:rsid w:val="0007663B"/>
    <w:pPr>
      <w:widowControl w:val="0"/>
      <w:shd w:val="nil"/>
      <w:ind w:right="19772" w:firstLine="720"/>
    </w:pPr>
    <w:rPr>
      <w:rFonts w:ascii="Arial" w:eastAsia="SimSun" w:hAnsi="Arial"/>
      <w:lang w:eastAsia="ar-SA" w:bidi="ar-SA"/>
    </w:rPr>
  </w:style>
  <w:style w:type="paragraph" w:customStyle="1" w:styleId="ConsNonformat">
    <w:name w:val="ConsNonformat"/>
    <w:qFormat/>
    <w:rsid w:val="0007663B"/>
    <w:pPr>
      <w:widowControl w:val="0"/>
      <w:shd w:val="nil"/>
      <w:ind w:right="19772"/>
    </w:pPr>
    <w:rPr>
      <w:rFonts w:ascii="Courier New" w:eastAsia="SimSun" w:hAnsi="Courier New"/>
      <w:lang w:eastAsia="ar-SA" w:bidi="ar-SA"/>
    </w:rPr>
  </w:style>
  <w:style w:type="paragraph" w:customStyle="1" w:styleId="afd">
    <w:name w:val="Содержимое таблицы"/>
    <w:basedOn w:val="a"/>
    <w:qFormat/>
    <w:rsid w:val="0007663B"/>
    <w:pPr>
      <w:shd w:val="clear" w:color="auto" w:fill="FFFFFF"/>
    </w:pPr>
  </w:style>
  <w:style w:type="paragraph" w:customStyle="1" w:styleId="afe">
    <w:name w:val="Заголовок таблицы"/>
    <w:basedOn w:val="afd"/>
    <w:qFormat/>
    <w:rsid w:val="0007663B"/>
    <w:pPr>
      <w:jc w:val="center"/>
    </w:pPr>
    <w:rPr>
      <w:b/>
      <w:bCs/>
    </w:rPr>
  </w:style>
  <w:style w:type="paragraph" w:customStyle="1" w:styleId="aff">
    <w:name w:val="Содержимое врезки"/>
    <w:basedOn w:val="af0"/>
    <w:qFormat/>
    <w:rsid w:val="0007663B"/>
  </w:style>
  <w:style w:type="paragraph" w:styleId="aff0">
    <w:name w:val="Balloon Text"/>
    <w:basedOn w:val="a"/>
    <w:semiHidden/>
    <w:qFormat/>
    <w:rsid w:val="0007663B"/>
    <w:pPr>
      <w:shd w:val="clear" w:color="auto" w:fill="FFFFFF"/>
    </w:pPr>
    <w:rPr>
      <w:rFonts w:ascii="Tahoma" w:hAnsi="Tahoma"/>
      <w:sz w:val="16"/>
      <w:szCs w:val="16"/>
      <w:lang w:val="en-US"/>
    </w:rPr>
  </w:style>
  <w:style w:type="paragraph" w:customStyle="1" w:styleId="ConsPlusNormal">
    <w:name w:val="ConsPlusNormal"/>
    <w:qFormat/>
    <w:rsid w:val="0007663B"/>
    <w:pPr>
      <w:widowControl w:val="0"/>
      <w:shd w:val="nil"/>
      <w:ind w:firstLine="720"/>
    </w:pPr>
    <w:rPr>
      <w:rFonts w:ascii="Arial" w:eastAsia="Arial" w:hAnsi="Arial"/>
      <w:lang w:eastAsia="ar-SA" w:bidi="ar-SA"/>
    </w:rPr>
  </w:style>
  <w:style w:type="paragraph" w:customStyle="1" w:styleId="ConsPlusNonformat">
    <w:name w:val="ConsPlusNonformat"/>
    <w:basedOn w:val="a"/>
    <w:qFormat/>
    <w:rsid w:val="0007663B"/>
    <w:pPr>
      <w:shd w:val="clear" w:color="auto" w:fill="FFFFFF"/>
    </w:pPr>
    <w:rPr>
      <w:rFonts w:ascii="Courier New" w:eastAsia="Courier New" w:hAnsi="Courier New"/>
      <w:sz w:val="20"/>
      <w:szCs w:val="20"/>
    </w:rPr>
  </w:style>
  <w:style w:type="paragraph" w:customStyle="1" w:styleId="ConsPlusTitle">
    <w:name w:val="ConsPlusTitle"/>
    <w:basedOn w:val="a"/>
    <w:qFormat/>
    <w:rsid w:val="0007663B"/>
    <w:pPr>
      <w:widowControl w:val="0"/>
      <w:shd w:val="clear" w:color="auto" w:fill="FFFFFF"/>
    </w:pPr>
    <w:rPr>
      <w:rFonts w:ascii="Arial" w:eastAsia="Arial" w:hAnsi="Arial"/>
      <w:b/>
      <w:bCs/>
      <w:sz w:val="20"/>
      <w:szCs w:val="20"/>
      <w:lang w:eastAsia="fa-IR" w:bidi="fa-IR"/>
    </w:rPr>
  </w:style>
  <w:style w:type="paragraph" w:customStyle="1" w:styleId="ConsTitle">
    <w:name w:val="ConsTitle"/>
    <w:qFormat/>
    <w:rsid w:val="0007663B"/>
    <w:pPr>
      <w:widowControl w:val="0"/>
      <w:shd w:val="nil"/>
      <w:ind w:right="19772"/>
    </w:pPr>
    <w:rPr>
      <w:rFonts w:ascii="Arial" w:eastAsia="Arial" w:hAnsi="Arial"/>
      <w:b/>
      <w:bCs/>
      <w:sz w:val="16"/>
      <w:szCs w:val="16"/>
      <w:lang w:eastAsia="ar-SA" w:bidi="ar-SA"/>
    </w:rPr>
  </w:style>
  <w:style w:type="paragraph" w:customStyle="1" w:styleId="ConsPlusCell">
    <w:name w:val="ConsPlusCell"/>
    <w:qFormat/>
    <w:rsid w:val="0007663B"/>
    <w:pPr>
      <w:widowControl w:val="0"/>
      <w:shd w:val="nil"/>
    </w:pPr>
    <w:rPr>
      <w:rFonts w:ascii="Arial" w:eastAsia="Times New Roman" w:hAnsi="Arial"/>
      <w:lang w:eastAsia="ru-RU" w:bidi="ar-SA"/>
    </w:rPr>
  </w:style>
  <w:style w:type="paragraph" w:styleId="aff1">
    <w:name w:val="Document Map"/>
    <w:basedOn w:val="a"/>
    <w:semiHidden/>
    <w:qFormat/>
    <w:rsid w:val="0007663B"/>
    <w:pPr>
      <w:shd w:val="clear" w:color="auto" w:fill="FFFFFF"/>
    </w:pPr>
    <w:rPr>
      <w:rFonts w:ascii="Tahoma" w:hAnsi="Tahoma"/>
      <w:sz w:val="16"/>
      <w:szCs w:val="16"/>
      <w:lang w:val="en-US"/>
    </w:rPr>
  </w:style>
  <w:style w:type="paragraph" w:customStyle="1" w:styleId="aff2">
    <w:name w:val="Прижатый влево"/>
    <w:basedOn w:val="a"/>
    <w:qFormat/>
    <w:rsid w:val="0007663B"/>
    <w:pPr>
      <w:widowControl w:val="0"/>
      <w:shd w:val="clear" w:color="auto" w:fill="FFFFFF"/>
    </w:pPr>
    <w:rPr>
      <w:rFonts w:ascii="Arial" w:hAnsi="Arial"/>
      <w:lang w:eastAsia="ru-RU"/>
    </w:rPr>
  </w:style>
  <w:style w:type="paragraph" w:customStyle="1" w:styleId="aff3">
    <w:name w:val="Заголовок группы контролов"/>
    <w:basedOn w:val="a"/>
    <w:qFormat/>
    <w:rsid w:val="0007663B"/>
    <w:pPr>
      <w:widowControl w:val="0"/>
      <w:shd w:val="clear" w:color="auto" w:fill="FFFFFF"/>
      <w:ind w:firstLine="720"/>
      <w:jc w:val="both"/>
    </w:pPr>
    <w:rPr>
      <w:rFonts w:ascii="Arial" w:hAnsi="Arial"/>
      <w:b/>
      <w:bCs/>
      <w:color w:val="00000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0B1B488505C98D4D3327AC128647F79D12C0EAF8843980864A26FB13D6bDMEI" TargetMode="External"/><Relationship Id="rId13" Type="http://schemas.openxmlformats.org/officeDocument/2006/relationships/hyperlink" Target="consultantplus://offline/ref=1DDE251BCCCC71994A53449E002826EB9576DCC398E70E6C292C785811D108C174788E613ACE85E3CAEEC741N8N" TargetMode="External"/><Relationship Id="rId18" Type="http://schemas.openxmlformats.org/officeDocument/2006/relationships/hyperlink" Target="consultantplus://offline/ref=76B015C5FF1D1ED4D0157E3F75C3D9C4270CD4E042B14954B9E22C57CAA23ED01374E588C6AC01N0yA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main?base=STR;n=286;fld=134" TargetMode="External"/><Relationship Id="rId34" Type="http://schemas.openxmlformats.org/officeDocument/2006/relationships/theme" Target="theme/theme1.xml"/><Relationship Id="rId7" Type="http://schemas.openxmlformats.org/officeDocument/2006/relationships/hyperlink" Target="consultantplus://offline/ref=0B1B488505C98D4D3327AC128647F79D12C5EAF1853280864A26FB13D6bDMEI" TargetMode="External"/><Relationship Id="rId12" Type="http://schemas.openxmlformats.org/officeDocument/2006/relationships/hyperlink" Target="consultantplus://offline/ref=1DDE251BCCCC71994A53449E002826EB9576DCC398E70E6C292C785811D108C174788E613ACE85E3CAEEC741N8N" TargetMode="External"/><Relationship Id="rId17" Type="http://schemas.openxmlformats.org/officeDocument/2006/relationships/hyperlink" Target="http://internet.garant.ru/document/redirect/73733970/0"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257769403FB1D68461B7C16BFC68D4EE0EADB9BEADA69C6E3FA167320B03A5B1136233CFBD5A25771BF355O9N" TargetMode="External"/><Relationship Id="rId20" Type="http://schemas.openxmlformats.org/officeDocument/2006/relationships/hyperlink" Target="consultantplus://offline/ref=A9EE84DF46D3C676C887397B4F9A742C0D589B16E73B1F4D4A924CB1BAB1A4C29D3E7CCFFF654B1Du2z5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DE251BCCCC71994A53449E002826EB9576DCC398E70E6C292C785811D108C174788E613ACE85E3CAEEC741N8N" TargetMode="External"/><Relationship Id="rId24" Type="http://schemas.openxmlformats.org/officeDocument/2006/relationships/footer" Target="footer1.xm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F257769403FB1D68461B7C16BFC68D4EE0EADB9BEADA69C6E3FA167320B03A5B1136233CFBD5A25771BF355O9N" TargetMode="External"/><Relationship Id="rId23" Type="http://schemas.openxmlformats.org/officeDocument/2006/relationships/header" Target="header1.xml"/><Relationship Id="rId28" Type="http://schemas.openxmlformats.org/officeDocument/2006/relationships/image" Target="media/image4.png"/><Relationship Id="rId10" Type="http://schemas.openxmlformats.org/officeDocument/2006/relationships/hyperlink" Target="consultantplus://offline/ref=0B1B488505C98D4D3327AC128647F79D12C0EAF8843980864A26FB13D6bDMEI" TargetMode="External"/><Relationship Id="rId19" Type="http://schemas.openxmlformats.org/officeDocument/2006/relationships/hyperlink" Target="http://internet.garant.ru/document/redirect/12150845/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B1B488505C98D4D3327AC128647F79D12C5EAF1853280864A26FB13D6bDMEI" TargetMode="External"/><Relationship Id="rId14" Type="http://schemas.openxmlformats.org/officeDocument/2006/relationships/hyperlink" Target="consultantplus://offline/ref=1DDE251BCCCC71994A53449E002826EB9576DCC398E70E6C292C785811D108C174788E613ACE85E3CAEEC741N8N" TargetMode="External"/><Relationship Id="rId22" Type="http://schemas.openxmlformats.org/officeDocument/2006/relationships/hyperlink" Target="consultantplus://offline/ref=331031DC5C743E1E687233EF1F0FF329477DA3E05EC6A4A9BF140C844C2EF77B831B50DDDCFE00D4D5SAN" TargetMode="External"/><Relationship Id="rId27" Type="http://schemas.openxmlformats.org/officeDocument/2006/relationships/image" Target="media/image3.png"/><Relationship Id="rId30"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75216</Words>
  <Characters>428734</Characters>
  <Application>Microsoft Office Word</Application>
  <DocSecurity>0</DocSecurity>
  <Lines>3572</Lines>
  <Paragraphs>1005</Paragraphs>
  <ScaleCrop>false</ScaleCrop>
  <Company/>
  <LinksUpToDate>false</LinksUpToDate>
  <CharactersWithSpaces>502945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6</cp:revision>
  <dcterms:created xsi:type="dcterms:W3CDTF">2022-07-01T14:02:00Z</dcterms:created>
  <dcterms:modified xsi:type="dcterms:W3CDTF">2022-07-01T14:02:00Z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